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highlight w:val="none"/>
        </w:rPr>
      </w:pPr>
    </w:p>
    <w:sdt>
      <w:sdtPr>
        <w:rPr>
          <w:rFonts w:hint="default" w:ascii="Times New Roman" w:hAnsi="Times New Roman" w:eastAsia="宋体" w:cs="Times New Roman"/>
          <w:color w:val="auto"/>
          <w:kern w:val="2"/>
          <w:sz w:val="21"/>
          <w:szCs w:val="22"/>
          <w:highlight w:val="none"/>
          <w:lang w:val="en-US" w:eastAsia="zh-CN" w:bidi="ar-SA"/>
        </w:rPr>
        <w:id w:val="147476126"/>
        <w15:color w:val="DBDBDB"/>
        <w:docPartObj>
          <w:docPartGallery w:val="Table of Contents"/>
          <w:docPartUnique/>
        </w:docPartObj>
      </w:sdtPr>
      <w:sdtEndPr>
        <w:rPr>
          <w:rFonts w:hint="default" w:ascii="Times New Roman" w:hAnsi="Times New Roman" w:eastAsia="宋体" w:cs="Times New Roman"/>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color w:val="auto"/>
              <w:kern w:val="2"/>
              <w:sz w:val="21"/>
              <w:szCs w:val="22"/>
              <w:highlight w:val="none"/>
              <w:lang w:val="en-US" w:eastAsia="zh-CN" w:bidi="ar-SA"/>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color w:val="auto"/>
              <w:kern w:val="2"/>
              <w:sz w:val="21"/>
              <w:szCs w:val="22"/>
              <w:highlight w:val="none"/>
              <w:lang w:val="en-US" w:eastAsia="zh-CN" w:bidi="ar-SA"/>
            </w:rPr>
          </w:pPr>
        </w:p>
        <w:p>
          <w:pPr>
            <w:spacing w:before="0" w:beforeLines="0" w:after="0" w:afterLines="0" w:line="240" w:lineRule="auto"/>
            <w:ind w:left="0" w:leftChars="0" w:right="0" w:rightChars="0" w:firstLine="0" w:firstLineChars="0"/>
            <w:jc w:val="center"/>
            <w:rPr>
              <w:rFonts w:hint="default" w:ascii="Times New Roman" w:hAnsi="Times New Roman" w:eastAsia="方正小标宋简体" w:cs="Times New Roman"/>
              <w:b/>
              <w:bCs/>
              <w:color w:val="auto"/>
              <w:spacing w:val="0"/>
              <w:sz w:val="52"/>
              <w:szCs w:val="52"/>
              <w:highlight w:val="none"/>
              <w:u w:val="none" w:color="auto"/>
            </w:rPr>
          </w:pPr>
        </w:p>
        <w:p>
          <w:pPr>
            <w:jc w:val="center"/>
            <w:rPr>
              <w:rFonts w:hint="default" w:ascii="Times New Roman" w:hAnsi="Times New Roman" w:eastAsia="方正小标宋简体" w:cs="Times New Roman"/>
              <w:b/>
              <w:bCs/>
              <w:color w:val="auto"/>
              <w:spacing w:val="0"/>
              <w:w w:val="100"/>
              <w:sz w:val="52"/>
              <w:szCs w:val="52"/>
              <w:highlight w:val="none"/>
              <w:u w:val="none" w:color="auto"/>
            </w:rPr>
          </w:pPr>
          <w:r>
            <w:rPr>
              <w:rFonts w:hint="eastAsia" w:ascii="Times New Roman" w:hAnsi="Times New Roman" w:eastAsia="方正小标宋简体" w:cs="Times New Roman"/>
              <w:b/>
              <w:bCs/>
              <w:color w:val="auto"/>
              <w:spacing w:val="0"/>
              <w:w w:val="100"/>
              <w:sz w:val="52"/>
              <w:szCs w:val="52"/>
              <w:highlight w:val="none"/>
              <w:u w:val="none" w:color="auto"/>
              <w:lang w:eastAsia="zh-CN"/>
            </w:rPr>
            <w:t>阿拉善右旗</w:t>
          </w:r>
          <w:r>
            <w:rPr>
              <w:rFonts w:hint="default" w:ascii="Times New Roman" w:hAnsi="Times New Roman" w:eastAsia="方正小标宋简体" w:cs="Times New Roman"/>
              <w:b/>
              <w:bCs/>
              <w:color w:val="auto"/>
              <w:spacing w:val="0"/>
              <w:w w:val="100"/>
              <w:sz w:val="52"/>
              <w:szCs w:val="52"/>
              <w:highlight w:val="none"/>
              <w:u w:val="none" w:color="auto"/>
            </w:rPr>
            <w:t>国民经济和社会发展</w:t>
          </w:r>
        </w:p>
        <w:p>
          <w:pPr>
            <w:jc w:val="center"/>
            <w:rPr>
              <w:rFonts w:hint="default" w:ascii="Times New Roman" w:hAnsi="Times New Roman" w:eastAsia="方正小标宋简体" w:cs="Times New Roman"/>
              <w:b/>
              <w:bCs/>
              <w:color w:val="auto"/>
              <w:spacing w:val="0"/>
              <w:w w:val="100"/>
              <w:sz w:val="44"/>
              <w:szCs w:val="44"/>
              <w:highlight w:val="none"/>
              <w:u w:val="none" w:color="auto"/>
              <w:lang w:val="en-US" w:eastAsia="zh-CN"/>
            </w:rPr>
          </w:pPr>
          <w:r>
            <w:rPr>
              <w:rFonts w:hint="default" w:ascii="Times New Roman" w:hAnsi="Times New Roman" w:eastAsia="方正小标宋简体" w:cs="Times New Roman"/>
              <w:b/>
              <w:bCs/>
              <w:color w:val="auto"/>
              <w:spacing w:val="0"/>
              <w:w w:val="100"/>
              <w:sz w:val="52"/>
              <w:szCs w:val="52"/>
              <w:highlight w:val="none"/>
              <w:u w:val="none" w:color="auto"/>
            </w:rPr>
            <w:t>第十四个五年规划和2035年远景</w:t>
          </w:r>
        </w:p>
        <w:p>
          <w:pPr>
            <w:jc w:val="center"/>
            <w:rPr>
              <w:rFonts w:hint="default" w:ascii="Times New Roman" w:hAnsi="Times New Roman" w:eastAsia="方正小标宋简体" w:cs="Times New Roman"/>
              <w:b/>
              <w:bCs/>
              <w:color w:val="auto"/>
              <w:spacing w:val="0"/>
              <w:w w:val="100"/>
              <w:sz w:val="24"/>
              <w:szCs w:val="24"/>
              <w:highlight w:val="none"/>
              <w:u w:val="none" w:color="auto"/>
            </w:rPr>
          </w:pPr>
          <w:r>
            <w:rPr>
              <w:rFonts w:hint="default" w:ascii="Times New Roman" w:hAnsi="Times New Roman" w:eastAsia="方正小标宋简体" w:cs="Times New Roman"/>
              <w:b/>
              <w:bCs/>
              <w:color w:val="auto"/>
              <w:spacing w:val="0"/>
              <w:w w:val="100"/>
              <w:sz w:val="52"/>
              <w:szCs w:val="52"/>
              <w:highlight w:val="none"/>
              <w:u w:val="none" w:color="auto"/>
            </w:rPr>
            <w:t>目</w:t>
          </w:r>
          <w:r>
            <w:rPr>
              <w:rFonts w:hint="eastAsia" w:ascii="Times New Roman" w:hAnsi="Times New Roman" w:eastAsia="方正小标宋简体" w:cs="Times New Roman"/>
              <w:b/>
              <w:bCs/>
              <w:color w:val="auto"/>
              <w:spacing w:val="0"/>
              <w:w w:val="100"/>
              <w:sz w:val="52"/>
              <w:szCs w:val="52"/>
              <w:highlight w:val="none"/>
              <w:u w:val="none" w:color="auto"/>
              <w:lang w:val="en-US" w:eastAsia="zh-CN"/>
            </w:rPr>
            <w:t xml:space="preserve"> </w:t>
          </w:r>
          <w:r>
            <w:rPr>
              <w:rFonts w:hint="default" w:ascii="Times New Roman" w:hAnsi="Times New Roman" w:eastAsia="方正小标宋简体" w:cs="Times New Roman"/>
              <w:b/>
              <w:bCs/>
              <w:color w:val="auto"/>
              <w:spacing w:val="0"/>
              <w:w w:val="100"/>
              <w:sz w:val="52"/>
              <w:szCs w:val="52"/>
              <w:highlight w:val="none"/>
              <w:u w:val="none" w:color="auto"/>
            </w:rPr>
            <w:t>标</w:t>
          </w:r>
          <w:r>
            <w:rPr>
              <w:rFonts w:hint="eastAsia" w:ascii="Times New Roman" w:hAnsi="Times New Roman" w:eastAsia="方正小标宋简体" w:cs="Times New Roman"/>
              <w:b/>
              <w:bCs/>
              <w:color w:val="auto"/>
              <w:spacing w:val="0"/>
              <w:w w:val="100"/>
              <w:sz w:val="52"/>
              <w:szCs w:val="52"/>
              <w:highlight w:val="none"/>
              <w:u w:val="none" w:color="auto"/>
              <w:lang w:val="en-US" w:eastAsia="zh-CN"/>
            </w:rPr>
            <w:t xml:space="preserve"> </w:t>
          </w:r>
          <w:r>
            <w:rPr>
              <w:rFonts w:hint="default" w:ascii="Times New Roman" w:hAnsi="Times New Roman" w:eastAsia="方正小标宋简体" w:cs="Times New Roman"/>
              <w:b/>
              <w:bCs/>
              <w:color w:val="auto"/>
              <w:spacing w:val="0"/>
              <w:w w:val="100"/>
              <w:sz w:val="52"/>
              <w:szCs w:val="52"/>
              <w:highlight w:val="none"/>
              <w:u w:val="none" w:color="auto"/>
            </w:rPr>
            <w:t>纲</w:t>
          </w:r>
          <w:r>
            <w:rPr>
              <w:rFonts w:hint="eastAsia" w:ascii="Times New Roman" w:hAnsi="Times New Roman" w:eastAsia="方正小标宋简体" w:cs="Times New Roman"/>
              <w:b/>
              <w:bCs/>
              <w:color w:val="auto"/>
              <w:spacing w:val="0"/>
              <w:w w:val="100"/>
              <w:sz w:val="52"/>
              <w:szCs w:val="52"/>
              <w:highlight w:val="none"/>
              <w:u w:val="none" w:color="auto"/>
              <w:lang w:val="en-US" w:eastAsia="zh-CN"/>
            </w:rPr>
            <w:t xml:space="preserve"> </w:t>
          </w:r>
          <w:r>
            <w:rPr>
              <w:rFonts w:hint="default" w:ascii="Times New Roman" w:hAnsi="Times New Roman" w:eastAsia="方正小标宋简体" w:cs="Times New Roman"/>
              <w:b/>
              <w:bCs/>
              <w:color w:val="auto"/>
              <w:spacing w:val="0"/>
              <w:w w:val="100"/>
              <w:sz w:val="52"/>
              <w:szCs w:val="52"/>
              <w:highlight w:val="none"/>
              <w:u w:val="none" w:color="auto"/>
            </w:rPr>
            <w:t>要</w:t>
          </w:r>
        </w:p>
        <w:p>
          <w:pPr>
            <w:jc w:val="center"/>
            <w:rPr>
              <w:rFonts w:hint="default" w:ascii="Times New Roman" w:hAnsi="Times New Roman" w:eastAsia="方正小标宋简体" w:cs="Times New Roman"/>
              <w:b/>
              <w:bCs/>
              <w:color w:val="auto"/>
              <w:spacing w:val="0"/>
              <w:sz w:val="52"/>
              <w:szCs w:val="56"/>
              <w:highlight w:val="none"/>
              <w:u w:val="none" w:color="auto"/>
            </w:rPr>
          </w:pPr>
        </w:p>
        <w:p>
          <w:pPr>
            <w:rPr>
              <w:rFonts w:hint="default" w:ascii="Times New Roman" w:hAnsi="Times New Roman" w:eastAsia="方正小标宋简体" w:cs="Times New Roman"/>
              <w:color w:val="auto"/>
              <w:spacing w:val="0"/>
              <w:highlight w:val="none"/>
              <w:u w:val="none" w:color="auto"/>
            </w:rPr>
          </w:pPr>
        </w:p>
        <w:p>
          <w:pPr>
            <w:rPr>
              <w:rFonts w:hint="default" w:ascii="Times New Roman" w:hAnsi="Times New Roman" w:eastAsia="方正小标宋简体" w:cs="Times New Roman"/>
              <w:color w:val="auto"/>
              <w:spacing w:val="0"/>
              <w:highlight w:val="none"/>
              <w:u w:val="none" w:color="auto"/>
            </w:rPr>
          </w:pPr>
        </w:p>
        <w:p>
          <w:pPr>
            <w:pStyle w:val="2"/>
            <w:rPr>
              <w:rFonts w:hint="default" w:ascii="Times New Roman" w:hAnsi="Times New Roman" w:eastAsia="方正小标宋简体" w:cs="Times New Roman"/>
              <w:color w:val="auto"/>
              <w:spacing w:val="0"/>
              <w:highlight w:val="none"/>
              <w:u w:val="none" w:color="auto"/>
            </w:rPr>
          </w:pPr>
        </w:p>
        <w:p>
          <w:pPr>
            <w:rPr>
              <w:rFonts w:hint="default" w:ascii="Times New Roman" w:hAnsi="Times New Roman" w:eastAsia="方正小标宋简体" w:cs="Times New Roman"/>
              <w:color w:val="auto"/>
              <w:spacing w:val="0"/>
              <w:highlight w:val="none"/>
              <w:u w:val="none" w:color="auto"/>
            </w:rPr>
          </w:pPr>
        </w:p>
        <w:p>
          <w:pPr>
            <w:pStyle w:val="2"/>
            <w:rPr>
              <w:rFonts w:hint="default" w:ascii="Times New Roman" w:hAnsi="Times New Roman" w:eastAsia="方正小标宋简体" w:cs="Times New Roman"/>
              <w:color w:val="auto"/>
              <w:spacing w:val="0"/>
              <w:highlight w:val="none"/>
              <w:u w:val="none" w:color="auto"/>
            </w:rPr>
          </w:pPr>
        </w:p>
        <w:p>
          <w:pPr>
            <w:pStyle w:val="2"/>
            <w:rPr>
              <w:rFonts w:hint="default" w:ascii="Times New Roman" w:hAnsi="Times New Roman" w:eastAsia="方正小标宋简体" w:cs="Times New Roman"/>
              <w:color w:val="auto"/>
              <w:spacing w:val="0"/>
              <w:highlight w:val="none"/>
              <w:u w:val="none" w:color="auto"/>
            </w:rPr>
          </w:pPr>
        </w:p>
        <w:p>
          <w:pPr>
            <w:pStyle w:val="2"/>
            <w:rPr>
              <w:rFonts w:hint="default" w:ascii="Times New Roman" w:hAnsi="Times New Roman" w:eastAsia="方正小标宋简体" w:cs="Times New Roman"/>
              <w:color w:val="auto"/>
              <w:spacing w:val="0"/>
              <w:highlight w:val="none"/>
              <w:u w:val="none" w:color="auto"/>
            </w:rPr>
          </w:pPr>
        </w:p>
        <w:p>
          <w:pPr>
            <w:pStyle w:val="2"/>
            <w:rPr>
              <w:rFonts w:hint="default" w:ascii="Times New Roman" w:hAnsi="Times New Roman" w:eastAsia="方正小标宋简体" w:cs="Times New Roman"/>
              <w:color w:val="auto"/>
              <w:spacing w:val="0"/>
              <w:highlight w:val="none"/>
              <w:u w:val="none" w:color="auto"/>
            </w:rPr>
          </w:pPr>
        </w:p>
        <w:p>
          <w:pPr>
            <w:pStyle w:val="12"/>
            <w:rPr>
              <w:rFonts w:hint="default" w:ascii="Times New Roman" w:hAnsi="Times New Roman" w:eastAsia="方正小标宋简体" w:cs="Times New Roman"/>
              <w:color w:val="auto"/>
              <w:spacing w:val="0"/>
              <w:highlight w:val="none"/>
              <w:u w:val="none" w:color="auto"/>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u w:val="none" w:color="auto"/>
            </w:rPr>
          </w:pPr>
        </w:p>
        <w:p>
          <w:pPr>
            <w:jc w:val="center"/>
            <w:rPr>
              <w:rFonts w:hint="default" w:ascii="Times New Roman" w:hAnsi="Times New Roman" w:eastAsia="方正小标宋简体" w:cs="Times New Roman"/>
              <w:b/>
              <w:bCs/>
              <w:color w:val="auto"/>
              <w:spacing w:val="0"/>
              <w:sz w:val="32"/>
              <w:szCs w:val="36"/>
              <w:highlight w:val="none"/>
              <w:u w:val="none" w:color="auto"/>
              <w:lang w:eastAsia="zh-CN"/>
            </w:rPr>
          </w:pPr>
          <w:r>
            <w:rPr>
              <w:rFonts w:hint="default" w:ascii="Times New Roman" w:hAnsi="Times New Roman" w:eastAsia="方正小标宋简体" w:cs="Times New Roman"/>
              <w:b/>
              <w:bCs/>
              <w:color w:val="auto"/>
              <w:spacing w:val="0"/>
              <w:sz w:val="32"/>
              <w:szCs w:val="36"/>
              <w:highlight w:val="none"/>
              <w:u w:val="none" w:color="auto"/>
              <w:lang w:eastAsia="zh-CN"/>
            </w:rPr>
            <w:t>中共</w:t>
          </w:r>
          <w:r>
            <w:rPr>
              <w:rFonts w:hint="default" w:ascii="Times New Roman" w:hAnsi="Times New Roman" w:eastAsia="方正小标宋简体" w:cs="Times New Roman"/>
              <w:b/>
              <w:bCs/>
              <w:color w:val="auto"/>
              <w:spacing w:val="0"/>
              <w:sz w:val="32"/>
              <w:szCs w:val="36"/>
              <w:highlight w:val="none"/>
              <w:u w:val="none" w:color="auto"/>
            </w:rPr>
            <w:t>阿拉善右旗</w:t>
          </w:r>
          <w:r>
            <w:rPr>
              <w:rFonts w:hint="default" w:ascii="Times New Roman" w:hAnsi="Times New Roman" w:eastAsia="方正小标宋简体" w:cs="Times New Roman"/>
              <w:b/>
              <w:bCs/>
              <w:color w:val="auto"/>
              <w:spacing w:val="0"/>
              <w:sz w:val="32"/>
              <w:szCs w:val="36"/>
              <w:highlight w:val="none"/>
              <w:u w:val="none" w:color="auto"/>
              <w:lang w:eastAsia="zh-CN"/>
            </w:rPr>
            <w:t>委员会</w:t>
          </w:r>
        </w:p>
        <w:p>
          <w:pPr>
            <w:jc w:val="center"/>
            <w:rPr>
              <w:rFonts w:hint="default" w:ascii="Times New Roman" w:hAnsi="Times New Roman" w:eastAsia="方正小标宋简体" w:cs="Times New Roman"/>
              <w:b/>
              <w:bCs/>
              <w:color w:val="auto"/>
              <w:spacing w:val="17"/>
              <w:sz w:val="32"/>
              <w:szCs w:val="36"/>
              <w:highlight w:val="none"/>
              <w:u w:val="none" w:color="auto"/>
              <w:lang w:eastAsia="zh-CN"/>
            </w:rPr>
          </w:pPr>
          <w:r>
            <w:rPr>
              <w:rFonts w:hint="default" w:ascii="Times New Roman" w:hAnsi="Times New Roman" w:eastAsia="方正小标宋简体" w:cs="Times New Roman"/>
              <w:b/>
              <w:bCs/>
              <w:color w:val="auto"/>
              <w:spacing w:val="17"/>
              <w:sz w:val="32"/>
              <w:szCs w:val="36"/>
              <w:highlight w:val="none"/>
              <w:u w:val="none" w:color="auto"/>
              <w:lang w:eastAsia="zh-CN"/>
            </w:rPr>
            <w:t>阿拉善右旗人民政府</w:t>
          </w: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color w:val="auto"/>
              <w:kern w:val="2"/>
              <w:sz w:val="21"/>
              <w:szCs w:val="22"/>
              <w:highlight w:val="none"/>
              <w:lang w:val="en-US" w:eastAsia="zh-CN" w:bidi="ar-SA"/>
            </w:rPr>
            <w:sectPr>
              <w:headerReference r:id="rId3" w:type="default"/>
              <w:pgSz w:w="11906" w:h="16838"/>
              <w:pgMar w:top="127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color w:val="auto"/>
              <w:kern w:val="2"/>
              <w:sz w:val="21"/>
              <w:szCs w:val="22"/>
              <w:highlight w:val="none"/>
              <w:lang w:val="en-US" w:eastAsia="zh-CN" w:bidi="ar-SA"/>
            </w:rPr>
            <w:sectPr>
              <w:headerReference r:id="rId4" w:type="default"/>
              <w:footerReference r:id="rId5" w:type="default"/>
              <w:pgSz w:w="11906" w:h="16838"/>
              <w:pgMar w:top="127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default" w:ascii="Times New Roman" w:hAnsi="Times New Roman" w:cs="Times New Roman"/>
              <w:color w:val="auto"/>
              <w:highlight w:val="none"/>
            </w:rPr>
          </w:pPr>
          <w:r>
            <w:rPr>
              <w:rFonts w:hint="default" w:ascii="Times New Roman" w:hAnsi="Times New Roman" w:eastAsia="方正小标宋简体" w:cs="Times New Roman"/>
              <w:b/>
              <w:bCs/>
              <w:color w:val="auto"/>
              <w:sz w:val="44"/>
              <w:szCs w:val="44"/>
              <w:highlight w:val="none"/>
            </w:rPr>
            <w:t>目</w:t>
          </w:r>
          <w:r>
            <w:rPr>
              <w:rFonts w:hint="default" w:ascii="Times New Roman" w:hAnsi="Times New Roman" w:eastAsia="方正小标宋简体" w:cs="Times New Roman"/>
              <w:b/>
              <w:bCs/>
              <w:color w:val="auto"/>
              <w:sz w:val="44"/>
              <w:szCs w:val="44"/>
              <w:highlight w:val="none"/>
              <w:lang w:val="en-US" w:eastAsia="zh-CN"/>
            </w:rPr>
            <w:t xml:space="preserve">  </w:t>
          </w:r>
          <w:r>
            <w:rPr>
              <w:rFonts w:hint="default" w:ascii="Times New Roman" w:hAnsi="Times New Roman" w:eastAsia="方正小标宋简体" w:cs="Times New Roman"/>
              <w:b/>
              <w:bCs/>
              <w:color w:val="auto"/>
              <w:sz w:val="44"/>
              <w:szCs w:val="44"/>
              <w:highlight w:val="none"/>
            </w:rPr>
            <w:t>录</w:t>
          </w:r>
        </w:p>
        <w:p>
          <w:pPr>
            <w:pStyle w:val="16"/>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TOC \o "1-3" \h \u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_Toc1078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szCs w:val="48"/>
              <w:highlight w:val="none"/>
            </w:rPr>
            <w:t>第一篇</w:t>
          </w:r>
          <w:r>
            <w:rPr>
              <w:rFonts w:hint="default" w:ascii="Times New Roman" w:hAnsi="Times New Roman" w:eastAsia="方正小标宋_GBK" w:cs="Times New Roman"/>
              <w:spacing w:val="0"/>
              <w:szCs w:val="48"/>
              <w:highlight w:val="none"/>
              <w:lang w:val="en-US" w:eastAsia="zh-CN"/>
            </w:rPr>
            <w:t xml:space="preserve"> </w:t>
          </w:r>
          <w:r>
            <w:rPr>
              <w:rFonts w:hint="default" w:ascii="Times New Roman" w:hAnsi="Times New Roman" w:eastAsia="方正小标宋_GBK" w:cs="Times New Roman"/>
              <w:spacing w:val="0"/>
              <w:szCs w:val="48"/>
              <w:highlight w:val="none"/>
            </w:rPr>
            <w:t>科学谋划</w:t>
          </w:r>
          <w:r>
            <w:rPr>
              <w:rFonts w:hint="default" w:ascii="Times New Roman" w:hAnsi="Times New Roman" w:eastAsia="方正小标宋_GBK" w:cs="Times New Roman"/>
              <w:spacing w:val="0"/>
              <w:szCs w:val="48"/>
              <w:highlight w:val="none"/>
              <w:lang w:val="en-US" w:eastAsia="zh-CN"/>
            </w:rPr>
            <w:t xml:space="preserve"> </w:t>
          </w:r>
          <w:r>
            <w:rPr>
              <w:rFonts w:hint="default" w:ascii="Times New Roman" w:hAnsi="Times New Roman" w:eastAsia="方正小标宋_GBK" w:cs="Times New Roman"/>
              <w:spacing w:val="0"/>
              <w:szCs w:val="48"/>
              <w:highlight w:val="none"/>
            </w:rPr>
            <w:t>开创阿右旗高质量发展新局面</w:t>
          </w:r>
          <w:r>
            <w:tab/>
          </w:r>
          <w:r>
            <w:fldChar w:fldCharType="begin"/>
          </w:r>
          <w:r>
            <w:instrText xml:space="preserve"> PAGEREF _Toc1078 \h </w:instrText>
          </w:r>
          <w:r>
            <w:fldChar w:fldCharType="separate"/>
          </w:r>
          <w:r>
            <w:t>1</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_Toc25497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第一章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发展基础与发展环境</w:t>
          </w:r>
          <w:r>
            <w:tab/>
          </w:r>
          <w:r>
            <w:fldChar w:fldCharType="begin"/>
          </w:r>
          <w:r>
            <w:instrText xml:space="preserve"> PAGEREF _Toc25497 \h </w:instrText>
          </w:r>
          <w:r>
            <w:fldChar w:fldCharType="separate"/>
          </w:r>
          <w:r>
            <w:t>1</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_Toc6247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发展基础</w:t>
          </w:r>
          <w:r>
            <w:tab/>
          </w:r>
          <w:r>
            <w:fldChar w:fldCharType="begin"/>
          </w:r>
          <w:r>
            <w:instrText xml:space="preserve"> PAGEREF _Toc6247 \h </w:instrText>
          </w:r>
          <w:r>
            <w:fldChar w:fldCharType="separate"/>
          </w:r>
          <w:r>
            <w:t>1</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_Toc6091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发展环境</w:t>
          </w:r>
          <w:r>
            <w:tab/>
          </w:r>
          <w:r>
            <w:fldChar w:fldCharType="begin"/>
          </w:r>
          <w:r>
            <w:instrText xml:space="preserve"> PAGEREF _Toc6091 \h </w:instrText>
          </w:r>
          <w:r>
            <w:fldChar w:fldCharType="separate"/>
          </w:r>
          <w:r>
            <w:t>4</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_Toc15398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bCs/>
              <w:spacing w:val="0"/>
              <w:highlight w:val="none"/>
            </w:rPr>
            <w:t>第二章</w:t>
          </w:r>
          <w:r>
            <w:rPr>
              <w:rFonts w:hint="default" w:ascii="Times New Roman" w:hAnsi="Times New Roman" w:eastAsia="方正小标宋_GBK" w:cs="Times New Roman"/>
              <w:bCs/>
              <w:spacing w:val="0"/>
              <w:highlight w:val="none"/>
              <w:lang w:val="en-US" w:eastAsia="zh-CN"/>
            </w:rPr>
            <w:t xml:space="preserve"> </w:t>
          </w:r>
          <w:r>
            <w:rPr>
              <w:rFonts w:hint="default" w:ascii="Times New Roman" w:hAnsi="Times New Roman" w:eastAsia="方正小标宋_GBK" w:cs="Times New Roman"/>
              <w:bCs/>
              <w:spacing w:val="0"/>
              <w:highlight w:val="none"/>
            </w:rPr>
            <w:t>指导思想和基本原则</w:t>
          </w:r>
          <w:r>
            <w:tab/>
          </w:r>
          <w:r>
            <w:fldChar w:fldCharType="begin"/>
          </w:r>
          <w:r>
            <w:instrText xml:space="preserve"> PAGEREF _Toc15398 \h </w:instrText>
          </w:r>
          <w:r>
            <w:fldChar w:fldCharType="separate"/>
          </w:r>
          <w:r>
            <w:t>6</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_Toc13237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指导思想</w:t>
          </w:r>
          <w:r>
            <w:tab/>
          </w:r>
          <w:r>
            <w:fldChar w:fldCharType="begin"/>
          </w:r>
          <w:r>
            <w:instrText xml:space="preserve"> PAGEREF _Toc13237 \h </w:instrText>
          </w:r>
          <w:r>
            <w:fldChar w:fldCharType="separate"/>
          </w:r>
          <w:r>
            <w:t>6</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_Toc31384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基本原则</w:t>
          </w:r>
          <w:r>
            <w:tab/>
          </w:r>
          <w:r>
            <w:fldChar w:fldCharType="begin"/>
          </w:r>
          <w:r>
            <w:instrText xml:space="preserve"> PAGEREF _Toc31384 \h </w:instrText>
          </w:r>
          <w:r>
            <w:fldChar w:fldCharType="separate"/>
          </w:r>
          <w:r>
            <w:t>7</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_Toc19184 </w:instrText>
          </w:r>
          <w:r>
            <w:rPr>
              <w:rFonts w:hint="default" w:ascii="Times New Roman" w:hAnsi="Times New Roman" w:cs="Times New Roman"/>
              <w:highlight w:val="none"/>
            </w:rPr>
            <w:fldChar w:fldCharType="separate"/>
          </w:r>
          <w:r>
            <w:rPr>
              <w:rFonts w:hint="eastAsia" w:ascii="Times New Roman" w:hAnsi="Times New Roman" w:eastAsia="方正小标宋_GBK" w:cs="Times New Roman"/>
              <w:spacing w:val="0"/>
            </w:rPr>
            <w:t xml:space="preserve">第三章 </w:t>
          </w:r>
          <w:r>
            <w:rPr>
              <w:rFonts w:hint="default" w:ascii="Times New Roman" w:hAnsi="Times New Roman" w:eastAsia="方正小标宋_GBK" w:cs="Times New Roman"/>
              <w:spacing w:val="0"/>
              <w:highlight w:val="none"/>
            </w:rPr>
            <w:t>总体战略和发展目标</w:t>
          </w:r>
          <w:r>
            <w:tab/>
          </w:r>
          <w:r>
            <w:fldChar w:fldCharType="begin"/>
          </w:r>
          <w:r>
            <w:instrText xml:space="preserve"> PAGEREF _Toc19184 \h </w:instrText>
          </w:r>
          <w:r>
            <w:fldChar w:fldCharType="separate"/>
          </w:r>
          <w:r>
            <w:t>8</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_Toc8660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战略定位</w:t>
          </w:r>
          <w:r>
            <w:tab/>
          </w:r>
          <w:r>
            <w:fldChar w:fldCharType="begin"/>
          </w:r>
          <w:r>
            <w:instrText xml:space="preserve"> PAGEREF _Toc8660 \h </w:instrText>
          </w:r>
          <w:r>
            <w:fldChar w:fldCharType="separate"/>
          </w:r>
          <w:r>
            <w:t>8</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_Toc24719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发展目标</w:t>
          </w:r>
          <w:r>
            <w:tab/>
          </w:r>
          <w:r>
            <w:fldChar w:fldCharType="begin"/>
          </w:r>
          <w:r>
            <w:instrText xml:space="preserve"> PAGEREF _Toc24719 \h </w:instrText>
          </w:r>
          <w:r>
            <w:fldChar w:fldCharType="separate"/>
          </w:r>
          <w:r>
            <w:t>10</w:t>
          </w:r>
          <w:r>
            <w:fldChar w:fldCharType="end"/>
          </w:r>
          <w:r>
            <w:rPr>
              <w:rFonts w:hint="default" w:ascii="Times New Roman" w:hAnsi="Times New Roman" w:cs="Times New Roman"/>
              <w:color w:val="auto"/>
              <w:highlight w:val="none"/>
            </w:rPr>
            <w:fldChar w:fldCharType="end"/>
          </w:r>
        </w:p>
        <w:p>
          <w:pPr>
            <w:pStyle w:val="16"/>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_Toc18580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szCs w:val="48"/>
              <w:highlight w:val="none"/>
            </w:rPr>
            <w:t>第二篇</w:t>
          </w:r>
          <w:r>
            <w:rPr>
              <w:rFonts w:hint="default" w:ascii="Times New Roman" w:hAnsi="Times New Roman" w:eastAsia="方正小标宋_GBK" w:cs="Times New Roman"/>
              <w:spacing w:val="0"/>
              <w:szCs w:val="48"/>
              <w:highlight w:val="none"/>
              <w:lang w:val="en-US" w:eastAsia="zh-CN"/>
            </w:rPr>
            <w:t xml:space="preserve"> </w:t>
          </w:r>
          <w:r>
            <w:rPr>
              <w:rFonts w:hint="default" w:ascii="Times New Roman" w:hAnsi="Times New Roman" w:eastAsia="方正小标宋_GBK" w:cs="Times New Roman"/>
              <w:spacing w:val="0"/>
              <w:szCs w:val="48"/>
              <w:highlight w:val="none"/>
            </w:rPr>
            <w:t>创新合作</w:t>
          </w:r>
          <w:r>
            <w:rPr>
              <w:rFonts w:hint="default" w:ascii="Times New Roman" w:hAnsi="Times New Roman" w:eastAsia="方正小标宋_GBK" w:cs="Times New Roman"/>
              <w:spacing w:val="0"/>
              <w:szCs w:val="48"/>
              <w:highlight w:val="none"/>
              <w:lang w:val="en-US" w:eastAsia="zh-CN"/>
            </w:rPr>
            <w:t xml:space="preserve"> </w:t>
          </w:r>
          <w:r>
            <w:rPr>
              <w:rFonts w:hint="default" w:ascii="Times New Roman" w:hAnsi="Times New Roman" w:eastAsia="方正小标宋_GBK" w:cs="Times New Roman"/>
              <w:spacing w:val="0"/>
              <w:szCs w:val="48"/>
              <w:highlight w:val="none"/>
            </w:rPr>
            <w:t>走出特色产业高质量发展新路子</w:t>
          </w:r>
          <w:r>
            <w:tab/>
          </w:r>
          <w:r>
            <w:fldChar w:fldCharType="begin"/>
          </w:r>
          <w:r>
            <w:instrText xml:space="preserve"> PAGEREF _Toc18580 \h </w:instrText>
          </w:r>
          <w:r>
            <w:fldChar w:fldCharType="separate"/>
          </w:r>
          <w:r>
            <w:t>14</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_Toc6293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bCs/>
              <w:spacing w:val="0"/>
              <w:szCs w:val="32"/>
              <w:highlight w:val="none"/>
            </w:rPr>
            <w:t>第四章 加快特色农牧业产业化进程</w:t>
          </w:r>
          <w:r>
            <w:tab/>
          </w:r>
          <w:r>
            <w:fldChar w:fldCharType="begin"/>
          </w:r>
          <w:r>
            <w:instrText xml:space="preserve"> PAGEREF _Toc6293 \h </w:instrText>
          </w:r>
          <w:r>
            <w:fldChar w:fldCharType="separate"/>
          </w:r>
          <w:r>
            <w:t>14</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_Toc29267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打造世界领先的驼产业集群</w:t>
          </w:r>
          <w:r>
            <w:tab/>
          </w:r>
          <w:r>
            <w:fldChar w:fldCharType="begin"/>
          </w:r>
          <w:r>
            <w:instrText xml:space="preserve"> PAGEREF _Toc29267 \h </w:instrText>
          </w:r>
          <w:r>
            <w:fldChar w:fldCharType="separate"/>
          </w:r>
          <w:r>
            <w:t>14</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_Toc8711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创</w:t>
          </w:r>
          <w:r>
            <w:rPr>
              <w:rFonts w:hint="default" w:ascii="Times New Roman" w:hAnsi="Times New Roman" w:cs="Times New Roman"/>
              <w:spacing w:val="0"/>
              <w:highlight w:val="none"/>
            </w:rPr>
            <w:t>建全国知名的</w:t>
          </w:r>
          <w:r>
            <w:rPr>
              <w:rFonts w:hint="default" w:ascii="Times New Roman" w:hAnsi="Times New Roman" w:cs="Times New Roman"/>
              <w:spacing w:val="0"/>
              <w:highlight w:val="none"/>
              <w:lang w:eastAsia="zh-CN"/>
            </w:rPr>
            <w:t>生态</w:t>
          </w:r>
          <w:r>
            <w:rPr>
              <w:rFonts w:hint="default" w:ascii="Times New Roman" w:hAnsi="Times New Roman" w:cs="Times New Roman"/>
              <w:spacing w:val="0"/>
              <w:highlight w:val="none"/>
            </w:rPr>
            <w:t>沙</w:t>
          </w:r>
          <w:r>
            <w:rPr>
              <w:rFonts w:hint="default" w:ascii="Times New Roman" w:hAnsi="Times New Roman" w:cs="Times New Roman"/>
              <w:spacing w:val="0"/>
              <w:highlight w:val="none"/>
              <w:lang w:eastAsia="zh-CN"/>
            </w:rPr>
            <w:t>产业</w:t>
          </w:r>
          <w:r>
            <w:rPr>
              <w:rFonts w:hint="default" w:ascii="Times New Roman" w:hAnsi="Times New Roman" w:cs="Times New Roman"/>
              <w:spacing w:val="0"/>
              <w:highlight w:val="none"/>
            </w:rPr>
            <w:t>名片</w:t>
          </w:r>
          <w:r>
            <w:tab/>
          </w:r>
          <w:r>
            <w:fldChar w:fldCharType="begin"/>
          </w:r>
          <w:r>
            <w:instrText xml:space="preserve"> PAGEREF _Toc8711 \h </w:instrText>
          </w:r>
          <w:r>
            <w:fldChar w:fldCharType="separate"/>
          </w:r>
          <w:r>
            <w:t>16</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_Toc19858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第三节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加快</w:t>
          </w:r>
          <w:r>
            <w:rPr>
              <w:rFonts w:hint="default" w:ascii="Times New Roman" w:hAnsi="Times New Roman" w:cs="Times New Roman"/>
              <w:spacing w:val="0"/>
              <w:highlight w:val="none"/>
              <w:lang w:val="en-US" w:eastAsia="zh-CN"/>
            </w:rPr>
            <w:t>特色</w:t>
          </w:r>
          <w:r>
            <w:rPr>
              <w:rFonts w:hint="default" w:ascii="Times New Roman" w:hAnsi="Times New Roman" w:cs="Times New Roman"/>
              <w:spacing w:val="0"/>
              <w:highlight w:val="none"/>
            </w:rPr>
            <w:t>农林牧业协同发展</w:t>
          </w:r>
          <w:r>
            <w:tab/>
          </w:r>
          <w:r>
            <w:fldChar w:fldCharType="begin"/>
          </w:r>
          <w:r>
            <w:instrText xml:space="preserve"> PAGEREF _Toc19858 \h </w:instrText>
          </w:r>
          <w:r>
            <w:fldChar w:fldCharType="separate"/>
          </w:r>
          <w:r>
            <w:t>17</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_Toc1709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第五章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推进工业转型升级</w:t>
          </w:r>
          <w:r>
            <w:tab/>
          </w:r>
          <w:r>
            <w:fldChar w:fldCharType="begin"/>
          </w:r>
          <w:r>
            <w:instrText xml:space="preserve"> PAGEREF _Toc1709 \h </w:instrText>
          </w:r>
          <w:r>
            <w:fldChar w:fldCharType="separate"/>
          </w:r>
          <w:r>
            <w:t>18</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_Toc9499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构建绿色工业产业体系</w:t>
          </w:r>
          <w:r>
            <w:tab/>
          </w:r>
          <w:r>
            <w:fldChar w:fldCharType="begin"/>
          </w:r>
          <w:r>
            <w:instrText xml:space="preserve"> PAGEREF _Toc9499 \h </w:instrText>
          </w:r>
          <w:r>
            <w:fldChar w:fldCharType="separate"/>
          </w:r>
          <w:r>
            <w:t>19</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_Toc13759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不断夯实工业发展基础</w:t>
          </w:r>
          <w:r>
            <w:tab/>
          </w:r>
          <w:r>
            <w:fldChar w:fldCharType="begin"/>
          </w:r>
          <w:r>
            <w:instrText xml:space="preserve"> PAGEREF _Toc13759 \h </w:instrText>
          </w:r>
          <w:r>
            <w:fldChar w:fldCharType="separate"/>
          </w:r>
          <w:r>
            <w:t>21</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_Toc9336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 xml:space="preserve">第六章 </w:t>
          </w:r>
          <w:r>
            <w:rPr>
              <w:rFonts w:hint="default" w:ascii="Times New Roman" w:hAnsi="Times New Roman" w:eastAsia="方正小标宋_GBK" w:cs="Times New Roman"/>
              <w:spacing w:val="0"/>
              <w:highlight w:val="none"/>
              <w:lang w:val="en-US" w:eastAsia="zh-CN"/>
            </w:rPr>
            <w:t>着力提高服务业发展水平</w:t>
          </w:r>
          <w:r>
            <w:tab/>
          </w:r>
          <w:r>
            <w:fldChar w:fldCharType="begin"/>
          </w:r>
          <w:r>
            <w:instrText xml:space="preserve"> PAGEREF _Toc9336 \h </w:instrText>
          </w:r>
          <w:r>
            <w:fldChar w:fldCharType="separate"/>
          </w:r>
          <w:r>
            <w:t>22</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_Toc2320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w:t>
          </w:r>
          <w:r>
            <w:rPr>
              <w:rFonts w:hint="default" w:ascii="Times New Roman" w:hAnsi="Times New Roman" w:cs="Times New Roman"/>
              <w:spacing w:val="0"/>
              <w:highlight w:val="none"/>
              <w:lang w:eastAsia="zh-CN"/>
            </w:rPr>
            <w:t>一</w:t>
          </w:r>
          <w:r>
            <w:rPr>
              <w:rFonts w:hint="default" w:ascii="Times New Roman" w:hAnsi="Times New Roman" w:cs="Times New Roman"/>
              <w:spacing w:val="0"/>
              <w:highlight w:val="none"/>
            </w:rPr>
            <w:t>节</w:t>
          </w:r>
          <w:r>
            <w:rPr>
              <w:rFonts w:hint="default" w:ascii="Times New Roman" w:hAnsi="Times New Roman" w:cs="Times New Roman"/>
              <w:spacing w:val="0"/>
              <w:highlight w:val="none"/>
              <w:lang w:val="en-US" w:eastAsia="zh-CN"/>
            </w:rPr>
            <w:t xml:space="preserve"> </w:t>
          </w:r>
          <w:r>
            <w:rPr>
              <w:rFonts w:hint="default" w:ascii="Times New Roman" w:hAnsi="Times New Roman" w:eastAsia="楷体_GB2312" w:cs="Times New Roman"/>
              <w:bCs w:val="0"/>
              <w:spacing w:val="0"/>
              <w:kern w:val="2"/>
              <w:szCs w:val="32"/>
              <w:highlight w:val="none"/>
              <w:lang w:val="en-US" w:eastAsia="zh-CN" w:bidi="ar"/>
            </w:rPr>
            <w:t>推动旅游业提档升级</w:t>
          </w:r>
          <w:r>
            <w:tab/>
          </w:r>
          <w:r>
            <w:fldChar w:fldCharType="begin"/>
          </w:r>
          <w:r>
            <w:instrText xml:space="preserve"> PAGEREF _Toc2320 \h </w:instrText>
          </w:r>
          <w:r>
            <w:fldChar w:fldCharType="separate"/>
          </w:r>
          <w:r>
            <w:t>22</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_Toc20724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推动商贸物流业转型增效</w:t>
          </w:r>
          <w:r>
            <w:tab/>
          </w:r>
          <w:r>
            <w:fldChar w:fldCharType="begin"/>
          </w:r>
          <w:r>
            <w:instrText xml:space="preserve"> PAGEREF _Toc20724 \h </w:instrText>
          </w:r>
          <w:r>
            <w:fldChar w:fldCharType="separate"/>
          </w:r>
          <w:r>
            <w:t>26</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_Toc16498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w:t>
          </w:r>
          <w:r>
            <w:rPr>
              <w:rFonts w:hint="default" w:ascii="Times New Roman" w:hAnsi="Times New Roman" w:cs="Times New Roman"/>
              <w:spacing w:val="0"/>
              <w:highlight w:val="none"/>
              <w:lang w:val="en-US" w:eastAsia="zh-CN"/>
            </w:rPr>
            <w:t>三</w:t>
          </w:r>
          <w:r>
            <w:rPr>
              <w:rFonts w:hint="default" w:ascii="Times New Roman" w:hAnsi="Times New Roman" w:cs="Times New Roman"/>
              <w:spacing w:val="0"/>
              <w:highlight w:val="none"/>
            </w:rPr>
            <w:t>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lang w:eastAsia="zh-CN"/>
            </w:rPr>
            <w:t>推动社区服务和健康养老业融合发展</w:t>
          </w:r>
          <w:r>
            <w:tab/>
          </w:r>
          <w:r>
            <w:fldChar w:fldCharType="begin"/>
          </w:r>
          <w:r>
            <w:instrText xml:space="preserve"> PAGEREF _Toc16498 \h </w:instrText>
          </w:r>
          <w:r>
            <w:fldChar w:fldCharType="separate"/>
          </w:r>
          <w:r>
            <w:t>27</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_Toc25574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w:t>
          </w:r>
          <w:r>
            <w:rPr>
              <w:rFonts w:hint="default" w:ascii="Times New Roman" w:hAnsi="Times New Roman" w:cs="Times New Roman"/>
              <w:spacing w:val="0"/>
              <w:highlight w:val="none"/>
              <w:lang w:val="en-US" w:eastAsia="zh-CN"/>
            </w:rPr>
            <w:t>四</w:t>
          </w:r>
          <w:r>
            <w:rPr>
              <w:rFonts w:hint="default" w:ascii="Times New Roman" w:hAnsi="Times New Roman" w:cs="Times New Roman"/>
              <w:spacing w:val="0"/>
              <w:highlight w:val="none"/>
            </w:rPr>
            <w:t>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lang w:eastAsia="zh-CN"/>
            </w:rPr>
            <w:t>推动地域</w:t>
          </w:r>
          <w:r>
            <w:rPr>
              <w:rFonts w:hint="default" w:ascii="Times New Roman" w:hAnsi="Times New Roman" w:cs="Times New Roman"/>
              <w:spacing w:val="0"/>
              <w:highlight w:val="none"/>
            </w:rPr>
            <w:t>文化繁荣发展</w:t>
          </w:r>
          <w:r>
            <w:tab/>
          </w:r>
          <w:r>
            <w:fldChar w:fldCharType="begin"/>
          </w:r>
          <w:r>
            <w:instrText xml:space="preserve"> PAGEREF _Toc25574 \h </w:instrText>
          </w:r>
          <w:r>
            <w:fldChar w:fldCharType="separate"/>
          </w:r>
          <w:r>
            <w:t>27</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_Toc3440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spacing w:val="0"/>
              <w:szCs w:val="32"/>
              <w:highlight w:val="none"/>
              <w:lang w:val="en-US" w:eastAsia="zh-CN"/>
            </w:rPr>
            <w:t xml:space="preserve">第五节 </w:t>
          </w:r>
          <w:r>
            <w:rPr>
              <w:rFonts w:hint="default" w:ascii="Times New Roman" w:hAnsi="Times New Roman" w:eastAsia="楷体_GB2312" w:cs="Times New Roman"/>
              <w:bCs/>
              <w:spacing w:val="0"/>
              <w:szCs w:val="32"/>
              <w:highlight w:val="none"/>
              <w:lang w:eastAsia="zh-CN"/>
            </w:rPr>
            <w:t>推动居民</w:t>
          </w:r>
          <w:r>
            <w:rPr>
              <w:rFonts w:hint="default" w:ascii="Times New Roman" w:hAnsi="Times New Roman" w:eastAsia="楷体_GB2312" w:cs="Times New Roman"/>
              <w:bCs/>
              <w:spacing w:val="0"/>
              <w:szCs w:val="32"/>
              <w:highlight w:val="none"/>
            </w:rPr>
            <w:t>消费</w:t>
          </w:r>
          <w:r>
            <w:rPr>
              <w:rFonts w:hint="default" w:ascii="Times New Roman" w:hAnsi="Times New Roman" w:eastAsia="楷体_GB2312" w:cs="Times New Roman"/>
              <w:bCs/>
              <w:spacing w:val="0"/>
              <w:szCs w:val="32"/>
              <w:highlight w:val="none"/>
              <w:lang w:eastAsia="zh-CN"/>
            </w:rPr>
            <w:t>挖潜</w:t>
          </w:r>
          <w:r>
            <w:rPr>
              <w:rFonts w:hint="default" w:ascii="Times New Roman" w:hAnsi="Times New Roman" w:eastAsia="楷体_GB2312" w:cs="Times New Roman"/>
              <w:bCs/>
              <w:spacing w:val="0"/>
              <w:szCs w:val="32"/>
              <w:highlight w:val="none"/>
              <w:lang w:val="en-US" w:eastAsia="zh-CN"/>
            </w:rPr>
            <w:t>升级</w:t>
          </w:r>
          <w:r>
            <w:tab/>
          </w:r>
          <w:r>
            <w:fldChar w:fldCharType="begin"/>
          </w:r>
          <w:r>
            <w:instrText xml:space="preserve"> PAGEREF _Toc3440 \h </w:instrText>
          </w:r>
          <w:r>
            <w:fldChar w:fldCharType="separate"/>
          </w:r>
          <w:r>
            <w:t>28</w:t>
          </w:r>
          <w:r>
            <w:fldChar w:fldCharType="end"/>
          </w:r>
          <w:r>
            <w:rPr>
              <w:rFonts w:hint="default" w:ascii="Times New Roman" w:hAnsi="Times New Roman" w:cs="Times New Roman"/>
              <w:color w:val="auto"/>
              <w:highlight w:val="none"/>
            </w:rPr>
            <w:fldChar w:fldCharType="end"/>
          </w:r>
        </w:p>
        <w:p>
          <w:pPr>
            <w:pStyle w:val="16"/>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_Toc22550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w w:val="98"/>
              <w:szCs w:val="48"/>
              <w:highlight w:val="none"/>
            </w:rPr>
            <w:t>第三篇</w:t>
          </w:r>
          <w:r>
            <w:rPr>
              <w:rFonts w:hint="default" w:ascii="Times New Roman" w:hAnsi="Times New Roman" w:eastAsia="方正小标宋_GBK" w:cs="Times New Roman"/>
              <w:spacing w:val="0"/>
              <w:w w:val="98"/>
              <w:szCs w:val="48"/>
              <w:highlight w:val="none"/>
              <w:lang w:val="en-US" w:eastAsia="zh-CN"/>
            </w:rPr>
            <w:t xml:space="preserve"> </w:t>
          </w:r>
          <w:r>
            <w:rPr>
              <w:rFonts w:hint="default" w:ascii="Times New Roman" w:hAnsi="Times New Roman" w:eastAsia="方正小标宋_GBK" w:cs="Times New Roman"/>
              <w:spacing w:val="0"/>
              <w:w w:val="98"/>
              <w:szCs w:val="48"/>
              <w:highlight w:val="none"/>
            </w:rPr>
            <w:t>开放协同 融入国内国际双循环新格局</w:t>
          </w:r>
          <w:r>
            <w:tab/>
          </w:r>
          <w:r>
            <w:fldChar w:fldCharType="begin"/>
          </w:r>
          <w:r>
            <w:instrText xml:space="preserve"> PAGEREF _Toc22550 \h </w:instrText>
          </w:r>
          <w:r>
            <w:fldChar w:fldCharType="separate"/>
          </w:r>
          <w:r>
            <w:t>30</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_Toc22920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w:t>
          </w:r>
          <w:r>
            <w:rPr>
              <w:rFonts w:hint="default" w:ascii="Times New Roman" w:hAnsi="Times New Roman" w:eastAsia="方正小标宋_GBK" w:cs="Times New Roman"/>
              <w:spacing w:val="0"/>
              <w:highlight w:val="none"/>
              <w:lang w:eastAsia="zh-CN"/>
            </w:rPr>
            <w:t>七</w:t>
          </w:r>
          <w:r>
            <w:rPr>
              <w:rFonts w:hint="default" w:ascii="Times New Roman" w:hAnsi="Times New Roman" w:eastAsia="方正小标宋_GBK" w:cs="Times New Roman"/>
              <w:spacing w:val="0"/>
              <w:highlight w:val="none"/>
            </w:rPr>
            <w:t>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打通内外通道</w:t>
          </w:r>
          <w:r>
            <w:rPr>
              <w:rFonts w:hint="default" w:ascii="Times New Roman" w:hAnsi="Times New Roman" w:eastAsia="方正小标宋_GBK" w:cs="Times New Roman"/>
              <w:spacing w:val="0"/>
              <w:highlight w:val="none"/>
              <w:lang w:val="en-US" w:eastAsia="zh-CN"/>
            </w:rPr>
            <w:t xml:space="preserve"> 融入</w:t>
          </w:r>
          <w:r>
            <w:rPr>
              <w:rFonts w:hint="default" w:ascii="Times New Roman" w:hAnsi="Times New Roman" w:eastAsia="方正小标宋_GBK" w:cs="Times New Roman"/>
              <w:spacing w:val="0"/>
              <w:highlight w:val="none"/>
            </w:rPr>
            <w:t>国内国际大循环</w:t>
          </w:r>
          <w:r>
            <w:tab/>
          </w:r>
          <w:r>
            <w:fldChar w:fldCharType="begin"/>
          </w:r>
          <w:r>
            <w:instrText xml:space="preserve"> PAGEREF _Toc22920 \h </w:instrText>
          </w:r>
          <w:r>
            <w:fldChar w:fldCharType="separate"/>
          </w:r>
          <w:r>
            <w:t>30</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_Toc19318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深化</w:t>
          </w:r>
          <w:r>
            <w:rPr>
              <w:rFonts w:hint="default" w:ascii="Times New Roman" w:hAnsi="Times New Roman" w:cs="Times New Roman"/>
              <w:spacing w:val="0"/>
              <w:highlight w:val="none"/>
              <w:lang w:val="en-US" w:eastAsia="zh-CN"/>
            </w:rPr>
            <w:t>与</w:t>
          </w:r>
          <w:r>
            <w:rPr>
              <w:rFonts w:hint="default" w:ascii="Times New Roman" w:hAnsi="Times New Roman" w:cs="Times New Roman"/>
              <w:spacing w:val="0"/>
              <w:highlight w:val="none"/>
            </w:rPr>
            <w:t>河西走廊城市群区域合作</w:t>
          </w:r>
          <w:r>
            <w:tab/>
          </w:r>
          <w:r>
            <w:fldChar w:fldCharType="begin"/>
          </w:r>
          <w:r>
            <w:instrText xml:space="preserve"> PAGEREF _Toc19318 \h </w:instrText>
          </w:r>
          <w:r>
            <w:fldChar w:fldCharType="separate"/>
          </w:r>
          <w:r>
            <w:t>30</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_Toc910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融入一带一路国际开放大通道</w:t>
          </w:r>
          <w:r>
            <w:tab/>
          </w:r>
          <w:r>
            <w:fldChar w:fldCharType="begin"/>
          </w:r>
          <w:r>
            <w:instrText xml:space="preserve"> PAGEREF _Toc910 \h </w:instrText>
          </w:r>
          <w:r>
            <w:fldChar w:fldCharType="separate"/>
          </w:r>
          <w:r>
            <w:t>31</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_Toc8078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w:t>
          </w:r>
          <w:r>
            <w:rPr>
              <w:rFonts w:hint="default" w:ascii="Times New Roman" w:hAnsi="Times New Roman" w:eastAsia="方正小标宋_GBK" w:cs="Times New Roman"/>
              <w:spacing w:val="0"/>
              <w:highlight w:val="none"/>
              <w:lang w:eastAsia="zh-CN"/>
            </w:rPr>
            <w:t>八</w:t>
          </w:r>
          <w:r>
            <w:rPr>
              <w:rFonts w:hint="default" w:ascii="Times New Roman" w:hAnsi="Times New Roman" w:eastAsia="方正小标宋_GBK" w:cs="Times New Roman"/>
              <w:spacing w:val="0"/>
              <w:highlight w:val="none"/>
            </w:rPr>
            <w:t>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完善基础设施配套</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增强发展承载力</w:t>
          </w:r>
          <w:r>
            <w:tab/>
          </w:r>
          <w:r>
            <w:fldChar w:fldCharType="begin"/>
          </w:r>
          <w:r>
            <w:instrText xml:space="preserve"> PAGEREF _Toc8078 \h </w:instrText>
          </w:r>
          <w:r>
            <w:fldChar w:fldCharType="separate"/>
          </w:r>
          <w:r>
            <w:t>32</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_Toc29927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spacing w:val="0"/>
              <w:szCs w:val="32"/>
              <w:highlight w:val="none"/>
              <w:lang w:eastAsia="zh-CN"/>
            </w:rPr>
            <w:t>第一节</w:t>
          </w:r>
          <w:r>
            <w:rPr>
              <w:rFonts w:hint="default" w:ascii="Times New Roman" w:hAnsi="Times New Roman" w:eastAsia="楷体_GB2312" w:cs="Times New Roman"/>
              <w:bCs/>
              <w:spacing w:val="0"/>
              <w:szCs w:val="32"/>
              <w:highlight w:val="none"/>
              <w:lang w:val="en-US" w:eastAsia="zh-CN"/>
            </w:rPr>
            <w:t xml:space="preserve"> </w:t>
          </w:r>
          <w:r>
            <w:rPr>
              <w:rFonts w:hint="default" w:ascii="Times New Roman" w:hAnsi="Times New Roman" w:eastAsia="楷体_GB2312" w:cs="Times New Roman"/>
              <w:bCs/>
              <w:spacing w:val="0"/>
              <w:szCs w:val="32"/>
              <w:highlight w:val="none"/>
            </w:rPr>
            <w:t>构建内外联通的立体交通网络</w:t>
          </w:r>
          <w:r>
            <w:tab/>
          </w:r>
          <w:r>
            <w:fldChar w:fldCharType="begin"/>
          </w:r>
          <w:r>
            <w:instrText xml:space="preserve"> PAGEREF _Toc29927 \h </w:instrText>
          </w:r>
          <w:r>
            <w:fldChar w:fldCharType="separate"/>
          </w:r>
          <w:r>
            <w:t>32</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_Toc22082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spacing w:val="0"/>
              <w:szCs w:val="32"/>
              <w:highlight w:val="none"/>
              <w:lang w:val="en-US" w:eastAsia="zh-CN"/>
            </w:rPr>
            <w:t>第二节 加强水利基础设施建设</w:t>
          </w:r>
          <w:r>
            <w:tab/>
          </w:r>
          <w:r>
            <w:fldChar w:fldCharType="begin"/>
          </w:r>
          <w:r>
            <w:instrText xml:space="preserve"> PAGEREF _Toc22082 \h </w:instrText>
          </w:r>
          <w:r>
            <w:fldChar w:fldCharType="separate"/>
          </w:r>
          <w:r>
            <w:t>33</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_Toc13741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spacing w:val="0"/>
              <w:szCs w:val="32"/>
              <w:highlight w:val="none"/>
              <w:lang w:val="en-US" w:eastAsia="zh-CN"/>
            </w:rPr>
            <w:t>第三节 完善能源基础设施建设</w:t>
          </w:r>
          <w:r>
            <w:tab/>
          </w:r>
          <w:r>
            <w:fldChar w:fldCharType="begin"/>
          </w:r>
          <w:r>
            <w:instrText xml:space="preserve"> PAGEREF _Toc13741 \h </w:instrText>
          </w:r>
          <w:r>
            <w:fldChar w:fldCharType="separate"/>
          </w:r>
          <w:r>
            <w:t>33</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_Toc21987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spacing w:val="0"/>
              <w:szCs w:val="32"/>
              <w:highlight w:val="none"/>
              <w:lang w:eastAsia="zh-CN"/>
            </w:rPr>
            <w:t>第四节</w:t>
          </w:r>
          <w:r>
            <w:rPr>
              <w:rFonts w:hint="default" w:ascii="Times New Roman" w:hAnsi="Times New Roman" w:eastAsia="楷体_GB2312" w:cs="Times New Roman"/>
              <w:bCs/>
              <w:spacing w:val="0"/>
              <w:szCs w:val="32"/>
              <w:highlight w:val="none"/>
              <w:lang w:val="en-US" w:eastAsia="zh-CN"/>
            </w:rPr>
            <w:t xml:space="preserve"> </w:t>
          </w:r>
          <w:r>
            <w:rPr>
              <w:rFonts w:hint="default" w:ascii="Times New Roman" w:hAnsi="Times New Roman" w:eastAsia="楷体_GB2312" w:cs="Times New Roman"/>
              <w:bCs/>
              <w:spacing w:val="0"/>
              <w:szCs w:val="32"/>
              <w:highlight w:val="none"/>
            </w:rPr>
            <w:t>加快通讯</w:t>
          </w:r>
          <w:r>
            <w:rPr>
              <w:rFonts w:hint="default" w:ascii="Times New Roman" w:hAnsi="Times New Roman" w:eastAsia="楷体_GB2312" w:cs="Times New Roman"/>
              <w:bCs/>
              <w:spacing w:val="0"/>
              <w:szCs w:val="32"/>
              <w:highlight w:val="none"/>
              <w:lang w:val="en-US" w:eastAsia="zh-CN"/>
            </w:rPr>
            <w:t>基础设施</w:t>
          </w:r>
          <w:r>
            <w:rPr>
              <w:rFonts w:hint="default" w:ascii="Times New Roman" w:hAnsi="Times New Roman" w:eastAsia="楷体_GB2312" w:cs="Times New Roman"/>
              <w:bCs/>
              <w:spacing w:val="0"/>
              <w:szCs w:val="32"/>
              <w:highlight w:val="none"/>
            </w:rPr>
            <w:t>建设</w:t>
          </w:r>
          <w:r>
            <w:tab/>
          </w:r>
          <w:r>
            <w:fldChar w:fldCharType="begin"/>
          </w:r>
          <w:r>
            <w:instrText xml:space="preserve"> PAGEREF _Toc21987 \h </w:instrText>
          </w:r>
          <w:r>
            <w:fldChar w:fldCharType="separate"/>
          </w:r>
          <w:r>
            <w:t>34</w:t>
          </w:r>
          <w:r>
            <w:fldChar w:fldCharType="end"/>
          </w:r>
          <w:r>
            <w:rPr>
              <w:rFonts w:hint="default" w:ascii="Times New Roman" w:hAnsi="Times New Roman" w:cs="Times New Roman"/>
              <w:color w:val="auto"/>
              <w:highlight w:val="none"/>
            </w:rPr>
            <w:fldChar w:fldCharType="end"/>
          </w:r>
        </w:p>
        <w:p>
          <w:pPr>
            <w:pStyle w:val="16"/>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_Toc7947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第四篇</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人民至上</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续写新时代美好生活需求新篇章</w:t>
          </w:r>
          <w:r>
            <w:tab/>
          </w:r>
          <w:r>
            <w:fldChar w:fldCharType="begin"/>
          </w:r>
          <w:r>
            <w:instrText xml:space="preserve"> PAGEREF _Toc7947 \h </w:instrText>
          </w:r>
          <w:r>
            <w:fldChar w:fldCharType="separate"/>
          </w:r>
          <w:r>
            <w:t>35</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_Toc22183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w:t>
          </w:r>
          <w:r>
            <w:rPr>
              <w:rFonts w:hint="default" w:ascii="Times New Roman" w:hAnsi="Times New Roman" w:eastAsia="方正小标宋_GBK" w:cs="Times New Roman"/>
              <w:spacing w:val="0"/>
              <w:highlight w:val="none"/>
              <w:lang w:eastAsia="zh-CN"/>
            </w:rPr>
            <w:t>九</w:t>
          </w:r>
          <w:r>
            <w:rPr>
              <w:rFonts w:hint="default" w:ascii="Times New Roman" w:hAnsi="Times New Roman" w:eastAsia="方正小标宋_GBK" w:cs="Times New Roman"/>
              <w:spacing w:val="0"/>
              <w:highlight w:val="none"/>
            </w:rPr>
            <w:t>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优化空间布局</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推进城乡融合发展</w:t>
          </w:r>
          <w:r>
            <w:tab/>
          </w:r>
          <w:r>
            <w:fldChar w:fldCharType="begin"/>
          </w:r>
          <w:r>
            <w:instrText xml:space="preserve"> PAGEREF _Toc22183 \h </w:instrText>
          </w:r>
          <w:r>
            <w:fldChar w:fldCharType="separate"/>
          </w:r>
          <w:r>
            <w:t>35</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_Toc1351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优化</w:t>
          </w:r>
          <w:r>
            <w:rPr>
              <w:rFonts w:hint="default" w:ascii="Times New Roman" w:hAnsi="Times New Roman" w:cs="Times New Roman"/>
              <w:spacing w:val="0"/>
              <w:highlight w:val="none"/>
              <w:lang w:eastAsia="zh-CN"/>
            </w:rPr>
            <w:t>国土</w:t>
          </w:r>
          <w:r>
            <w:rPr>
              <w:rFonts w:hint="default" w:ascii="Times New Roman" w:hAnsi="Times New Roman" w:cs="Times New Roman"/>
              <w:spacing w:val="0"/>
              <w:highlight w:val="none"/>
            </w:rPr>
            <w:t>空间布局</w:t>
          </w:r>
          <w:r>
            <w:tab/>
          </w:r>
          <w:r>
            <w:fldChar w:fldCharType="begin"/>
          </w:r>
          <w:r>
            <w:instrText xml:space="preserve"> PAGEREF _Toc1351 \h </w:instrText>
          </w:r>
          <w:r>
            <w:fldChar w:fldCharType="separate"/>
          </w:r>
          <w:r>
            <w:t>35</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_Toc3322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lang w:eastAsia="zh-CN"/>
            </w:rPr>
            <w:t>加快新型</w:t>
          </w:r>
          <w:r>
            <w:rPr>
              <w:rFonts w:hint="default" w:ascii="Times New Roman" w:hAnsi="Times New Roman" w:cs="Times New Roman"/>
              <w:spacing w:val="0"/>
              <w:highlight w:val="none"/>
            </w:rPr>
            <w:t>城</w:t>
          </w:r>
          <w:r>
            <w:rPr>
              <w:rFonts w:hint="default" w:ascii="Times New Roman" w:hAnsi="Times New Roman" w:cs="Times New Roman"/>
              <w:spacing w:val="0"/>
              <w:highlight w:val="none"/>
              <w:lang w:eastAsia="zh-CN"/>
            </w:rPr>
            <w:t>镇化进程</w:t>
          </w:r>
          <w:r>
            <w:tab/>
          </w:r>
          <w:r>
            <w:fldChar w:fldCharType="begin"/>
          </w:r>
          <w:r>
            <w:instrText xml:space="preserve"> PAGEREF _Toc3322 \h </w:instrText>
          </w:r>
          <w:r>
            <w:fldChar w:fldCharType="separate"/>
          </w:r>
          <w:r>
            <w:t>36</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_Toc16217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w:t>
          </w:r>
          <w:r>
            <w:rPr>
              <w:rFonts w:hint="default" w:ascii="Times New Roman" w:hAnsi="Times New Roman" w:cs="Times New Roman"/>
              <w:spacing w:val="0"/>
              <w:highlight w:val="none"/>
              <w:lang w:eastAsia="zh-CN"/>
            </w:rPr>
            <w:t>三</w:t>
          </w:r>
          <w:r>
            <w:rPr>
              <w:rFonts w:hint="default" w:ascii="Times New Roman" w:hAnsi="Times New Roman" w:cs="Times New Roman"/>
              <w:spacing w:val="0"/>
              <w:highlight w:val="none"/>
            </w:rPr>
            <w:t>节</w:t>
          </w:r>
          <w:r>
            <w:rPr>
              <w:rFonts w:hint="default" w:ascii="Times New Roman" w:hAnsi="Times New Roman" w:cs="Times New Roman"/>
              <w:spacing w:val="0"/>
              <w:highlight w:val="none"/>
              <w:lang w:val="en-US" w:eastAsia="zh-CN"/>
            </w:rPr>
            <w:t xml:space="preserve"> 深入实施乡村振兴战略</w:t>
          </w:r>
          <w:r>
            <w:tab/>
          </w:r>
          <w:r>
            <w:fldChar w:fldCharType="begin"/>
          </w:r>
          <w:r>
            <w:instrText xml:space="preserve"> PAGEREF _Toc16217 \h </w:instrText>
          </w:r>
          <w:r>
            <w:fldChar w:fldCharType="separate"/>
          </w:r>
          <w:r>
            <w:t>38</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_Toc32585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第十章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加大生态治理</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筑牢我国北方重要生态安全屏障</w:t>
          </w:r>
          <w:r>
            <w:tab/>
          </w:r>
          <w:r>
            <w:fldChar w:fldCharType="begin"/>
          </w:r>
          <w:r>
            <w:instrText xml:space="preserve"> PAGEREF _Toc32585 \h </w:instrText>
          </w:r>
          <w:r>
            <w:fldChar w:fldCharType="separate"/>
          </w:r>
          <w:r>
            <w:t>41</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_Toc24576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加强自然生态系统修复和保护</w:t>
          </w:r>
          <w:r>
            <w:tab/>
          </w:r>
          <w:r>
            <w:fldChar w:fldCharType="begin"/>
          </w:r>
          <w:r>
            <w:instrText xml:space="preserve"> PAGEREF _Toc24576 \h </w:instrText>
          </w:r>
          <w:r>
            <w:fldChar w:fldCharType="separate"/>
          </w:r>
          <w:r>
            <w:t>41</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_Toc11063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推进污染防治和资源节约工作</w:t>
          </w:r>
          <w:r>
            <w:tab/>
          </w:r>
          <w:r>
            <w:fldChar w:fldCharType="begin"/>
          </w:r>
          <w:r>
            <w:instrText xml:space="preserve"> PAGEREF _Toc11063 \h </w:instrText>
          </w:r>
          <w:r>
            <w:fldChar w:fldCharType="separate"/>
          </w:r>
          <w:r>
            <w:t>42</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_Toc21680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第三节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健全环境预警体系</w:t>
          </w:r>
          <w:r>
            <w:tab/>
          </w:r>
          <w:r>
            <w:fldChar w:fldCharType="begin"/>
          </w:r>
          <w:r>
            <w:instrText xml:space="preserve"> PAGEREF _Toc21680 \h </w:instrText>
          </w:r>
          <w:r>
            <w:fldChar w:fldCharType="separate"/>
          </w:r>
          <w:r>
            <w:t>45</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_Toc32087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第十一章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lang w:eastAsia="zh-CN"/>
            </w:rPr>
            <w:t>大力发展</w:t>
          </w:r>
          <w:r>
            <w:rPr>
              <w:rFonts w:hint="default" w:ascii="Times New Roman" w:hAnsi="Times New Roman" w:eastAsia="方正小标宋_GBK" w:cs="Times New Roman"/>
              <w:spacing w:val="0"/>
              <w:highlight w:val="none"/>
            </w:rPr>
            <w:t>社会事业</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健全公共服务体系</w:t>
          </w:r>
          <w:r>
            <w:tab/>
          </w:r>
          <w:r>
            <w:fldChar w:fldCharType="begin"/>
          </w:r>
          <w:r>
            <w:instrText xml:space="preserve"> PAGEREF _Toc32087 \h </w:instrText>
          </w:r>
          <w:r>
            <w:fldChar w:fldCharType="separate"/>
          </w:r>
          <w:r>
            <w:t>45</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_Toc30693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稳步提高教育教学质量</w:t>
          </w:r>
          <w:r>
            <w:tab/>
          </w:r>
          <w:r>
            <w:fldChar w:fldCharType="begin"/>
          </w:r>
          <w:r>
            <w:instrText xml:space="preserve"> PAGEREF _Toc30693 \h </w:instrText>
          </w:r>
          <w:r>
            <w:fldChar w:fldCharType="separate"/>
          </w:r>
          <w:r>
            <w:t>46</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_Toc24642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第二节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不断提升医疗卫生水平</w:t>
          </w:r>
          <w:r>
            <w:tab/>
          </w:r>
          <w:r>
            <w:fldChar w:fldCharType="begin"/>
          </w:r>
          <w:r>
            <w:instrText xml:space="preserve"> PAGEREF _Toc24642 \h </w:instrText>
          </w:r>
          <w:r>
            <w:fldChar w:fldCharType="separate"/>
          </w:r>
          <w:r>
            <w:t>47</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_Toc2065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第三节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lang w:eastAsia="zh-CN"/>
            </w:rPr>
            <w:t>深入挖掘</w:t>
          </w:r>
          <w:r>
            <w:rPr>
              <w:rFonts w:hint="default" w:ascii="Times New Roman" w:hAnsi="Times New Roman" w:cs="Times New Roman"/>
              <w:spacing w:val="0"/>
              <w:highlight w:val="none"/>
            </w:rPr>
            <w:t>科技创新</w:t>
          </w:r>
          <w:r>
            <w:rPr>
              <w:rFonts w:hint="default" w:ascii="Times New Roman" w:hAnsi="Times New Roman" w:cs="Times New Roman"/>
              <w:spacing w:val="0"/>
              <w:highlight w:val="none"/>
              <w:lang w:eastAsia="zh-CN"/>
            </w:rPr>
            <w:t>潜能</w:t>
          </w:r>
          <w:r>
            <w:tab/>
          </w:r>
          <w:r>
            <w:fldChar w:fldCharType="begin"/>
          </w:r>
          <w:r>
            <w:instrText xml:space="preserve"> PAGEREF _Toc2065 \h </w:instrText>
          </w:r>
          <w:r>
            <w:fldChar w:fldCharType="separate"/>
          </w:r>
          <w:r>
            <w:t>50</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_Toc20900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第四节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全面加强文体广电服务</w:t>
          </w:r>
          <w:r>
            <w:tab/>
          </w:r>
          <w:r>
            <w:fldChar w:fldCharType="begin"/>
          </w:r>
          <w:r>
            <w:instrText xml:space="preserve"> PAGEREF _Toc20900 \h </w:instrText>
          </w:r>
          <w:r>
            <w:fldChar w:fldCharType="separate"/>
          </w:r>
          <w:r>
            <w:t>51</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_Toc18136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第五节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lang w:eastAsia="zh-CN"/>
            </w:rPr>
            <w:t>切实增强</w:t>
          </w:r>
          <w:r>
            <w:rPr>
              <w:rFonts w:hint="default" w:ascii="Times New Roman" w:hAnsi="Times New Roman" w:cs="Times New Roman"/>
              <w:spacing w:val="0"/>
              <w:highlight w:val="none"/>
            </w:rPr>
            <w:t>社会保障</w:t>
          </w:r>
          <w:r>
            <w:rPr>
              <w:rFonts w:hint="default" w:ascii="Times New Roman" w:hAnsi="Times New Roman" w:cs="Times New Roman"/>
              <w:spacing w:val="0"/>
              <w:highlight w:val="none"/>
              <w:lang w:eastAsia="zh-CN"/>
            </w:rPr>
            <w:t>能力</w:t>
          </w:r>
          <w:r>
            <w:tab/>
          </w:r>
          <w:r>
            <w:fldChar w:fldCharType="begin"/>
          </w:r>
          <w:r>
            <w:instrText xml:space="preserve"> PAGEREF _Toc18136 \h </w:instrText>
          </w:r>
          <w:r>
            <w:fldChar w:fldCharType="separate"/>
          </w:r>
          <w:r>
            <w:t>52</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_Toc29346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val="0"/>
              <w:spacing w:val="0"/>
              <w:szCs w:val="32"/>
              <w:highlight w:val="none"/>
              <w:lang w:eastAsia="zh-CN"/>
            </w:rPr>
            <w:t>第六节</w:t>
          </w:r>
          <w:r>
            <w:rPr>
              <w:rFonts w:hint="default" w:ascii="Times New Roman" w:hAnsi="Times New Roman" w:eastAsia="楷体_GB2312" w:cs="Times New Roman"/>
              <w:bCs w:val="0"/>
              <w:spacing w:val="0"/>
              <w:szCs w:val="32"/>
              <w:highlight w:val="none"/>
              <w:lang w:val="en-US" w:eastAsia="zh-CN"/>
            </w:rPr>
            <w:t xml:space="preserve"> </w:t>
          </w:r>
          <w:r>
            <w:rPr>
              <w:rFonts w:hint="default" w:ascii="Times New Roman" w:hAnsi="Times New Roman" w:eastAsia="楷体_GB2312" w:cs="Times New Roman"/>
              <w:bCs w:val="0"/>
              <w:spacing w:val="0"/>
              <w:szCs w:val="32"/>
              <w:highlight w:val="none"/>
              <w:lang w:eastAsia="zh-CN"/>
            </w:rPr>
            <w:t>积极推动人口均衡发展</w:t>
          </w:r>
          <w:r>
            <w:tab/>
          </w:r>
          <w:r>
            <w:fldChar w:fldCharType="begin"/>
          </w:r>
          <w:r>
            <w:instrText xml:space="preserve"> PAGEREF _Toc29346 \h </w:instrText>
          </w:r>
          <w:r>
            <w:fldChar w:fldCharType="separate"/>
          </w:r>
          <w:r>
            <w:t>54</w:t>
          </w:r>
          <w:r>
            <w:fldChar w:fldCharType="end"/>
          </w:r>
          <w:r>
            <w:rPr>
              <w:rFonts w:hint="default" w:ascii="Times New Roman" w:hAnsi="Times New Roman" w:cs="Times New Roman"/>
              <w:color w:val="auto"/>
              <w:highlight w:val="none"/>
            </w:rPr>
            <w:fldChar w:fldCharType="end"/>
          </w:r>
        </w:p>
        <w:p>
          <w:pPr>
            <w:pStyle w:val="16"/>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_Toc2439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bCs/>
              <w:spacing w:val="0"/>
              <w:kern w:val="44"/>
              <w:szCs w:val="44"/>
              <w:highlight w:val="none"/>
              <w:lang w:val="en-US" w:eastAsia="zh-CN" w:bidi="ar-SA"/>
            </w:rPr>
            <w:t>第五篇 与时俱进 落实经济社会治理现代化新保障</w:t>
          </w:r>
          <w:r>
            <w:tab/>
          </w:r>
          <w:r>
            <w:fldChar w:fldCharType="begin"/>
          </w:r>
          <w:r>
            <w:instrText xml:space="preserve"> PAGEREF _Toc2439 \h </w:instrText>
          </w:r>
          <w:r>
            <w:fldChar w:fldCharType="separate"/>
          </w:r>
          <w:r>
            <w:t>55</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_Toc191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bCs/>
              <w:spacing w:val="0"/>
              <w:kern w:val="2"/>
              <w:szCs w:val="32"/>
              <w:highlight w:val="none"/>
              <w:lang w:val="en-US" w:eastAsia="zh-CN" w:bidi="ar-SA"/>
            </w:rPr>
            <w:t>第十二章 依法治旗 营造和谐社会环境</w:t>
          </w:r>
          <w:r>
            <w:tab/>
          </w:r>
          <w:r>
            <w:fldChar w:fldCharType="begin"/>
          </w:r>
          <w:r>
            <w:instrText xml:space="preserve"> PAGEREF _Toc191 \h </w:instrText>
          </w:r>
          <w:r>
            <w:fldChar w:fldCharType="separate"/>
          </w:r>
          <w:r>
            <w:t>56</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_Toc1872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highlight w:val="none"/>
            </w:rPr>
            <w:t>第一节 建设法治</w:t>
          </w:r>
          <w:r>
            <w:rPr>
              <w:rFonts w:hint="default" w:ascii="Times New Roman" w:hAnsi="Times New Roman" w:eastAsia="楷体_GB2312" w:cs="Times New Roman"/>
              <w:bCs/>
              <w:highlight w:val="none"/>
              <w:lang w:val="en-US" w:eastAsia="zh-CN"/>
            </w:rPr>
            <w:t>阿右旗</w:t>
          </w:r>
          <w:r>
            <w:tab/>
          </w:r>
          <w:r>
            <w:fldChar w:fldCharType="begin"/>
          </w:r>
          <w:r>
            <w:instrText xml:space="preserve"> PAGEREF _Toc1872 \h </w:instrText>
          </w:r>
          <w:r>
            <w:fldChar w:fldCharType="separate"/>
          </w:r>
          <w:r>
            <w:t>56</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_Toc3869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highlight w:val="none"/>
              <w:lang w:val="en-US" w:eastAsia="zh-CN"/>
            </w:rPr>
            <w:t>第二节 加强社会主义精神文明建设</w:t>
          </w:r>
          <w:r>
            <w:tab/>
          </w:r>
          <w:r>
            <w:fldChar w:fldCharType="begin"/>
          </w:r>
          <w:r>
            <w:instrText xml:space="preserve"> PAGEREF _Toc3869 \h </w:instrText>
          </w:r>
          <w:r>
            <w:fldChar w:fldCharType="separate"/>
          </w:r>
          <w:r>
            <w:t>57</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_Toc17571 </w:instrText>
          </w:r>
          <w:r>
            <w:rPr>
              <w:rFonts w:hint="default" w:ascii="Times New Roman" w:hAnsi="Times New Roman" w:cs="Times New Roman"/>
              <w:highlight w:val="none"/>
            </w:rPr>
            <w:fldChar w:fldCharType="separate"/>
          </w:r>
          <w:r>
            <w:rPr>
              <w:rFonts w:hint="default" w:ascii="Times New Roman" w:hAnsi="Times New Roman" w:eastAsia="楷体_GB2312" w:cs="Times New Roman"/>
              <w:bCs/>
              <w:highlight w:val="none"/>
              <w:lang w:val="en-US" w:eastAsia="zh-CN"/>
            </w:rPr>
            <w:t>第三节 优化营商环境</w:t>
          </w:r>
          <w:r>
            <w:tab/>
          </w:r>
          <w:r>
            <w:fldChar w:fldCharType="begin"/>
          </w:r>
          <w:r>
            <w:instrText xml:space="preserve"> PAGEREF _Toc17571 \h </w:instrText>
          </w:r>
          <w:r>
            <w:fldChar w:fldCharType="separate"/>
          </w:r>
          <w:r>
            <w:t>58</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_Toc7933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第十</w:t>
          </w:r>
          <w:r>
            <w:rPr>
              <w:rFonts w:hint="default" w:ascii="Times New Roman" w:hAnsi="Times New Roman" w:eastAsia="方正小标宋_GBK" w:cs="Times New Roman"/>
              <w:spacing w:val="0"/>
              <w:highlight w:val="none"/>
              <w:lang w:val="en-US" w:eastAsia="zh-CN"/>
            </w:rPr>
            <w:t>三</w:t>
          </w:r>
          <w:r>
            <w:rPr>
              <w:rFonts w:hint="default" w:ascii="Times New Roman" w:hAnsi="Times New Roman" w:eastAsia="方正小标宋_GBK" w:cs="Times New Roman"/>
              <w:spacing w:val="0"/>
              <w:highlight w:val="none"/>
            </w:rPr>
            <w:t>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lang w:eastAsia="zh-CN"/>
            </w:rPr>
            <w:t>建设平安阿右旗</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lang w:eastAsia="zh-CN"/>
            </w:rPr>
            <w:t>维护边疆</w:t>
          </w:r>
          <w:r>
            <w:rPr>
              <w:rFonts w:hint="default" w:ascii="Times New Roman" w:hAnsi="Times New Roman" w:eastAsia="方正小标宋_GBK" w:cs="Times New Roman"/>
              <w:spacing w:val="0"/>
              <w:highlight w:val="none"/>
              <w:lang w:val="en-US" w:eastAsia="zh-CN"/>
            </w:rPr>
            <w:t>安全</w:t>
          </w:r>
          <w:r>
            <w:rPr>
              <w:rFonts w:hint="default" w:ascii="Times New Roman" w:hAnsi="Times New Roman" w:eastAsia="方正小标宋_GBK" w:cs="Times New Roman"/>
              <w:spacing w:val="0"/>
              <w:highlight w:val="none"/>
              <w:lang w:eastAsia="zh-CN"/>
            </w:rPr>
            <w:t>稳定</w:t>
          </w:r>
          <w:r>
            <w:tab/>
          </w:r>
          <w:r>
            <w:fldChar w:fldCharType="begin"/>
          </w:r>
          <w:r>
            <w:instrText xml:space="preserve"> PAGEREF _Toc7933 \h </w:instrText>
          </w:r>
          <w:r>
            <w:fldChar w:fldCharType="separate"/>
          </w:r>
          <w:r>
            <w:t>60</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_Toc14881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lang w:eastAsia="zh-CN"/>
            </w:rPr>
            <w:t>提高公共安全保障</w:t>
          </w:r>
          <w:r>
            <w:rPr>
              <w:rFonts w:hint="default" w:ascii="Times New Roman" w:hAnsi="Times New Roman" w:cs="Times New Roman"/>
              <w:spacing w:val="0"/>
              <w:highlight w:val="none"/>
              <w:lang w:val="en-US" w:eastAsia="zh-CN"/>
            </w:rPr>
            <w:t>水平</w:t>
          </w:r>
          <w:r>
            <w:tab/>
          </w:r>
          <w:r>
            <w:fldChar w:fldCharType="begin"/>
          </w:r>
          <w:r>
            <w:instrText xml:space="preserve"> PAGEREF _Toc14881 \h </w:instrText>
          </w:r>
          <w:r>
            <w:fldChar w:fldCharType="separate"/>
          </w:r>
          <w:r>
            <w:t>60</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_Toc22862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lang w:eastAsia="zh-CN"/>
            </w:rPr>
            <w:t>第二节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lang w:eastAsia="zh-CN"/>
            </w:rPr>
            <w:t>加强</w:t>
          </w:r>
          <w:r>
            <w:rPr>
              <w:rFonts w:hint="default" w:ascii="Times New Roman" w:hAnsi="Times New Roman" w:cs="Times New Roman"/>
              <w:spacing w:val="0"/>
              <w:highlight w:val="none"/>
            </w:rPr>
            <w:t>民族</w:t>
          </w:r>
          <w:r>
            <w:rPr>
              <w:rFonts w:hint="default" w:ascii="Times New Roman" w:hAnsi="Times New Roman" w:cs="Times New Roman"/>
              <w:spacing w:val="0"/>
              <w:highlight w:val="none"/>
              <w:lang w:eastAsia="zh-CN"/>
            </w:rPr>
            <w:t>和宗教工作</w:t>
          </w:r>
          <w:r>
            <w:tab/>
          </w:r>
          <w:r>
            <w:fldChar w:fldCharType="begin"/>
          </w:r>
          <w:r>
            <w:instrText xml:space="preserve"> PAGEREF _Toc22862 \h </w:instrText>
          </w:r>
          <w:r>
            <w:fldChar w:fldCharType="separate"/>
          </w:r>
          <w:r>
            <w:t>61</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_Toc7273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第三节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维护边疆</w:t>
          </w:r>
          <w:r>
            <w:rPr>
              <w:rFonts w:hint="default" w:ascii="Times New Roman" w:hAnsi="Times New Roman" w:cs="Times New Roman"/>
              <w:spacing w:val="0"/>
              <w:highlight w:val="none"/>
              <w:lang w:eastAsia="zh-CN"/>
            </w:rPr>
            <w:t>安全</w:t>
          </w:r>
          <w:r>
            <w:rPr>
              <w:rFonts w:hint="default" w:ascii="Times New Roman" w:hAnsi="Times New Roman" w:cs="Times New Roman"/>
              <w:spacing w:val="0"/>
              <w:highlight w:val="none"/>
            </w:rPr>
            <w:t>稳定</w:t>
          </w:r>
          <w:r>
            <w:tab/>
          </w:r>
          <w:r>
            <w:fldChar w:fldCharType="begin"/>
          </w:r>
          <w:r>
            <w:instrText xml:space="preserve"> PAGEREF _Toc7273 \h </w:instrText>
          </w:r>
          <w:r>
            <w:fldChar w:fldCharType="separate"/>
          </w:r>
          <w:r>
            <w:t>62</w:t>
          </w:r>
          <w:r>
            <w:fldChar w:fldCharType="end"/>
          </w:r>
          <w:r>
            <w:rPr>
              <w:rFonts w:hint="default" w:ascii="Times New Roman" w:hAnsi="Times New Roman" w:cs="Times New Roman"/>
              <w:color w:val="auto"/>
              <w:highlight w:val="none"/>
            </w:rPr>
            <w:fldChar w:fldCharType="end"/>
          </w:r>
        </w:p>
        <w:p>
          <w:pPr>
            <w:pStyle w:val="12"/>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_Toc23008 </w:instrText>
          </w:r>
          <w:r>
            <w:rPr>
              <w:rFonts w:hint="default" w:ascii="Times New Roman" w:hAnsi="Times New Roman" w:cs="Times New Roman"/>
              <w:highlight w:val="none"/>
            </w:rPr>
            <w:fldChar w:fldCharType="separate"/>
          </w:r>
          <w:r>
            <w:rPr>
              <w:rFonts w:hint="default" w:ascii="Times New Roman" w:hAnsi="Times New Roman" w:eastAsia="方正小标宋_GBK" w:cs="Times New Roman"/>
              <w:spacing w:val="0"/>
              <w:highlight w:val="none"/>
            </w:rPr>
            <w:t>第</w:t>
          </w:r>
          <w:r>
            <w:rPr>
              <w:rFonts w:hint="default" w:ascii="Times New Roman" w:hAnsi="Times New Roman" w:eastAsia="方正小标宋_GBK" w:cs="Times New Roman"/>
              <w:spacing w:val="0"/>
              <w:highlight w:val="none"/>
              <w:lang w:val="en-US" w:eastAsia="zh-CN"/>
            </w:rPr>
            <w:t>十四</w:t>
          </w:r>
          <w:r>
            <w:rPr>
              <w:rFonts w:hint="default" w:ascii="Times New Roman" w:hAnsi="Times New Roman" w:eastAsia="方正小标宋_GBK" w:cs="Times New Roman"/>
              <w:spacing w:val="0"/>
              <w:highlight w:val="none"/>
            </w:rPr>
            <w:t>章</w:t>
          </w:r>
          <w:r>
            <w:rPr>
              <w:rFonts w:hint="default" w:ascii="Times New Roman" w:hAnsi="Times New Roman" w:eastAsia="方正小标宋_GBK" w:cs="Times New Roman"/>
              <w:spacing w:val="0"/>
              <w:highlight w:val="none"/>
              <w:lang w:val="en-US" w:eastAsia="zh-CN"/>
            </w:rPr>
            <w:t xml:space="preserve"> </w:t>
          </w:r>
          <w:r>
            <w:rPr>
              <w:rFonts w:hint="default" w:ascii="Times New Roman" w:hAnsi="Times New Roman" w:eastAsia="方正小标宋_GBK" w:cs="Times New Roman"/>
              <w:spacing w:val="0"/>
              <w:highlight w:val="none"/>
            </w:rPr>
            <w:t>坚持党的领导 保障规划顺利实施</w:t>
          </w:r>
          <w:r>
            <w:tab/>
          </w:r>
          <w:r>
            <w:fldChar w:fldCharType="begin"/>
          </w:r>
          <w:r>
            <w:instrText xml:space="preserve"> PAGEREF _Toc23008 \h </w:instrText>
          </w:r>
          <w:r>
            <w:fldChar w:fldCharType="separate"/>
          </w:r>
          <w:r>
            <w:t>63</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_Toc4881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第一节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lang w:eastAsia="zh-CN"/>
            </w:rPr>
            <w:t>坚持党的全面领导</w:t>
          </w:r>
          <w:r>
            <w:tab/>
          </w:r>
          <w:r>
            <w:fldChar w:fldCharType="begin"/>
          </w:r>
          <w:r>
            <w:instrText xml:space="preserve"> PAGEREF _Toc4881 \h </w:instrText>
          </w:r>
          <w:r>
            <w:fldChar w:fldCharType="separate"/>
          </w:r>
          <w:r>
            <w:t>63</w:t>
          </w:r>
          <w:r>
            <w:fldChar w:fldCharType="end"/>
          </w:r>
          <w:r>
            <w:rPr>
              <w:rFonts w:hint="default" w:ascii="Times New Roman" w:hAnsi="Times New Roman" w:cs="Times New Roman"/>
              <w:color w:val="auto"/>
              <w:highlight w:val="none"/>
            </w:rPr>
            <w:fldChar w:fldCharType="end"/>
          </w:r>
        </w:p>
        <w:p>
          <w:pPr>
            <w:pStyle w:val="13"/>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_Toc16621 </w:instrText>
          </w:r>
          <w:r>
            <w:rPr>
              <w:rFonts w:hint="default" w:ascii="Times New Roman" w:hAnsi="Times New Roman" w:cs="Times New Roman"/>
              <w:highlight w:val="none"/>
            </w:rPr>
            <w:fldChar w:fldCharType="separate"/>
          </w:r>
          <w:r>
            <w:rPr>
              <w:rFonts w:hint="default" w:ascii="Times New Roman" w:hAnsi="Times New Roman" w:cs="Times New Roman"/>
              <w:spacing w:val="0"/>
              <w:highlight w:val="none"/>
            </w:rPr>
            <w:t>第</w:t>
          </w:r>
          <w:r>
            <w:rPr>
              <w:rFonts w:hint="default" w:ascii="Times New Roman" w:hAnsi="Times New Roman" w:cs="Times New Roman"/>
              <w:spacing w:val="0"/>
              <w:highlight w:val="none"/>
              <w:lang w:eastAsia="zh-CN"/>
            </w:rPr>
            <w:t>二</w:t>
          </w:r>
          <w:r>
            <w:rPr>
              <w:rFonts w:hint="default" w:ascii="Times New Roman" w:hAnsi="Times New Roman" w:cs="Times New Roman"/>
              <w:spacing w:val="0"/>
              <w:highlight w:val="none"/>
            </w:rPr>
            <w:t>节</w:t>
          </w:r>
          <w:r>
            <w:rPr>
              <w:rFonts w:hint="default" w:ascii="Times New Roman" w:hAnsi="Times New Roman" w:cs="Times New Roman"/>
              <w:spacing w:val="0"/>
              <w:highlight w:val="none"/>
              <w:lang w:val="en-US" w:eastAsia="zh-CN"/>
            </w:rPr>
            <w:t xml:space="preserve"> </w:t>
          </w:r>
          <w:r>
            <w:rPr>
              <w:rFonts w:hint="default" w:ascii="Times New Roman" w:hAnsi="Times New Roman" w:cs="Times New Roman"/>
              <w:spacing w:val="0"/>
              <w:highlight w:val="none"/>
            </w:rPr>
            <w:t>加强规划实施管理</w:t>
          </w:r>
          <w:r>
            <w:tab/>
          </w:r>
          <w:r>
            <w:fldChar w:fldCharType="begin"/>
          </w:r>
          <w:r>
            <w:instrText xml:space="preserve"> PAGEREF _Toc16621 \h </w:instrText>
          </w:r>
          <w:r>
            <w:fldChar w:fldCharType="separate"/>
          </w:r>
          <w:r>
            <w:t>65</w:t>
          </w:r>
          <w:r>
            <w:fldChar w:fldCharType="end"/>
          </w:r>
          <w:r>
            <w:rPr>
              <w:rFonts w:hint="default" w:ascii="Times New Roman" w:hAnsi="Times New Roman" w:cs="Times New Roman"/>
              <w:color w:val="auto"/>
              <w:highlight w:val="none"/>
            </w:rPr>
            <w:fldChar w:fldCharType="end"/>
          </w:r>
        </w:p>
        <w:p>
          <w:pPr>
            <w:pStyle w:val="16"/>
            <w:tabs>
              <w:tab w:val="right" w:leader="dot" w:pos="8306"/>
            </w:tabs>
          </w:pP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_Toc24702 </w:instrText>
          </w:r>
          <w:r>
            <w:rPr>
              <w:rFonts w:hint="default" w:ascii="Times New Roman" w:hAnsi="Times New Roman" w:cs="Times New Roman"/>
              <w:highlight w:val="none"/>
            </w:rPr>
            <w:fldChar w:fldCharType="separate"/>
          </w:r>
          <w:r>
            <w:rPr>
              <w:rFonts w:hint="eastAsia" w:ascii="Times New Roman" w:hAnsi="Times New Roman" w:eastAsia="方正小标宋_GBK" w:cs="Times New Roman"/>
              <w:bCs/>
              <w:spacing w:val="0"/>
              <w:kern w:val="44"/>
              <w:szCs w:val="44"/>
              <w:highlight w:val="none"/>
              <w:lang w:val="en-US" w:eastAsia="zh-CN" w:bidi="ar-SA"/>
            </w:rPr>
            <w:t>名词解释</w:t>
          </w:r>
          <w:r>
            <w:tab/>
          </w:r>
          <w:r>
            <w:fldChar w:fldCharType="begin"/>
          </w:r>
          <w:r>
            <w:instrText xml:space="preserve"> PAGEREF _Toc24702 \h </w:instrText>
          </w:r>
          <w:r>
            <w:fldChar w:fldCharType="separate"/>
          </w:r>
          <w:r>
            <w:t>67</w:t>
          </w:r>
          <w:r>
            <w:fldChar w:fldCharType="end"/>
          </w:r>
          <w:r>
            <w:rPr>
              <w:rFonts w:hint="default" w:ascii="Times New Roman" w:hAnsi="Times New Roman" w:cs="Times New Roman"/>
              <w:color w:val="auto"/>
              <w:highlight w:val="none"/>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default" w:ascii="Times New Roman" w:hAnsi="Times New Roman" w:cs="Times New Roman"/>
              <w:color w:val="auto"/>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_GBK" w:cs="Times New Roman"/>
          <w:b w:val="0"/>
          <w:bCs/>
          <w:spacing w:val="0"/>
          <w:kern w:val="44"/>
          <w:sz w:val="32"/>
          <w:szCs w:val="44"/>
          <w:highlight w:val="none"/>
          <w:lang w:val="en-US" w:eastAsia="zh-CN" w:bidi="ar-SA"/>
        </w:rPr>
        <w:sectPr>
          <w:footerReference r:id="rId6" w:type="default"/>
          <w:pgSz w:w="11906" w:h="16838"/>
          <w:pgMar w:top="127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1000" w:line="240" w:lineRule="auto"/>
        <w:jc w:val="both"/>
        <w:textAlignment w:val="auto"/>
        <w:rPr>
          <w:rFonts w:hint="default" w:ascii="Times New Roman" w:hAnsi="Times New Roman" w:cs="Times New Roman"/>
          <w:color w:val="auto"/>
          <w:highlight w:val="none"/>
        </w:rPr>
        <w:sectPr>
          <w:headerReference r:id="rId7" w:type="default"/>
          <w:footerReference r:id="rId8" w:type="default"/>
          <w:type w:val="continuous"/>
          <w:pgSz w:w="11906" w:h="16838"/>
          <w:pgMar w:top="127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0" w:name="_Toc25471"/>
      <w:bookmarkStart w:id="1" w:name="_Toc259"/>
      <w:bookmarkStart w:id="2" w:name="_Toc7763"/>
      <w:bookmarkStart w:id="3" w:name="_Toc7550"/>
    </w:p>
    <w:p>
      <w:pPr>
        <w:pStyle w:val="2"/>
        <w:ind w:left="0" w:leftChars="0" w:firstLine="0" w:firstLineChars="0"/>
        <w:rPr>
          <w:rFonts w:hint="default"/>
        </w:rPr>
        <w:sectPr>
          <w:footerReference r:id="rId9" w:type="default"/>
          <w:pgSz w:w="11906" w:h="16838"/>
          <w:pgMar w:top="127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1000" w:line="240" w:lineRule="auto"/>
        <w:jc w:val="center"/>
        <w:textAlignment w:val="auto"/>
        <w:rPr>
          <w:rFonts w:hint="default" w:ascii="Times New Roman" w:hAnsi="Times New Roman" w:eastAsia="方正小标宋_GBK" w:cs="Times New Roman"/>
          <w:color w:val="auto"/>
          <w:spacing w:val="0"/>
          <w:szCs w:val="48"/>
          <w:highlight w:val="none"/>
          <w:u w:val="none" w:color="auto"/>
        </w:rPr>
      </w:pPr>
      <w:bookmarkStart w:id="4" w:name="_Toc1078"/>
      <w:r>
        <w:rPr>
          <w:rFonts w:hint="default" w:ascii="Times New Roman" w:hAnsi="Times New Roman" w:eastAsia="方正小标宋_GBK" w:cs="Times New Roman"/>
          <w:color w:val="auto"/>
          <w:spacing w:val="0"/>
          <w:szCs w:val="48"/>
          <w:highlight w:val="none"/>
          <w:u w:val="none" w:color="auto"/>
        </w:rPr>
        <w:t>第一篇</w:t>
      </w:r>
      <w:r>
        <w:rPr>
          <w:rFonts w:hint="default" w:ascii="Times New Roman" w:hAnsi="Times New Roman" w:eastAsia="方正小标宋_GBK" w:cs="Times New Roman"/>
          <w:color w:val="auto"/>
          <w:spacing w:val="0"/>
          <w:szCs w:val="48"/>
          <w:highlight w:val="none"/>
          <w:u w:val="none" w:color="auto"/>
          <w:lang w:val="en-US" w:eastAsia="zh-CN"/>
        </w:rPr>
        <w:t xml:space="preserve"> </w:t>
      </w:r>
      <w:r>
        <w:rPr>
          <w:rFonts w:hint="default" w:ascii="Times New Roman" w:hAnsi="Times New Roman" w:eastAsia="方正小标宋_GBK" w:cs="Times New Roman"/>
          <w:color w:val="auto"/>
          <w:spacing w:val="0"/>
          <w:szCs w:val="48"/>
          <w:highlight w:val="none"/>
          <w:u w:val="none" w:color="auto"/>
        </w:rPr>
        <w:t>科学谋划</w:t>
      </w:r>
      <w:r>
        <w:rPr>
          <w:rFonts w:hint="default" w:ascii="Times New Roman" w:hAnsi="Times New Roman" w:eastAsia="方正小标宋_GBK" w:cs="Times New Roman"/>
          <w:color w:val="auto"/>
          <w:spacing w:val="0"/>
          <w:szCs w:val="48"/>
          <w:highlight w:val="none"/>
          <w:u w:val="none" w:color="auto"/>
          <w:lang w:val="en-US" w:eastAsia="zh-CN"/>
        </w:rPr>
        <w:t xml:space="preserve"> </w:t>
      </w:r>
      <w:r>
        <w:rPr>
          <w:rFonts w:hint="default" w:ascii="Times New Roman" w:hAnsi="Times New Roman" w:eastAsia="方正小标宋_GBK" w:cs="Times New Roman"/>
          <w:color w:val="auto"/>
          <w:spacing w:val="0"/>
          <w:szCs w:val="48"/>
          <w:highlight w:val="none"/>
          <w:u w:val="none" w:color="auto"/>
        </w:rPr>
        <w:t>开创阿右旗高质量发展新局面</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“十四五”（2021-2025年）时期，是实现“两个一百年”奋斗目标的历史交汇期，是我国由全面建</w:t>
      </w:r>
      <w:r>
        <w:rPr>
          <w:rFonts w:hint="default" w:ascii="Times New Roman" w:hAnsi="Times New Roman" w:eastAsia="仿宋_GB2312" w:cs="Times New Roman"/>
          <w:color w:val="auto"/>
          <w:spacing w:val="0"/>
          <w:sz w:val="32"/>
          <w:szCs w:val="32"/>
          <w:highlight w:val="none"/>
          <w:u w:val="none" w:color="auto"/>
          <w:lang w:eastAsia="zh-CN"/>
        </w:rPr>
        <w:t>成</w:t>
      </w:r>
      <w:r>
        <w:rPr>
          <w:rFonts w:hint="default" w:ascii="Times New Roman" w:hAnsi="Times New Roman" w:eastAsia="仿宋_GB2312" w:cs="Times New Roman"/>
          <w:color w:val="auto"/>
          <w:spacing w:val="0"/>
          <w:sz w:val="32"/>
          <w:szCs w:val="32"/>
          <w:highlight w:val="none"/>
          <w:u w:val="none" w:color="auto"/>
        </w:rPr>
        <w:t>小康社会向基本实现社会主义现代化迈进的关键期，也是地处边疆少数民族欠发达地区的阿拉善右旗探索走出特色化、地方化、具体化高质量发展新路子的重要战略机遇期。为理清发展思路、明确发展</w:t>
      </w:r>
      <w:r>
        <w:rPr>
          <w:rFonts w:hint="default" w:ascii="Times New Roman" w:hAnsi="Times New Roman" w:eastAsia="仿宋_GB2312" w:cs="Times New Roman"/>
          <w:color w:val="auto"/>
          <w:spacing w:val="0"/>
          <w:sz w:val="32"/>
          <w:szCs w:val="32"/>
          <w:highlight w:val="none"/>
          <w:u w:val="none" w:color="auto"/>
          <w:lang w:val="en-US" w:eastAsia="zh-CN"/>
        </w:rPr>
        <w:t>任务</w:t>
      </w:r>
      <w:r>
        <w:rPr>
          <w:rFonts w:hint="default" w:ascii="Times New Roman" w:hAnsi="Times New Roman" w:eastAsia="仿宋_GB2312" w:cs="Times New Roman"/>
          <w:color w:val="auto"/>
          <w:spacing w:val="0"/>
          <w:sz w:val="32"/>
          <w:szCs w:val="32"/>
          <w:highlight w:val="none"/>
          <w:u w:val="none" w:color="auto"/>
        </w:rPr>
        <w:t>，</w:t>
      </w:r>
      <w:r>
        <w:rPr>
          <w:rFonts w:hint="eastAsia" w:ascii="仿宋_GB2312" w:eastAsia="仿宋_GB2312"/>
          <w:color w:val="auto"/>
          <w:sz w:val="32"/>
          <w:szCs w:val="32"/>
          <w:highlight w:val="none"/>
        </w:rPr>
        <w:t>促进阿右旗经济社会高质量</w:t>
      </w:r>
      <w:r>
        <w:rPr>
          <w:rFonts w:hint="eastAsia" w:ascii="仿宋_GB2312" w:eastAsia="仿宋_GB2312"/>
          <w:color w:val="auto"/>
          <w:sz w:val="32"/>
          <w:szCs w:val="32"/>
          <w:highlight w:val="none"/>
          <w:lang w:eastAsia="zh-CN"/>
        </w:rPr>
        <w:t>发展</w:t>
      </w:r>
      <w:r>
        <w:rPr>
          <w:rFonts w:hint="default" w:ascii="Times New Roman" w:hAnsi="Times New Roman" w:eastAsia="仿宋_GB2312" w:cs="Times New Roman"/>
          <w:color w:val="auto"/>
          <w:spacing w:val="0"/>
          <w:sz w:val="32"/>
          <w:szCs w:val="32"/>
          <w:highlight w:val="none"/>
          <w:u w:val="none" w:color="auto"/>
        </w:rPr>
        <w:t>，结合实际，制定《阿拉善右旗国民经济和社会发展第十四个五年规划和2035年远景</w:t>
      </w:r>
      <w:r>
        <w:rPr>
          <w:rFonts w:hint="eastAsia" w:ascii="Times New Roman" w:hAnsi="Times New Roman" w:eastAsia="仿宋_GB2312" w:cs="Times New Roman"/>
          <w:color w:val="auto"/>
          <w:spacing w:val="0"/>
          <w:sz w:val="32"/>
          <w:szCs w:val="32"/>
          <w:highlight w:val="none"/>
          <w:u w:val="none" w:color="auto"/>
          <w:lang w:eastAsia="zh-CN"/>
        </w:rPr>
        <w:t>目标</w:t>
      </w:r>
      <w:r>
        <w:rPr>
          <w:rFonts w:hint="default" w:ascii="Times New Roman" w:hAnsi="Times New Roman" w:eastAsia="仿宋_GB2312" w:cs="Times New Roman"/>
          <w:color w:val="auto"/>
          <w:spacing w:val="0"/>
          <w:sz w:val="32"/>
          <w:szCs w:val="32"/>
          <w:highlight w:val="none"/>
          <w:u w:val="none" w:color="auto"/>
        </w:rPr>
        <w:t>纲要》。</w:t>
      </w:r>
    </w:p>
    <w:p>
      <w:pPr>
        <w:pStyle w:val="5"/>
        <w:keepNext/>
        <w:keepLines/>
        <w:pageBreakBefore w:val="0"/>
        <w:widowControl w:val="0"/>
        <w:kinsoku/>
        <w:wordWrap/>
        <w:overflowPunct/>
        <w:topLinePunct w:val="0"/>
        <w:autoSpaceDE/>
        <w:autoSpaceDN/>
        <w:bidi w:val="0"/>
        <w:adjustRightInd/>
        <w:snapToGrid/>
        <w:spacing w:before="400" w:after="260" w:line="240" w:lineRule="auto"/>
        <w:jc w:val="center"/>
        <w:textAlignment w:val="auto"/>
        <w:outlineLvl w:val="1"/>
        <w:rPr>
          <w:rFonts w:hint="default" w:ascii="Times New Roman" w:hAnsi="Times New Roman" w:eastAsia="方正小标宋_GBK" w:cs="Times New Roman"/>
          <w:color w:val="auto"/>
          <w:spacing w:val="0"/>
          <w:highlight w:val="none"/>
          <w:u w:val="none" w:color="auto"/>
        </w:rPr>
      </w:pPr>
      <w:bookmarkStart w:id="5" w:name="_Toc8520"/>
      <w:bookmarkStart w:id="6" w:name="_Toc30223"/>
      <w:bookmarkStart w:id="7" w:name="_Toc17359"/>
      <w:bookmarkStart w:id="8" w:name="_Toc12418"/>
      <w:bookmarkStart w:id="9" w:name="_Toc25497"/>
      <w:r>
        <w:rPr>
          <w:rFonts w:hint="default" w:ascii="Times New Roman" w:hAnsi="Times New Roman" w:eastAsia="方正小标宋_GBK" w:cs="Times New Roman"/>
          <w:color w:val="auto"/>
          <w:spacing w:val="0"/>
          <w:highlight w:val="none"/>
          <w:u w:val="none" w:color="auto"/>
        </w:rPr>
        <w:t>第一章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发展基础与发展环境</w:t>
      </w:r>
      <w:bookmarkEnd w:id="5"/>
      <w:bookmarkEnd w:id="6"/>
      <w:bookmarkEnd w:id="7"/>
      <w:bookmarkEnd w:id="8"/>
      <w:bookmarkEnd w:id="9"/>
      <w:bookmarkStart w:id="10" w:name="_Toc50569099"/>
    </w:p>
    <w:p>
      <w:pPr>
        <w:pStyle w:val="6"/>
        <w:keepNext/>
        <w:keepLines/>
        <w:pageBreakBefore w:val="0"/>
        <w:widowControl w:val="0"/>
        <w:kinsoku/>
        <w:wordWrap/>
        <w:overflowPunct/>
        <w:topLinePunct w:val="0"/>
        <w:autoSpaceDE/>
        <w:autoSpaceDN/>
        <w:bidi w:val="0"/>
        <w:adjustRightInd/>
        <w:snapToGrid/>
        <w:spacing w:before="260" w:after="260" w:line="240" w:lineRule="auto"/>
        <w:textAlignment w:val="auto"/>
        <w:outlineLvl w:val="2"/>
        <w:rPr>
          <w:rFonts w:hint="default" w:ascii="Times New Roman" w:hAnsi="Times New Roman" w:cs="Times New Roman"/>
          <w:color w:val="auto"/>
          <w:spacing w:val="0"/>
          <w:highlight w:val="none"/>
          <w:u w:val="none" w:color="auto"/>
        </w:rPr>
      </w:pPr>
      <w:bookmarkStart w:id="11" w:name="_Toc6247"/>
      <w:bookmarkStart w:id="12" w:name="_Toc15566"/>
      <w:bookmarkStart w:id="13" w:name="_Toc133"/>
      <w:bookmarkStart w:id="14" w:name="_Toc25855"/>
      <w:bookmarkStart w:id="15" w:name="_Toc1779"/>
      <w:r>
        <w:rPr>
          <w:rFonts w:hint="default" w:ascii="Times New Roman" w:hAnsi="Times New Roman" w:cs="Times New Roman"/>
          <w:color w:val="auto"/>
          <w:spacing w:val="0"/>
          <w:highlight w:val="none"/>
          <w:u w:val="none" w:color="auto"/>
        </w:rPr>
        <w:t>第一节</w:t>
      </w:r>
      <w:bookmarkEnd w:id="10"/>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发展基础</w:t>
      </w:r>
      <w:bookmarkEnd w:id="11"/>
      <w:bookmarkEnd w:id="12"/>
      <w:bookmarkEnd w:id="13"/>
      <w:bookmarkEnd w:id="14"/>
      <w:bookmarkEnd w:id="15"/>
    </w:p>
    <w:p>
      <w:pPr>
        <w:spacing w:line="560" w:lineRule="exact"/>
        <w:ind w:firstLine="640" w:firstLineChars="200"/>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十三五”时期，我旗深入贯彻中央、自治区、盟重大战略部署，全面落实新发展理念，主动适应经济发展新常态，深化供给侧结构性改革，加大产业结构调整力度，统筹推进脱贫攻坚、污染防治、防范化解重大风险三大攻坚战，持续</w:t>
      </w:r>
      <w:r>
        <w:rPr>
          <w:rFonts w:hint="default" w:ascii="Times New Roman" w:hAnsi="Times New Roman" w:eastAsia="仿宋_GB2312" w:cs="Times New Roman"/>
          <w:snapToGrid w:val="0"/>
          <w:color w:val="auto"/>
          <w:spacing w:val="0"/>
          <w:kern w:val="32"/>
          <w:sz w:val="32"/>
          <w:szCs w:val="32"/>
          <w:highlight w:val="none"/>
          <w:u w:val="none" w:color="auto"/>
        </w:rPr>
        <w:t>加强生态保护和基础设施建设，着力保障和改善民生，</w:t>
      </w:r>
      <w:r>
        <w:rPr>
          <w:rFonts w:hint="default" w:ascii="Times New Roman" w:hAnsi="Times New Roman" w:eastAsia="仿宋_GB2312" w:cs="Times New Roman"/>
          <w:color w:val="auto"/>
          <w:spacing w:val="0"/>
          <w:sz w:val="32"/>
          <w:szCs w:val="32"/>
          <w:highlight w:val="none"/>
          <w:u w:val="none" w:color="auto"/>
        </w:rPr>
        <w:t>经济社会发展取得重大进展，</w:t>
      </w:r>
      <w:r>
        <w:rPr>
          <w:rFonts w:hint="default" w:ascii="Times New Roman" w:hAnsi="Times New Roman" w:eastAsia="仿宋_GB2312" w:cs="Times New Roman"/>
          <w:snapToGrid w:val="0"/>
          <w:color w:val="auto"/>
          <w:spacing w:val="0"/>
          <w:kern w:val="32"/>
          <w:sz w:val="32"/>
          <w:szCs w:val="32"/>
          <w:highlight w:val="none"/>
          <w:u w:val="none" w:color="auto"/>
        </w:rPr>
        <w:t>基本实现“一个同步”“两个高于”“三个翻番”“四个提升”预期奋斗目标。</w:t>
      </w:r>
    </w:p>
    <w:p>
      <w:pPr>
        <w:spacing w:line="560" w:lineRule="exact"/>
        <w:ind w:firstLine="643" w:firstLineChars="200"/>
        <w:rPr>
          <w:rFonts w:hint="default" w:ascii="Times New Roman" w:hAnsi="Times New Roman" w:eastAsia="仿宋_GB2312" w:cs="Times New Roman"/>
          <w:snapToGrid w:val="0"/>
          <w:color w:val="auto"/>
          <w:spacing w:val="0"/>
          <w:kern w:val="32"/>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综合经济实力不断增强。</w:t>
      </w:r>
      <w:r>
        <w:rPr>
          <w:rFonts w:hint="default" w:ascii="Times New Roman" w:hAnsi="Times New Roman" w:eastAsia="仿宋_GB2312" w:cs="Times New Roman"/>
          <w:snapToGrid w:val="0"/>
          <w:color w:val="auto"/>
          <w:spacing w:val="0"/>
          <w:kern w:val="32"/>
          <w:sz w:val="32"/>
          <w:szCs w:val="32"/>
          <w:highlight w:val="none"/>
          <w:u w:val="none" w:color="auto"/>
        </w:rPr>
        <w:t>2020年地区生产总值达到</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20.4</w:t>
      </w:r>
      <w:r>
        <w:rPr>
          <w:rFonts w:hint="default" w:ascii="Times New Roman" w:hAnsi="Times New Roman" w:eastAsia="仿宋_GB2312" w:cs="Times New Roman"/>
          <w:snapToGrid w:val="0"/>
          <w:color w:val="auto"/>
          <w:spacing w:val="0"/>
          <w:kern w:val="32"/>
          <w:sz w:val="32"/>
          <w:szCs w:val="32"/>
          <w:highlight w:val="none"/>
          <w:u w:val="none" w:color="auto"/>
        </w:rPr>
        <w:t>亿元，“十三五”期间年均增长</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5.2</w:t>
      </w:r>
      <w:r>
        <w:rPr>
          <w:rFonts w:hint="default" w:ascii="Times New Roman" w:hAnsi="Times New Roman" w:eastAsia="仿宋_GB2312" w:cs="Times New Roman"/>
          <w:snapToGrid w:val="0"/>
          <w:color w:val="auto"/>
          <w:spacing w:val="0"/>
          <w:kern w:val="32"/>
          <w:sz w:val="32"/>
          <w:szCs w:val="32"/>
          <w:highlight w:val="none"/>
          <w:u w:val="none" w:color="auto"/>
        </w:rPr>
        <w:t>%，公共财政预算收入达</w:t>
      </w:r>
      <w:r>
        <w:rPr>
          <w:rFonts w:hint="default" w:ascii="Times New Roman" w:hAnsi="Times New Roman" w:eastAsia="仿宋_GB2312" w:cs="Times New Roman"/>
          <w:color w:val="auto"/>
          <w:spacing w:val="0"/>
          <w:sz w:val="32"/>
          <w:highlight w:val="none"/>
          <w:u w:val="none" w:color="auto"/>
        </w:rPr>
        <w:t>1.88</w:t>
      </w:r>
      <w:r>
        <w:rPr>
          <w:rFonts w:hint="default" w:ascii="Times New Roman" w:hAnsi="Times New Roman" w:eastAsia="仿宋_GB2312" w:cs="Times New Roman"/>
          <w:snapToGrid w:val="0"/>
          <w:color w:val="auto"/>
          <w:spacing w:val="0"/>
          <w:kern w:val="32"/>
          <w:sz w:val="32"/>
          <w:szCs w:val="32"/>
          <w:highlight w:val="none"/>
          <w:u w:val="none" w:color="auto"/>
        </w:rPr>
        <w:t>亿元，年均增长6.4%。社会消费品零售总额达</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5.23</w:t>
      </w:r>
      <w:r>
        <w:rPr>
          <w:rFonts w:hint="default" w:ascii="Times New Roman" w:hAnsi="Times New Roman" w:eastAsia="仿宋_GB2312" w:cs="Times New Roman"/>
          <w:snapToGrid w:val="0"/>
          <w:color w:val="auto"/>
          <w:spacing w:val="0"/>
          <w:kern w:val="32"/>
          <w:sz w:val="32"/>
          <w:szCs w:val="32"/>
          <w:highlight w:val="none"/>
          <w:u w:val="none" w:color="auto"/>
        </w:rPr>
        <w:t>亿元，年均增长1.</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6</w:t>
      </w:r>
      <w:r>
        <w:rPr>
          <w:rFonts w:hint="default" w:ascii="Times New Roman" w:hAnsi="Times New Roman" w:eastAsia="仿宋_GB2312" w:cs="Times New Roman"/>
          <w:snapToGrid w:val="0"/>
          <w:color w:val="auto"/>
          <w:spacing w:val="0"/>
          <w:kern w:val="32"/>
          <w:sz w:val="32"/>
          <w:szCs w:val="32"/>
          <w:highlight w:val="none"/>
          <w:u w:val="none" w:color="auto"/>
        </w:rPr>
        <w:t>%。500万元以上固定资产</w:t>
      </w:r>
      <w:r>
        <w:rPr>
          <w:rFonts w:hint="default" w:ascii="Times New Roman" w:hAnsi="Times New Roman" w:eastAsia="仿宋_GB2312" w:cs="Times New Roman"/>
          <w:snapToGrid w:val="0"/>
          <w:color w:val="auto"/>
          <w:spacing w:val="0"/>
          <w:kern w:val="32"/>
          <w:sz w:val="32"/>
          <w:szCs w:val="32"/>
          <w:highlight w:val="none"/>
          <w:u w:val="none" w:color="auto"/>
          <w:lang w:eastAsia="zh-CN"/>
        </w:rPr>
        <w:t>投资</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五年</w:t>
      </w:r>
      <w:r>
        <w:rPr>
          <w:rFonts w:hint="default" w:ascii="Times New Roman" w:hAnsi="Times New Roman" w:eastAsia="仿宋_GB2312" w:cs="Times New Roman"/>
          <w:snapToGrid w:val="0"/>
          <w:color w:val="auto"/>
          <w:spacing w:val="0"/>
          <w:kern w:val="32"/>
          <w:sz w:val="32"/>
          <w:szCs w:val="32"/>
          <w:highlight w:val="none"/>
          <w:u w:val="none" w:color="auto"/>
        </w:rPr>
        <w:t>累计完成14</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5</w:t>
      </w:r>
      <w:r>
        <w:rPr>
          <w:rFonts w:hint="default" w:ascii="Times New Roman" w:hAnsi="Times New Roman" w:eastAsia="仿宋_GB2312" w:cs="Times New Roman"/>
          <w:snapToGrid w:val="0"/>
          <w:color w:val="auto"/>
          <w:spacing w:val="0"/>
          <w:kern w:val="32"/>
          <w:sz w:val="32"/>
          <w:szCs w:val="32"/>
          <w:highlight w:val="none"/>
          <w:u w:val="none" w:color="auto"/>
        </w:rPr>
        <w:t>亿元，比“十二五”时期增长</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36.5</w:t>
      </w:r>
      <w:r>
        <w:rPr>
          <w:rFonts w:hint="default" w:ascii="Times New Roman" w:hAnsi="Times New Roman" w:eastAsia="仿宋_GB2312" w:cs="Times New Roman"/>
          <w:snapToGrid w:val="0"/>
          <w:color w:val="auto"/>
          <w:spacing w:val="0"/>
          <w:kern w:val="32"/>
          <w:sz w:val="32"/>
          <w:szCs w:val="32"/>
          <w:highlight w:val="none"/>
          <w:u w:val="none" w:color="auto"/>
        </w:rPr>
        <w:t>%。</w:t>
      </w:r>
    </w:p>
    <w:p>
      <w:pPr>
        <w:spacing w:line="560" w:lineRule="exact"/>
        <w:ind w:firstLine="643" w:firstLineChars="200"/>
        <w:rPr>
          <w:rFonts w:hint="default" w:ascii="Times New Roman" w:hAnsi="Times New Roman" w:eastAsia="仿宋_GB2312" w:cs="Times New Roman"/>
          <w:color w:val="auto"/>
          <w:spacing w:val="0"/>
          <w:sz w:val="32"/>
          <w:szCs w:val="32"/>
          <w:highlight w:val="yellow"/>
          <w:u w:val="none" w:color="auto"/>
        </w:rPr>
      </w:pPr>
      <w:r>
        <w:rPr>
          <w:rFonts w:hint="default" w:ascii="Times New Roman" w:hAnsi="Times New Roman" w:eastAsia="楷体_GB2312" w:cs="Times New Roman"/>
          <w:b/>
          <w:bCs/>
          <w:color w:val="auto"/>
          <w:spacing w:val="0"/>
          <w:sz w:val="32"/>
          <w:szCs w:val="32"/>
          <w:highlight w:val="none"/>
          <w:u w:val="none" w:color="auto"/>
        </w:rPr>
        <w:t>转型升级成效显著。</w:t>
      </w:r>
      <w:r>
        <w:rPr>
          <w:rFonts w:hint="default" w:ascii="Times New Roman" w:hAnsi="Times New Roman" w:eastAsia="仿宋_GB2312" w:cs="Times New Roman"/>
          <w:color w:val="auto"/>
          <w:spacing w:val="0"/>
          <w:sz w:val="32"/>
          <w:szCs w:val="32"/>
          <w:highlight w:val="none"/>
          <w:u w:val="none" w:color="auto"/>
        </w:rPr>
        <w:t>三次产业结构由2015年的</w:t>
      </w:r>
      <w:r>
        <w:rPr>
          <w:rFonts w:hint="default" w:ascii="Times New Roman" w:hAnsi="Times New Roman" w:eastAsia="仿宋_GB2312" w:cs="Times New Roman"/>
          <w:color w:val="auto"/>
          <w:spacing w:val="0"/>
          <w:sz w:val="32"/>
          <w:szCs w:val="32"/>
          <w:highlight w:val="none"/>
          <w:u w:val="none" w:color="auto"/>
          <w:lang w:val="en-US" w:eastAsia="zh-CN"/>
        </w:rPr>
        <w:t>14.8</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36.3:48.9</w:t>
      </w:r>
      <w:r>
        <w:rPr>
          <w:rFonts w:hint="default" w:ascii="Times New Roman" w:hAnsi="Times New Roman" w:eastAsia="仿宋_GB2312" w:cs="Times New Roman"/>
          <w:color w:val="auto"/>
          <w:spacing w:val="0"/>
          <w:sz w:val="32"/>
          <w:szCs w:val="32"/>
          <w:highlight w:val="none"/>
          <w:u w:val="none" w:color="auto"/>
        </w:rPr>
        <w:t>演进为1</w:t>
      </w:r>
      <w:r>
        <w:rPr>
          <w:rFonts w:hint="default" w:ascii="Times New Roman" w:hAnsi="Times New Roman" w:eastAsia="仿宋_GB2312" w:cs="Times New Roman"/>
          <w:color w:val="auto"/>
          <w:spacing w:val="0"/>
          <w:sz w:val="32"/>
          <w:szCs w:val="32"/>
          <w:highlight w:val="none"/>
          <w:u w:val="none" w:color="auto"/>
          <w:lang w:val="en-US" w:eastAsia="zh-CN"/>
        </w:rPr>
        <w:t>5.4</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39.0</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45.6</w:t>
      </w:r>
      <w:r>
        <w:rPr>
          <w:rFonts w:hint="default" w:ascii="Times New Roman" w:hAnsi="Times New Roman" w:eastAsia="仿宋_GB2312" w:cs="Times New Roman"/>
          <w:color w:val="auto"/>
          <w:spacing w:val="0"/>
          <w:sz w:val="32"/>
          <w:szCs w:val="32"/>
          <w:highlight w:val="none"/>
          <w:u w:val="none" w:color="auto"/>
        </w:rPr>
        <w:t>。特色农牧业快速发展。驼产业迅速成长，建成</w:t>
      </w:r>
      <w:r>
        <w:rPr>
          <w:rFonts w:hint="default" w:ascii="Times New Roman" w:hAnsi="Times New Roman" w:eastAsia="仿宋_GB2312" w:cs="Times New Roman"/>
          <w:color w:val="auto"/>
          <w:spacing w:val="0"/>
          <w:sz w:val="32"/>
          <w:szCs w:val="32"/>
          <w:highlight w:val="none"/>
          <w:u w:val="none" w:color="auto"/>
          <w:lang w:eastAsia="zh-CN"/>
        </w:rPr>
        <w:t>骆驼研究院、</w:t>
      </w:r>
      <w:r>
        <w:rPr>
          <w:rFonts w:hint="default" w:ascii="Times New Roman" w:hAnsi="Times New Roman" w:eastAsia="仿宋_GB2312" w:cs="Times New Roman"/>
          <w:color w:val="auto"/>
          <w:spacing w:val="0"/>
          <w:sz w:val="32"/>
          <w:szCs w:val="32"/>
          <w:highlight w:val="none"/>
          <w:u w:val="none" w:color="auto"/>
        </w:rPr>
        <w:t>骆驼产业科技园，引进沙漠之神等龙头企业，</w:t>
      </w:r>
      <w:r>
        <w:rPr>
          <w:rFonts w:hint="default" w:ascii="Times New Roman" w:hAnsi="Times New Roman" w:eastAsia="仿宋_GB2312" w:cs="Times New Roman"/>
          <w:color w:val="auto"/>
          <w:spacing w:val="0"/>
          <w:sz w:val="32"/>
          <w:szCs w:val="32"/>
          <w:highlight w:val="none"/>
          <w:u w:val="none" w:color="auto"/>
          <w:lang w:eastAsia="zh-CN"/>
        </w:rPr>
        <w:t>挤奶母驼达到</w:t>
      </w:r>
      <w:r>
        <w:rPr>
          <w:rFonts w:hint="default" w:ascii="Times New Roman" w:hAnsi="Times New Roman" w:eastAsia="仿宋_GB2312" w:cs="Times New Roman"/>
          <w:color w:val="auto"/>
          <w:spacing w:val="0"/>
          <w:sz w:val="32"/>
          <w:szCs w:val="32"/>
          <w:highlight w:val="none"/>
          <w:u w:val="none" w:color="auto"/>
          <w:lang w:val="en-US" w:eastAsia="zh-CN"/>
        </w:rPr>
        <w:t>1万峰，</w:t>
      </w:r>
      <w:r>
        <w:rPr>
          <w:rFonts w:hint="default" w:ascii="Times New Roman" w:hAnsi="Times New Roman" w:eastAsia="仿宋_GB2312" w:cs="Times New Roman"/>
          <w:color w:val="auto"/>
          <w:spacing w:val="0"/>
          <w:sz w:val="32"/>
          <w:szCs w:val="32"/>
          <w:highlight w:val="none"/>
          <w:shd w:val="clear" w:color="auto" w:fill="FFFFFF"/>
          <w:lang w:eastAsia="zh-CN"/>
        </w:rPr>
        <w:t>全旗人工梭梭林和人工接种肉苁蓉面积分别达到</w:t>
      </w:r>
      <w:r>
        <w:rPr>
          <w:rFonts w:hint="default" w:ascii="Times New Roman" w:hAnsi="Times New Roman" w:eastAsia="仿宋_GB2312" w:cs="Times New Roman"/>
          <w:color w:val="auto"/>
          <w:spacing w:val="0"/>
          <w:sz w:val="32"/>
          <w:szCs w:val="32"/>
          <w:highlight w:val="none"/>
          <w:shd w:val="clear" w:color="auto" w:fill="FFFFFF"/>
          <w:lang w:val="en-US" w:eastAsia="zh-CN"/>
        </w:rPr>
        <w:t>242</w:t>
      </w:r>
      <w:r>
        <w:rPr>
          <w:rFonts w:hint="default" w:ascii="Times New Roman" w:hAnsi="Times New Roman" w:eastAsia="仿宋_GB2312" w:cs="Times New Roman"/>
          <w:color w:val="auto"/>
          <w:spacing w:val="0"/>
          <w:sz w:val="32"/>
          <w:szCs w:val="32"/>
          <w:highlight w:val="none"/>
          <w:shd w:val="clear" w:color="auto" w:fill="FFFFFF"/>
          <w:lang w:eastAsia="zh-CN"/>
        </w:rPr>
        <w:t>万亩和</w:t>
      </w:r>
      <w:r>
        <w:rPr>
          <w:rFonts w:hint="default" w:ascii="Times New Roman" w:hAnsi="Times New Roman" w:eastAsia="仿宋_GB2312" w:cs="Times New Roman"/>
          <w:color w:val="auto"/>
          <w:spacing w:val="0"/>
          <w:sz w:val="32"/>
          <w:szCs w:val="32"/>
          <w:highlight w:val="none"/>
          <w:shd w:val="clear" w:color="auto" w:fill="FFFFFF"/>
          <w:lang w:val="en-US" w:eastAsia="zh-CN"/>
        </w:rPr>
        <w:t>35</w:t>
      </w:r>
      <w:r>
        <w:rPr>
          <w:rFonts w:hint="default" w:ascii="Times New Roman" w:hAnsi="Times New Roman" w:eastAsia="仿宋_GB2312" w:cs="Times New Roman"/>
          <w:color w:val="auto"/>
          <w:spacing w:val="0"/>
          <w:sz w:val="32"/>
          <w:szCs w:val="32"/>
          <w:highlight w:val="none"/>
          <w:shd w:val="clear" w:color="auto" w:fill="FFFFFF"/>
          <w:lang w:eastAsia="zh-CN"/>
        </w:rPr>
        <w:t>万亩</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b w:val="0"/>
          <w:bCs w:val="0"/>
          <w:snapToGrid w:val="0"/>
          <w:color w:val="auto"/>
          <w:spacing w:val="0"/>
          <w:kern w:val="32"/>
          <w:sz w:val="32"/>
          <w:szCs w:val="32"/>
          <w:highlight w:val="none"/>
          <w:u w:val="none" w:color="auto"/>
        </w:rPr>
        <w:t>工业转型步伐加快。</w:t>
      </w:r>
      <w:r>
        <w:rPr>
          <w:rFonts w:hint="default" w:ascii="Times New Roman" w:hAnsi="Times New Roman" w:eastAsia="仿宋_GB2312" w:cs="Times New Roman"/>
          <w:color w:val="auto"/>
          <w:spacing w:val="0"/>
          <w:sz w:val="32"/>
          <w:szCs w:val="32"/>
          <w:highlight w:val="none"/>
          <w:u w:val="none" w:color="auto"/>
        </w:rPr>
        <w:t>洁源风电二期、</w:t>
      </w:r>
      <w:r>
        <w:rPr>
          <w:rFonts w:hint="default" w:ascii="Times New Roman" w:hAnsi="Times New Roman" w:eastAsia="仿宋_GB2312" w:cs="Times New Roman"/>
          <w:bCs/>
          <w:color w:val="auto"/>
          <w:spacing w:val="0"/>
          <w:sz w:val="32"/>
          <w:szCs w:val="32"/>
          <w:highlight w:val="none"/>
          <w:u w:val="none" w:color="auto"/>
        </w:rPr>
        <w:t>五凌电力10万千瓦</w:t>
      </w:r>
      <w:r>
        <w:rPr>
          <w:rFonts w:hint="default" w:ascii="Times New Roman" w:hAnsi="Times New Roman" w:eastAsia="仿宋_GB2312" w:cs="Times New Roman"/>
          <w:color w:val="auto"/>
          <w:spacing w:val="0"/>
          <w:sz w:val="32"/>
          <w:szCs w:val="32"/>
          <w:highlight w:val="none"/>
          <w:u w:val="none" w:color="auto"/>
        </w:rPr>
        <w:t>光伏治沙项目并网发电，</w:t>
      </w:r>
      <w:r>
        <w:rPr>
          <w:rFonts w:hint="default" w:ascii="Times New Roman" w:hAnsi="Times New Roman" w:eastAsia="仿宋_GB2312" w:cs="Times New Roman"/>
          <w:snapToGrid w:val="0"/>
          <w:color w:val="auto"/>
          <w:spacing w:val="0"/>
          <w:kern w:val="32"/>
          <w:sz w:val="32"/>
          <w:szCs w:val="32"/>
          <w:highlight w:val="none"/>
          <w:u w:val="none" w:color="auto"/>
        </w:rPr>
        <w:t>风光新能源</w:t>
      </w:r>
      <w:r>
        <w:rPr>
          <w:rFonts w:hint="default" w:ascii="Times New Roman" w:hAnsi="Times New Roman" w:eastAsia="仿宋_GB2312" w:cs="Times New Roman"/>
          <w:color w:val="auto"/>
          <w:spacing w:val="0"/>
          <w:sz w:val="32"/>
          <w:szCs w:val="32"/>
          <w:highlight w:val="none"/>
          <w:u w:val="none" w:color="auto"/>
        </w:rPr>
        <w:t>装机容量21.9万千瓦，是2015年的2倍。建成医药</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农药中间体等一批高端</w:t>
      </w:r>
      <w:r>
        <w:rPr>
          <w:rFonts w:hint="default" w:ascii="Times New Roman" w:hAnsi="Times New Roman" w:eastAsia="仿宋_GB2312" w:cs="Times New Roman"/>
          <w:color w:val="auto"/>
          <w:spacing w:val="0"/>
          <w:sz w:val="32"/>
          <w:szCs w:val="32"/>
          <w:highlight w:val="none"/>
          <w:u w:val="none" w:color="auto"/>
          <w:lang w:eastAsia="zh-CN"/>
        </w:rPr>
        <w:t>精细</w:t>
      </w:r>
      <w:r>
        <w:rPr>
          <w:rFonts w:hint="default" w:ascii="Times New Roman" w:hAnsi="Times New Roman" w:eastAsia="仿宋_GB2312" w:cs="Times New Roman"/>
          <w:color w:val="auto"/>
          <w:spacing w:val="0"/>
          <w:sz w:val="32"/>
          <w:szCs w:val="32"/>
          <w:highlight w:val="none"/>
          <w:u w:val="none" w:color="auto"/>
        </w:rPr>
        <w:t>化工项目，启动实施内蒙古博源集团年产860万吨天然碱项目，工业经济逐步由采矿业和化工原料生产为主向精深加工和新兴产业转变。</w:t>
      </w:r>
      <w:r>
        <w:rPr>
          <w:rFonts w:hint="default" w:ascii="Times New Roman" w:hAnsi="Times New Roman" w:eastAsia="仿宋_GB2312" w:cs="Times New Roman"/>
          <w:b w:val="0"/>
          <w:bCs w:val="0"/>
          <w:color w:val="auto"/>
          <w:spacing w:val="0"/>
          <w:sz w:val="32"/>
          <w:szCs w:val="32"/>
          <w:highlight w:val="none"/>
          <w:u w:val="none" w:color="auto"/>
        </w:rPr>
        <w:t>第三产业蓬勃发展。</w:t>
      </w:r>
      <w:r>
        <w:rPr>
          <w:rFonts w:hint="default" w:ascii="Times New Roman" w:hAnsi="Times New Roman" w:eastAsia="仿宋_GB2312" w:cs="Times New Roman"/>
          <w:color w:val="auto"/>
          <w:spacing w:val="0"/>
          <w:sz w:val="32"/>
          <w:szCs w:val="32"/>
          <w:highlight w:val="none"/>
          <w:u w:val="none" w:color="auto"/>
        </w:rPr>
        <w:t>快递物流、电子商务、金融保险、健康养老等新业态加速发展，批零贸易、住宿餐饮、交通运输、居民服务等传统服务业质量提升，文化旅游业发展态势良好</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bCs/>
          <w:color w:val="auto"/>
          <w:spacing w:val="0"/>
          <w:kern w:val="0"/>
          <w:sz w:val="32"/>
          <w:szCs w:val="32"/>
          <w:highlight w:val="none"/>
          <w:u w:val="none" w:color="auto"/>
        </w:rPr>
        <w:t>“十三五”期间，</w:t>
      </w:r>
      <w:r>
        <w:rPr>
          <w:rFonts w:hint="default" w:ascii="Times New Roman" w:hAnsi="Times New Roman" w:eastAsia="仿宋_GB2312" w:cs="Times New Roman"/>
          <w:color w:val="auto"/>
          <w:spacing w:val="0"/>
          <w:sz w:val="32"/>
          <w:szCs w:val="32"/>
          <w:highlight w:val="none"/>
          <w:u w:val="none" w:color="auto"/>
        </w:rPr>
        <w:t>全旗共接待各类游客669万人次，实现旅游收入</w:t>
      </w:r>
      <w:r>
        <w:rPr>
          <w:rFonts w:hint="default" w:ascii="Times New Roman" w:hAnsi="Times New Roman" w:eastAsia="仿宋_GB2312" w:cs="Times New Roman"/>
          <w:color w:val="auto"/>
          <w:spacing w:val="0"/>
          <w:sz w:val="32"/>
          <w:szCs w:val="32"/>
          <w:highlight w:val="none"/>
          <w:u w:val="none" w:color="auto"/>
          <w:lang w:val="en-US" w:eastAsia="zh-CN"/>
        </w:rPr>
        <w:t>74</w:t>
      </w:r>
      <w:r>
        <w:rPr>
          <w:rFonts w:hint="default" w:ascii="Times New Roman" w:hAnsi="Times New Roman" w:eastAsia="仿宋_GB2312" w:cs="Times New Roman"/>
          <w:color w:val="auto"/>
          <w:spacing w:val="0"/>
          <w:sz w:val="32"/>
          <w:szCs w:val="32"/>
          <w:highlight w:val="none"/>
          <w:u w:val="none" w:color="auto"/>
        </w:rPr>
        <w:t>亿元，分别是“十二五”期间的</w:t>
      </w:r>
      <w:r>
        <w:rPr>
          <w:rFonts w:hint="eastAsia" w:ascii="Times New Roman" w:hAnsi="Times New Roman" w:eastAsia="仿宋_GB2312" w:cs="Times New Roman"/>
          <w:color w:val="auto"/>
          <w:spacing w:val="0"/>
          <w:sz w:val="32"/>
          <w:szCs w:val="32"/>
          <w:highlight w:val="none"/>
          <w:u w:val="none" w:color="auto"/>
          <w:lang w:val="en-US" w:eastAsia="zh-CN"/>
        </w:rPr>
        <w:t>3</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4</w:t>
      </w:r>
      <w:r>
        <w:rPr>
          <w:rFonts w:hint="default" w:ascii="Times New Roman" w:hAnsi="Times New Roman" w:eastAsia="仿宋_GB2312" w:cs="Times New Roman"/>
          <w:color w:val="auto"/>
          <w:spacing w:val="0"/>
          <w:sz w:val="32"/>
          <w:szCs w:val="32"/>
          <w:highlight w:val="none"/>
          <w:u w:val="none" w:color="auto"/>
        </w:rPr>
        <w:t>倍和</w:t>
      </w:r>
      <w:r>
        <w:rPr>
          <w:rFonts w:hint="eastAsia" w:ascii="Times New Roman" w:hAnsi="Times New Roman" w:eastAsia="仿宋_GB2312" w:cs="Times New Roman"/>
          <w:color w:val="auto"/>
          <w:spacing w:val="0"/>
          <w:sz w:val="32"/>
          <w:szCs w:val="32"/>
          <w:highlight w:val="none"/>
          <w:u w:val="none" w:color="auto"/>
          <w:lang w:val="en-US" w:eastAsia="zh-CN"/>
        </w:rPr>
        <w:t>4</w:t>
      </w:r>
      <w:r>
        <w:rPr>
          <w:rFonts w:hint="default" w:ascii="Times New Roman" w:hAnsi="Times New Roman" w:eastAsia="仿宋_GB2312" w:cs="Times New Roman"/>
          <w:color w:val="auto"/>
          <w:spacing w:val="0"/>
          <w:sz w:val="32"/>
          <w:szCs w:val="32"/>
          <w:highlight w:val="none"/>
          <w:u w:val="none" w:color="auto"/>
        </w:rPr>
        <w:t>倍。</w:t>
      </w:r>
    </w:p>
    <w:p>
      <w:pPr>
        <w:spacing w:line="560" w:lineRule="exact"/>
        <w:ind w:firstLine="643" w:firstLineChars="200"/>
        <w:rPr>
          <w:rFonts w:hint="default" w:ascii="Times New Roman" w:hAnsi="Times New Roman" w:eastAsia="仿宋_GB2312" w:cs="Times New Roman"/>
          <w:b/>
          <w:bCs/>
          <w:color w:val="auto"/>
          <w:spacing w:val="0"/>
          <w:kern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改革开放扎实推进。</w:t>
      </w:r>
      <w:r>
        <w:rPr>
          <w:rFonts w:hint="default" w:ascii="Times New Roman" w:hAnsi="Times New Roman" w:eastAsia="仿宋_GB2312" w:cs="Times New Roman"/>
          <w:color w:val="auto"/>
          <w:spacing w:val="0"/>
          <w:sz w:val="32"/>
          <w:szCs w:val="32"/>
          <w:highlight w:val="none"/>
          <w:u w:val="none" w:color="auto"/>
        </w:rPr>
        <w:t>“十三五”期间，启动改革事项</w:t>
      </w:r>
      <w:r>
        <w:rPr>
          <w:rFonts w:hint="default" w:ascii="Times New Roman" w:hAnsi="Times New Roman" w:eastAsia="仿宋_GB2312" w:cs="Times New Roman"/>
          <w:color w:val="auto"/>
          <w:spacing w:val="0"/>
          <w:sz w:val="32"/>
          <w:szCs w:val="32"/>
          <w:highlight w:val="none"/>
          <w:u w:val="none" w:color="auto"/>
          <w:lang w:val="en-US" w:eastAsia="zh-CN"/>
        </w:rPr>
        <w:t>1023</w:t>
      </w:r>
      <w:r>
        <w:rPr>
          <w:rFonts w:hint="default" w:ascii="Times New Roman" w:hAnsi="Times New Roman" w:eastAsia="仿宋_GB2312" w:cs="Times New Roman"/>
          <w:color w:val="auto"/>
          <w:spacing w:val="0"/>
          <w:sz w:val="32"/>
          <w:szCs w:val="32"/>
          <w:highlight w:val="none"/>
          <w:u w:val="none" w:color="auto"/>
        </w:rPr>
        <w:t>项，</w:t>
      </w:r>
      <w:r>
        <w:rPr>
          <w:rFonts w:hint="default" w:ascii="Times New Roman" w:hAnsi="Times New Roman" w:eastAsia="仿宋_GB2312" w:cs="Times New Roman"/>
          <w:color w:val="auto"/>
          <w:spacing w:val="0"/>
          <w:sz w:val="32"/>
          <w:szCs w:val="32"/>
          <w:highlight w:val="none"/>
          <w:u w:val="none" w:color="auto"/>
          <w:lang w:eastAsia="zh-CN"/>
        </w:rPr>
        <w:t>形成成果</w:t>
      </w:r>
      <w:r>
        <w:rPr>
          <w:rFonts w:hint="default" w:ascii="Times New Roman" w:hAnsi="Times New Roman" w:eastAsia="仿宋_GB2312" w:cs="Times New Roman"/>
          <w:color w:val="auto"/>
          <w:spacing w:val="0"/>
          <w:sz w:val="32"/>
          <w:szCs w:val="32"/>
          <w:highlight w:val="none"/>
          <w:u w:val="none" w:color="auto"/>
          <w:lang w:val="en-US" w:eastAsia="zh-CN"/>
        </w:rPr>
        <w:t>604个</w:t>
      </w:r>
      <w:r>
        <w:rPr>
          <w:rFonts w:hint="default" w:ascii="Times New Roman" w:hAnsi="Times New Roman" w:eastAsia="仿宋_GB2312" w:cs="Times New Roman"/>
          <w:color w:val="auto"/>
          <w:spacing w:val="0"/>
          <w:sz w:val="32"/>
          <w:szCs w:val="32"/>
          <w:highlight w:val="none"/>
          <w:u w:val="none" w:color="auto"/>
        </w:rPr>
        <w:t>。供给侧结构性改革持续推进，退出煤炭产能30万吨、消化房地产库存</w:t>
      </w:r>
      <w:r>
        <w:rPr>
          <w:rFonts w:hint="default" w:ascii="Times New Roman" w:hAnsi="Times New Roman" w:eastAsia="仿宋_GB2312" w:cs="Times New Roman"/>
          <w:color w:val="auto"/>
          <w:spacing w:val="0"/>
          <w:sz w:val="32"/>
          <w:szCs w:val="32"/>
          <w:highlight w:val="none"/>
          <w:u w:val="none" w:color="auto"/>
          <w:lang w:val="en-US" w:eastAsia="zh-CN"/>
        </w:rPr>
        <w:t>1081</w:t>
      </w:r>
      <w:r>
        <w:rPr>
          <w:rFonts w:hint="default" w:ascii="Times New Roman" w:hAnsi="Times New Roman" w:eastAsia="仿宋_GB2312" w:cs="Times New Roman"/>
          <w:color w:val="auto"/>
          <w:spacing w:val="0"/>
          <w:sz w:val="32"/>
          <w:szCs w:val="32"/>
          <w:highlight w:val="none"/>
          <w:u w:val="none" w:color="auto"/>
        </w:rPr>
        <w:t>套；</w:t>
      </w:r>
      <w:r>
        <w:rPr>
          <w:rFonts w:hint="default" w:ascii="Times New Roman" w:hAnsi="Times New Roman" w:eastAsia="仿宋_GB2312" w:cs="Times New Roman"/>
          <w:color w:val="auto"/>
          <w:spacing w:val="0"/>
          <w:sz w:val="32"/>
          <w:szCs w:val="32"/>
          <w:highlight w:val="none"/>
          <w:u w:val="none" w:color="auto"/>
          <w:lang w:eastAsia="zh-CN"/>
        </w:rPr>
        <w:t>法治政府基本建成，</w:t>
      </w:r>
      <w:r>
        <w:rPr>
          <w:rFonts w:hint="default" w:ascii="Times New Roman" w:hAnsi="Times New Roman" w:eastAsia="仿宋_GB2312" w:cs="Times New Roman"/>
          <w:color w:val="auto"/>
          <w:spacing w:val="0"/>
          <w:sz w:val="32"/>
          <w:szCs w:val="32"/>
          <w:highlight w:val="none"/>
          <w:u w:val="none" w:color="auto"/>
        </w:rPr>
        <w:t>“放管服”改革不断深化，梳理</w:t>
      </w:r>
      <w:r>
        <w:rPr>
          <w:rFonts w:hint="default" w:ascii="Times New Roman" w:hAnsi="Times New Roman" w:eastAsia="仿宋_GB2312" w:cs="Times New Roman"/>
          <w:color w:val="auto"/>
          <w:spacing w:val="0"/>
          <w:sz w:val="32"/>
          <w:szCs w:val="32"/>
          <w:highlight w:val="none"/>
          <w:u w:val="none" w:color="auto"/>
          <w:lang w:eastAsia="zh-CN"/>
        </w:rPr>
        <w:t>公布</w:t>
      </w:r>
      <w:r>
        <w:rPr>
          <w:rFonts w:hint="default" w:ascii="Times New Roman" w:hAnsi="Times New Roman" w:eastAsia="仿宋_GB2312" w:cs="Times New Roman"/>
          <w:color w:val="auto"/>
          <w:spacing w:val="0"/>
          <w:sz w:val="32"/>
          <w:szCs w:val="32"/>
          <w:highlight w:val="none"/>
          <w:u w:val="none" w:color="auto"/>
        </w:rPr>
        <w:t>旗本级权</w:t>
      </w:r>
      <w:r>
        <w:rPr>
          <w:rFonts w:hint="default" w:ascii="Times New Roman" w:hAnsi="Times New Roman" w:eastAsia="仿宋_GB2312" w:cs="Times New Roman"/>
          <w:color w:val="auto"/>
          <w:spacing w:val="0"/>
          <w:sz w:val="32"/>
          <w:szCs w:val="32"/>
          <w:highlight w:val="none"/>
          <w:u w:val="none" w:color="auto"/>
          <w:lang w:eastAsia="zh-CN"/>
        </w:rPr>
        <w:t>责</w:t>
      </w:r>
      <w:r>
        <w:rPr>
          <w:rFonts w:hint="default" w:ascii="Times New Roman" w:hAnsi="Times New Roman" w:eastAsia="仿宋_GB2312" w:cs="Times New Roman"/>
          <w:color w:val="auto"/>
          <w:spacing w:val="0"/>
          <w:sz w:val="32"/>
          <w:szCs w:val="32"/>
          <w:highlight w:val="none"/>
          <w:u w:val="none" w:color="auto"/>
        </w:rPr>
        <w:t>清单</w:t>
      </w:r>
      <w:r>
        <w:rPr>
          <w:rFonts w:hint="default" w:ascii="Times New Roman" w:hAnsi="Times New Roman" w:eastAsia="仿宋_GB2312" w:cs="Times New Roman"/>
          <w:color w:val="auto"/>
          <w:spacing w:val="0"/>
          <w:sz w:val="32"/>
          <w:szCs w:val="32"/>
          <w:highlight w:val="none"/>
          <w:u w:val="none" w:color="auto"/>
          <w:lang w:val="en-US" w:eastAsia="zh-CN"/>
        </w:rPr>
        <w:t>5939</w:t>
      </w:r>
      <w:r>
        <w:rPr>
          <w:rFonts w:hint="default" w:ascii="Times New Roman" w:hAnsi="Times New Roman" w:eastAsia="仿宋_GB2312" w:cs="Times New Roman"/>
          <w:color w:val="auto"/>
          <w:spacing w:val="0"/>
          <w:sz w:val="32"/>
          <w:szCs w:val="32"/>
          <w:highlight w:val="none"/>
          <w:u w:val="none" w:color="auto"/>
        </w:rPr>
        <w:t>项，</w:t>
      </w:r>
      <w:r>
        <w:rPr>
          <w:rFonts w:hint="default" w:ascii="Times New Roman" w:hAnsi="Times New Roman" w:eastAsia="仿宋_GB2312" w:cs="Times New Roman"/>
          <w:color w:val="auto"/>
          <w:spacing w:val="0"/>
          <w:sz w:val="32"/>
          <w:szCs w:val="32"/>
          <w:highlight w:val="none"/>
          <w:u w:val="none" w:color="auto"/>
          <w:lang w:eastAsia="zh-CN"/>
        </w:rPr>
        <w:t>实现应放尽放，应减尽减</w:t>
      </w:r>
      <w:r>
        <w:rPr>
          <w:rFonts w:hint="default" w:ascii="Times New Roman" w:hAnsi="Times New Roman" w:eastAsia="仿宋_GB2312" w:cs="Times New Roman"/>
          <w:color w:val="auto"/>
          <w:spacing w:val="0"/>
          <w:sz w:val="32"/>
          <w:szCs w:val="32"/>
          <w:highlight w:val="none"/>
          <w:u w:val="none" w:color="auto"/>
        </w:rPr>
        <w:t>；行政机构、公立医院、“营改增”等财税制度改革全面完成，行政审批、农村牧区、生态文明等重点领域改革工作取得明显</w:t>
      </w:r>
      <w:r>
        <w:rPr>
          <w:rFonts w:hint="default" w:ascii="Times New Roman" w:hAnsi="Times New Roman" w:eastAsia="仿宋_GB2312" w:cs="Times New Roman"/>
          <w:b w:val="0"/>
          <w:bCs w:val="0"/>
          <w:color w:val="auto"/>
          <w:spacing w:val="0"/>
          <w:sz w:val="32"/>
          <w:szCs w:val="32"/>
          <w:highlight w:val="none"/>
          <w:u w:val="none" w:color="auto"/>
        </w:rPr>
        <w:t>成效。区域合作不断</w:t>
      </w:r>
      <w:r>
        <w:rPr>
          <w:rFonts w:hint="default" w:ascii="Times New Roman" w:hAnsi="Times New Roman" w:eastAsia="仿宋_GB2312" w:cs="Times New Roman"/>
          <w:b w:val="0"/>
          <w:bCs w:val="0"/>
          <w:color w:val="auto"/>
          <w:spacing w:val="0"/>
          <w:sz w:val="32"/>
          <w:szCs w:val="32"/>
          <w:highlight w:val="none"/>
          <w:u w:val="none" w:color="auto"/>
          <w:lang w:val="en-US" w:eastAsia="zh-CN"/>
        </w:rPr>
        <w:t>深化</w:t>
      </w:r>
      <w:r>
        <w:rPr>
          <w:rFonts w:hint="default" w:ascii="Times New Roman" w:hAnsi="Times New Roman" w:eastAsia="仿宋_GB2312" w:cs="Times New Roman"/>
          <w:b w:val="0"/>
          <w:bCs w:val="0"/>
          <w:color w:val="auto"/>
          <w:spacing w:val="0"/>
          <w:sz w:val="32"/>
          <w:szCs w:val="32"/>
          <w:highlight w:val="none"/>
          <w:u w:val="none" w:color="auto"/>
        </w:rPr>
        <w:t>。加入“河西五市旅游联盟”，与甘肃金昌市、张掖市共同推进省际公路建设，谋划铁路互联互通，产业互惠互利，旗人民医院与甘肃省人民医院、宁夏总院等组建医疗联合体。加大招商引资力度，五年共引进区内外资金</w:t>
      </w:r>
      <w:r>
        <w:rPr>
          <w:rFonts w:hint="default" w:ascii="Times New Roman" w:hAnsi="Times New Roman" w:eastAsia="仿宋_GB2312" w:cs="Times New Roman"/>
          <w:b w:val="0"/>
          <w:bCs w:val="0"/>
          <w:color w:val="auto"/>
          <w:spacing w:val="0"/>
          <w:kern w:val="0"/>
          <w:sz w:val="32"/>
          <w:szCs w:val="32"/>
          <w:highlight w:val="none"/>
          <w:u w:val="none" w:color="auto"/>
        </w:rPr>
        <w:t>6</w:t>
      </w:r>
      <w:r>
        <w:rPr>
          <w:rFonts w:hint="default" w:ascii="Times New Roman" w:hAnsi="Times New Roman" w:eastAsia="仿宋_GB2312" w:cs="Times New Roman"/>
          <w:b w:val="0"/>
          <w:bCs w:val="0"/>
          <w:color w:val="auto"/>
          <w:spacing w:val="0"/>
          <w:kern w:val="0"/>
          <w:sz w:val="32"/>
          <w:szCs w:val="32"/>
          <w:highlight w:val="none"/>
          <w:u w:val="none" w:color="auto"/>
          <w:lang w:val="en-US" w:eastAsia="zh-CN"/>
        </w:rPr>
        <w:t>7.7</w:t>
      </w:r>
      <w:r>
        <w:rPr>
          <w:rFonts w:hint="default" w:ascii="Times New Roman" w:hAnsi="Times New Roman" w:eastAsia="仿宋_GB2312" w:cs="Times New Roman"/>
          <w:b w:val="0"/>
          <w:bCs w:val="0"/>
          <w:color w:val="auto"/>
          <w:spacing w:val="0"/>
          <w:sz w:val="32"/>
          <w:szCs w:val="32"/>
          <w:highlight w:val="none"/>
          <w:u w:val="none" w:color="auto"/>
        </w:rPr>
        <w:t>亿元。</w:t>
      </w:r>
    </w:p>
    <w:p>
      <w:pPr>
        <w:adjustRightInd w:val="0"/>
        <w:snapToGrid w:val="0"/>
        <w:spacing w:line="560" w:lineRule="exact"/>
        <w:ind w:firstLine="643" w:firstLineChars="2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生态环境持续改善。</w:t>
      </w:r>
      <w:r>
        <w:rPr>
          <w:rFonts w:hint="default" w:ascii="Times New Roman" w:hAnsi="Times New Roman" w:eastAsia="仿宋_GB2312" w:cs="Times New Roman"/>
          <w:b/>
          <w:bCs/>
          <w:color w:val="auto"/>
          <w:spacing w:val="0"/>
          <w:sz w:val="32"/>
          <w:szCs w:val="32"/>
          <w:highlight w:val="none"/>
          <w:u w:val="none" w:color="auto"/>
          <w:lang w:eastAsia="zh-CN"/>
        </w:rPr>
        <w:t>全旗</w:t>
      </w:r>
      <w:r>
        <w:rPr>
          <w:rFonts w:hint="default" w:ascii="Times New Roman" w:hAnsi="Times New Roman" w:eastAsia="仿宋_GB2312" w:cs="Times New Roman"/>
          <w:b/>
          <w:bCs/>
          <w:color w:val="auto"/>
          <w:spacing w:val="0"/>
          <w:sz w:val="32"/>
          <w:szCs w:val="32"/>
          <w:highlight w:val="none"/>
          <w:u w:val="none" w:color="auto"/>
        </w:rPr>
        <w:t>整体纳入国家重要生态功</w:t>
      </w:r>
      <w:r>
        <w:rPr>
          <w:rFonts w:hint="default" w:ascii="Times New Roman" w:hAnsi="Times New Roman" w:eastAsia="仿宋_GB2312" w:cs="Times New Roman"/>
          <w:color w:val="auto"/>
          <w:spacing w:val="0"/>
          <w:sz w:val="32"/>
          <w:szCs w:val="32"/>
          <w:highlight w:val="none"/>
          <w:u w:val="none" w:color="auto"/>
        </w:rPr>
        <w:t>能区，初步划定生态红线面积</w:t>
      </w:r>
      <w:r>
        <w:rPr>
          <w:rFonts w:hint="default" w:ascii="Times New Roman" w:hAnsi="Times New Roman" w:eastAsia="仿宋_GB2312" w:cs="Times New Roman"/>
          <w:color w:val="auto"/>
          <w:spacing w:val="0"/>
          <w:sz w:val="32"/>
          <w:szCs w:val="32"/>
          <w:highlight w:val="none"/>
          <w:u w:val="none" w:color="auto"/>
          <w:lang w:val="en-US" w:eastAsia="zh-CN"/>
        </w:rPr>
        <w:t>39706</w:t>
      </w:r>
      <w:r>
        <w:rPr>
          <w:rFonts w:hint="default" w:ascii="Times New Roman" w:hAnsi="Times New Roman" w:eastAsia="仿宋_GB2312" w:cs="Times New Roman"/>
          <w:color w:val="auto"/>
          <w:spacing w:val="0"/>
          <w:sz w:val="32"/>
          <w:szCs w:val="32"/>
          <w:highlight w:val="none"/>
          <w:u w:val="none" w:color="auto"/>
        </w:rPr>
        <w:t>平方公里，占总国土面积的</w:t>
      </w:r>
      <w:r>
        <w:rPr>
          <w:rFonts w:hint="default" w:ascii="Times New Roman" w:hAnsi="Times New Roman" w:eastAsia="仿宋_GB2312" w:cs="Times New Roman"/>
          <w:color w:val="auto"/>
          <w:spacing w:val="0"/>
          <w:sz w:val="32"/>
          <w:szCs w:val="32"/>
          <w:highlight w:val="none"/>
          <w:u w:val="none" w:color="auto"/>
          <w:lang w:val="en-US" w:eastAsia="zh-CN"/>
        </w:rPr>
        <w:t>55.52</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5941万亩天然草牧场全面禁牧，1188万亩天然草牧场轮牧休牧。“十三五”期间，累计</w:t>
      </w:r>
      <w:r>
        <w:rPr>
          <w:rFonts w:hint="default" w:ascii="Times New Roman" w:hAnsi="Times New Roman" w:eastAsia="仿宋_GB2312" w:cs="Times New Roman"/>
          <w:color w:val="auto"/>
          <w:spacing w:val="0"/>
          <w:sz w:val="32"/>
          <w:szCs w:val="32"/>
          <w:highlight w:val="none"/>
          <w:u w:val="none" w:color="auto"/>
          <w:lang w:val="zh-CN" w:eastAsia="zh-CN"/>
        </w:rPr>
        <w:t>完成林业生态</w:t>
      </w:r>
      <w:r>
        <w:rPr>
          <w:rFonts w:hint="default" w:ascii="Times New Roman" w:hAnsi="Times New Roman" w:eastAsia="仿宋_GB2312" w:cs="Times New Roman"/>
          <w:color w:val="auto"/>
          <w:spacing w:val="0"/>
          <w:sz w:val="32"/>
          <w:szCs w:val="32"/>
          <w:highlight w:val="none"/>
          <w:u w:val="none" w:color="auto"/>
          <w:lang w:val="en-US" w:eastAsia="zh-CN"/>
        </w:rPr>
        <w:t>建设185万亩，</w:t>
      </w:r>
      <w:r>
        <w:rPr>
          <w:rFonts w:hint="default" w:ascii="Times New Roman" w:hAnsi="Times New Roman" w:eastAsia="仿宋_GB2312" w:cs="Times New Roman"/>
          <w:color w:val="auto"/>
          <w:spacing w:val="0"/>
          <w:sz w:val="32"/>
          <w:szCs w:val="32"/>
          <w:highlight w:val="none"/>
          <w:u w:val="none" w:color="auto"/>
        </w:rPr>
        <w:t>草原综合植被覆盖度由</w:t>
      </w:r>
      <w:r>
        <w:rPr>
          <w:rFonts w:hint="default" w:ascii="Times New Roman" w:hAnsi="Times New Roman" w:eastAsia="仿宋_GB2312" w:cs="Times New Roman"/>
          <w:color w:val="auto"/>
          <w:spacing w:val="0"/>
          <w:sz w:val="32"/>
          <w:szCs w:val="32"/>
          <w:highlight w:val="none"/>
          <w:u w:val="none" w:color="auto"/>
          <w:lang w:val="en-US" w:eastAsia="zh-CN"/>
        </w:rPr>
        <w:t>15</w:t>
      </w:r>
      <w:r>
        <w:rPr>
          <w:rFonts w:hint="default" w:ascii="Times New Roman" w:hAnsi="Times New Roman" w:eastAsia="仿宋_GB2312" w:cs="Times New Roman"/>
          <w:color w:val="auto"/>
          <w:spacing w:val="0"/>
          <w:sz w:val="32"/>
          <w:szCs w:val="32"/>
          <w:highlight w:val="none"/>
          <w:u w:val="none" w:color="auto"/>
        </w:rPr>
        <w:t>%提高到</w:t>
      </w:r>
      <w:r>
        <w:rPr>
          <w:rFonts w:hint="default" w:ascii="Times New Roman" w:hAnsi="Times New Roman" w:eastAsia="仿宋_GB2312" w:cs="Times New Roman"/>
          <w:color w:val="auto"/>
          <w:spacing w:val="0"/>
          <w:sz w:val="32"/>
          <w:szCs w:val="32"/>
          <w:highlight w:val="none"/>
          <w:u w:val="none" w:color="auto"/>
          <w:lang w:val="en-US" w:eastAsia="zh-CN"/>
        </w:rPr>
        <w:t>17</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，森林覆盖率达到7.6%</w:t>
      </w:r>
      <w:r>
        <w:rPr>
          <w:rFonts w:hint="default" w:ascii="Times New Roman" w:hAnsi="Times New Roman" w:eastAsia="仿宋_GB2312" w:cs="Times New Roman"/>
          <w:color w:val="auto"/>
          <w:spacing w:val="0"/>
          <w:sz w:val="32"/>
          <w:szCs w:val="32"/>
          <w:highlight w:val="none"/>
          <w:u w:val="none" w:color="auto"/>
        </w:rPr>
        <w:t>。</w:t>
      </w:r>
    </w:p>
    <w:p>
      <w:pPr>
        <w:spacing w:line="560" w:lineRule="exact"/>
        <w:ind w:firstLine="643" w:firstLineChars="2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基础设施建设取得重大进展。</w:t>
      </w:r>
      <w:r>
        <w:rPr>
          <w:rFonts w:hint="default" w:ascii="Times New Roman" w:hAnsi="Times New Roman" w:eastAsia="仿宋_GB2312" w:cs="Times New Roman"/>
          <w:color w:val="auto"/>
          <w:spacing w:val="0"/>
          <w:sz w:val="32"/>
          <w:szCs w:val="32"/>
          <w:highlight w:val="none"/>
          <w:u w:val="none" w:color="auto"/>
        </w:rPr>
        <w:t>“水困行难”两大瓶颈实现历史性破解，实施巴丹吉林镇新水源供水工程，全旗居民</w:t>
      </w:r>
      <w:r>
        <w:rPr>
          <w:rFonts w:hint="default" w:ascii="Times New Roman" w:hAnsi="Times New Roman" w:eastAsia="仿宋_GB2312" w:cs="Times New Roman"/>
          <w:color w:val="auto"/>
          <w:spacing w:val="0"/>
          <w:sz w:val="32"/>
          <w:szCs w:val="32"/>
          <w:highlight w:val="none"/>
          <w:u w:val="none" w:color="auto"/>
          <w:lang w:eastAsia="zh-CN"/>
        </w:rPr>
        <w:t>彻底告别了喝苦</w:t>
      </w:r>
      <w:r>
        <w:rPr>
          <w:rFonts w:hint="eastAsia" w:ascii="Times New Roman" w:hAnsi="Times New Roman" w:eastAsia="仿宋_GB2312" w:cs="Times New Roman"/>
          <w:color w:val="auto"/>
          <w:spacing w:val="0"/>
          <w:sz w:val="32"/>
          <w:szCs w:val="32"/>
          <w:highlight w:val="none"/>
          <w:u w:val="none" w:color="auto"/>
          <w:lang w:eastAsia="zh-CN"/>
        </w:rPr>
        <w:t>咸</w:t>
      </w:r>
      <w:r>
        <w:rPr>
          <w:rFonts w:hint="default" w:ascii="Times New Roman" w:hAnsi="Times New Roman" w:eastAsia="仿宋_GB2312" w:cs="Times New Roman"/>
          <w:color w:val="auto"/>
          <w:spacing w:val="0"/>
          <w:sz w:val="32"/>
          <w:szCs w:val="32"/>
          <w:highlight w:val="none"/>
          <w:u w:val="none" w:color="auto"/>
          <w:lang w:eastAsia="zh-CN"/>
        </w:rPr>
        <w:t>水、高氟水、不安全水的历史</w:t>
      </w:r>
      <w:r>
        <w:rPr>
          <w:rFonts w:hint="default" w:ascii="Times New Roman" w:hAnsi="Times New Roman" w:eastAsia="仿宋_GB2312" w:cs="Times New Roman"/>
          <w:color w:val="auto"/>
          <w:spacing w:val="0"/>
          <w:sz w:val="32"/>
          <w:szCs w:val="32"/>
          <w:highlight w:val="none"/>
          <w:u w:val="none" w:color="auto"/>
        </w:rPr>
        <w:t>。京新高速、国道307线巴彦诺尔公至山丹一级公路、巴丹吉林镇至金昌二级公路建成通车。修建农牧区公路25条641公里，公路通车总里程达</w:t>
      </w:r>
      <w:r>
        <w:rPr>
          <w:rFonts w:hint="default" w:ascii="Times New Roman" w:hAnsi="Times New Roman" w:eastAsia="仿宋_GB2312" w:cs="Times New Roman"/>
          <w:color w:val="auto"/>
          <w:spacing w:val="0"/>
          <w:sz w:val="32"/>
          <w:szCs w:val="32"/>
          <w:highlight w:val="none"/>
          <w:u w:val="none" w:color="auto"/>
          <w:lang w:val="en-US" w:eastAsia="zh-CN"/>
        </w:rPr>
        <w:t>2757</w:t>
      </w:r>
      <w:r>
        <w:rPr>
          <w:rFonts w:hint="default" w:ascii="Times New Roman" w:hAnsi="Times New Roman" w:eastAsia="仿宋_GB2312" w:cs="Times New Roman"/>
          <w:color w:val="auto"/>
          <w:spacing w:val="0"/>
          <w:sz w:val="32"/>
          <w:szCs w:val="32"/>
          <w:highlight w:val="none"/>
          <w:u w:val="none" w:color="auto"/>
        </w:rPr>
        <w:t>公里。建成阿拉腾敖包220千伏开闭站至阿右旗输变电工程，全旗实现双电源</w:t>
      </w:r>
      <w:r>
        <w:rPr>
          <w:rFonts w:hint="default" w:ascii="Times New Roman" w:hAnsi="Times New Roman" w:eastAsia="仿宋_GB2312" w:cs="Times New Roman"/>
          <w:color w:val="auto"/>
          <w:spacing w:val="0"/>
          <w:sz w:val="32"/>
          <w:szCs w:val="32"/>
          <w:highlight w:val="none"/>
          <w:u w:val="none" w:color="auto"/>
          <w:lang w:val="en-US" w:eastAsia="zh-CN"/>
        </w:rPr>
        <w:t>双回路</w:t>
      </w:r>
      <w:r>
        <w:rPr>
          <w:rFonts w:hint="default" w:ascii="Times New Roman" w:hAnsi="Times New Roman" w:eastAsia="仿宋_GB2312" w:cs="Times New Roman"/>
          <w:color w:val="auto"/>
          <w:spacing w:val="0"/>
          <w:sz w:val="32"/>
          <w:szCs w:val="32"/>
          <w:highlight w:val="none"/>
          <w:u w:val="none" w:color="auto"/>
        </w:rPr>
        <w:t>供电。信息通信基础设施建设加快，全旗各苏木镇基本实现移动、联通</w:t>
      </w:r>
      <w:r>
        <w:rPr>
          <w:rFonts w:hint="default" w:ascii="Times New Roman" w:hAnsi="Times New Roman" w:eastAsia="仿宋_GB2312" w:cs="Times New Roman"/>
          <w:color w:val="auto"/>
          <w:spacing w:val="0"/>
          <w:sz w:val="32"/>
          <w:szCs w:val="32"/>
          <w:highlight w:val="none"/>
          <w:u w:val="none" w:color="auto"/>
          <w:lang w:eastAsia="zh-CN"/>
        </w:rPr>
        <w:t>等</w:t>
      </w:r>
      <w:r>
        <w:rPr>
          <w:rFonts w:hint="default" w:ascii="Times New Roman" w:hAnsi="Times New Roman" w:eastAsia="仿宋_GB2312" w:cs="Times New Roman"/>
          <w:color w:val="auto"/>
          <w:spacing w:val="0"/>
          <w:sz w:val="32"/>
          <w:szCs w:val="32"/>
          <w:highlight w:val="none"/>
          <w:u w:val="none" w:color="auto"/>
        </w:rPr>
        <w:t>通信网络全覆盖。</w:t>
      </w:r>
    </w:p>
    <w:p>
      <w:pPr>
        <w:pStyle w:val="8"/>
        <w:widowControl w:val="0"/>
        <w:shd w:val="clear" w:color="auto" w:fill="auto"/>
        <w:adjustRightInd w:val="0"/>
        <w:snapToGrid w:val="0"/>
        <w:spacing w:before="0" w:beforeAutospacing="0" w:after="0" w:afterAutospacing="0" w:line="560" w:lineRule="exact"/>
        <w:ind w:firstLine="645"/>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城乡面貌焕然一新。</w:t>
      </w:r>
      <w:r>
        <w:rPr>
          <w:rFonts w:hint="default" w:ascii="Times New Roman" w:hAnsi="Times New Roman" w:eastAsia="仿宋_GB2312" w:cs="Times New Roman"/>
          <w:color w:val="auto"/>
          <w:spacing w:val="0"/>
          <w:sz w:val="32"/>
          <w:szCs w:val="32"/>
          <w:highlight w:val="none"/>
          <w:u w:val="none" w:color="auto"/>
        </w:rPr>
        <w:t>启动实施</w:t>
      </w:r>
      <w:r>
        <w:rPr>
          <w:rFonts w:hint="eastAsia" w:ascii="Times New Roman" w:hAnsi="Times New Roman" w:eastAsia="仿宋_GB2312" w:cs="Times New Roman"/>
          <w:color w:val="auto"/>
          <w:spacing w:val="0"/>
          <w:sz w:val="32"/>
          <w:szCs w:val="32"/>
          <w:highlight w:val="none"/>
          <w:u w:val="none" w:color="auto"/>
          <w:lang w:eastAsia="zh-CN"/>
        </w:rPr>
        <w:t>城镇</w:t>
      </w:r>
      <w:r>
        <w:rPr>
          <w:rFonts w:hint="default" w:ascii="Times New Roman" w:hAnsi="Times New Roman" w:eastAsia="仿宋_GB2312" w:cs="Times New Roman"/>
          <w:color w:val="auto"/>
          <w:spacing w:val="0"/>
          <w:sz w:val="32"/>
          <w:szCs w:val="32"/>
          <w:highlight w:val="none"/>
          <w:u w:val="none" w:color="auto"/>
        </w:rPr>
        <w:t>棚户区改造项目，拆除危旧</w:t>
      </w:r>
      <w:r>
        <w:rPr>
          <w:rFonts w:hint="default" w:ascii="Times New Roman" w:hAnsi="Times New Roman" w:eastAsia="仿宋_GB2312" w:cs="Times New Roman"/>
          <w:color w:val="auto"/>
          <w:spacing w:val="0"/>
          <w:sz w:val="32"/>
          <w:szCs w:val="32"/>
          <w:highlight w:val="none"/>
          <w:u w:val="none" w:color="auto"/>
          <w:lang w:eastAsia="zh-CN"/>
        </w:rPr>
        <w:t>房屋</w:t>
      </w:r>
      <w:r>
        <w:rPr>
          <w:rFonts w:hint="default" w:ascii="Times New Roman" w:hAnsi="Times New Roman" w:eastAsia="仿宋_GB2312" w:cs="Times New Roman"/>
          <w:color w:val="auto"/>
          <w:spacing w:val="0"/>
          <w:kern w:val="2"/>
          <w:sz w:val="32"/>
          <w:szCs w:val="32"/>
          <w:highlight w:val="none"/>
          <w:u w:val="none" w:color="auto"/>
          <w:lang w:val="en-US" w:eastAsia="zh-CN" w:bidi="ar-SA"/>
        </w:rPr>
        <w:t>2335套，新增住宅楼1062套17.2</w:t>
      </w:r>
      <w:r>
        <w:rPr>
          <w:rFonts w:hint="default" w:ascii="Times New Roman" w:hAnsi="Times New Roman" w:eastAsia="仿宋_GB2312" w:cs="Times New Roman"/>
          <w:color w:val="auto"/>
          <w:spacing w:val="0"/>
          <w:sz w:val="32"/>
          <w:szCs w:val="32"/>
          <w:highlight w:val="none"/>
          <w:u w:val="none" w:color="auto"/>
        </w:rPr>
        <w:t>万平方米。完成</w:t>
      </w:r>
      <w:r>
        <w:rPr>
          <w:rFonts w:hint="default" w:ascii="Times New Roman" w:hAnsi="Times New Roman" w:eastAsia="仿宋_GB2312" w:cs="Times New Roman"/>
          <w:color w:val="auto"/>
          <w:spacing w:val="0"/>
          <w:sz w:val="32"/>
          <w:szCs w:val="32"/>
          <w:highlight w:val="none"/>
          <w:u w:val="none" w:color="auto"/>
          <w:lang w:eastAsia="zh-CN"/>
        </w:rPr>
        <w:t>巴</w:t>
      </w:r>
      <w:r>
        <w:rPr>
          <w:rFonts w:hint="default" w:ascii="Times New Roman" w:hAnsi="Times New Roman" w:eastAsia="仿宋_GB2312" w:cs="Times New Roman"/>
          <w:color w:val="auto"/>
          <w:spacing w:val="0"/>
          <w:sz w:val="32"/>
          <w:szCs w:val="32"/>
          <w:highlight w:val="none"/>
          <w:u w:val="none" w:color="auto"/>
        </w:rPr>
        <w:t>丹吉林镇生态修复、人居环境综合整治、污水处理、调峰热源厂等一批项目，城镇品位显著提升，巴丹吉林镇供热面积增加到</w:t>
      </w:r>
      <w:r>
        <w:rPr>
          <w:rFonts w:hint="default" w:ascii="Times New Roman" w:hAnsi="Times New Roman" w:eastAsia="仿宋_GB2312" w:cs="Times New Roman"/>
          <w:color w:val="auto"/>
          <w:spacing w:val="0"/>
          <w:sz w:val="32"/>
          <w:szCs w:val="32"/>
          <w:highlight w:val="none"/>
          <w:u w:val="none" w:color="auto"/>
          <w:lang w:val="en-US" w:eastAsia="zh-CN"/>
        </w:rPr>
        <w:t>125</w:t>
      </w:r>
      <w:r>
        <w:rPr>
          <w:rFonts w:hint="default" w:ascii="Times New Roman" w:hAnsi="Times New Roman" w:eastAsia="仿宋_GB2312" w:cs="Times New Roman"/>
          <w:color w:val="auto"/>
          <w:spacing w:val="0"/>
          <w:sz w:val="32"/>
          <w:szCs w:val="32"/>
          <w:highlight w:val="none"/>
          <w:u w:val="none" w:color="auto"/>
        </w:rPr>
        <w:t>万平方米，建成区绿化总面积达到</w:t>
      </w:r>
      <w:r>
        <w:rPr>
          <w:rFonts w:hint="default" w:ascii="Times New Roman" w:hAnsi="Times New Roman" w:eastAsia="仿宋_GB2312" w:cs="Times New Roman"/>
          <w:color w:val="auto"/>
          <w:spacing w:val="0"/>
          <w:sz w:val="32"/>
          <w:szCs w:val="32"/>
          <w:highlight w:val="none"/>
          <w:u w:val="none" w:color="auto"/>
          <w:lang w:val="en-US" w:eastAsia="zh-CN"/>
        </w:rPr>
        <w:t>388.23</w:t>
      </w:r>
      <w:r>
        <w:rPr>
          <w:rFonts w:hint="default" w:ascii="Times New Roman" w:hAnsi="Times New Roman" w:eastAsia="仿宋_GB2312" w:cs="Times New Roman"/>
          <w:color w:val="auto"/>
          <w:spacing w:val="0"/>
          <w:sz w:val="32"/>
          <w:szCs w:val="32"/>
          <w:highlight w:val="none"/>
          <w:u w:val="none" w:color="auto"/>
          <w:lang w:eastAsia="zh-CN"/>
        </w:rPr>
        <w:t>公顷</w:t>
      </w:r>
      <w:r>
        <w:rPr>
          <w:rFonts w:hint="default" w:ascii="Times New Roman" w:hAnsi="Times New Roman" w:eastAsia="仿宋_GB2312" w:cs="Times New Roman"/>
          <w:color w:val="auto"/>
          <w:spacing w:val="0"/>
          <w:sz w:val="32"/>
          <w:szCs w:val="32"/>
          <w:highlight w:val="none"/>
          <w:u w:val="none" w:color="auto"/>
        </w:rPr>
        <w:t>，绿化覆盖率达到</w:t>
      </w:r>
      <w:r>
        <w:rPr>
          <w:rFonts w:hint="default" w:ascii="Times New Roman" w:hAnsi="Times New Roman" w:eastAsia="仿宋_GB2312" w:cs="Times New Roman"/>
          <w:color w:val="auto"/>
          <w:spacing w:val="0"/>
          <w:sz w:val="32"/>
          <w:szCs w:val="32"/>
          <w:highlight w:val="none"/>
          <w:u w:val="none" w:color="auto"/>
          <w:lang w:val="en-US" w:eastAsia="zh-CN"/>
        </w:rPr>
        <w:t>42.3</w:t>
      </w:r>
      <w:r>
        <w:rPr>
          <w:rFonts w:hint="default" w:ascii="Times New Roman" w:hAnsi="Times New Roman" w:eastAsia="仿宋_GB2312" w:cs="Times New Roman"/>
          <w:color w:val="auto"/>
          <w:spacing w:val="0"/>
          <w:sz w:val="32"/>
          <w:szCs w:val="32"/>
          <w:highlight w:val="none"/>
          <w:u w:val="none" w:color="auto"/>
        </w:rPr>
        <w:t>%。巴丹吉林镇垃圾无害化处理率达到</w:t>
      </w:r>
      <w:r>
        <w:rPr>
          <w:rFonts w:hint="default" w:ascii="Times New Roman" w:hAnsi="Times New Roman" w:eastAsia="仿宋_GB2312" w:cs="Times New Roman"/>
          <w:color w:val="auto"/>
          <w:spacing w:val="0"/>
          <w:sz w:val="32"/>
          <w:szCs w:val="32"/>
          <w:highlight w:val="none"/>
          <w:u w:val="none" w:color="auto"/>
          <w:lang w:val="en-US" w:eastAsia="zh-CN"/>
        </w:rPr>
        <w:t>98.3</w:t>
      </w:r>
      <w:r>
        <w:rPr>
          <w:rFonts w:hint="default" w:ascii="Times New Roman" w:hAnsi="Times New Roman" w:eastAsia="仿宋_GB2312" w:cs="Times New Roman"/>
          <w:color w:val="auto"/>
          <w:spacing w:val="0"/>
          <w:sz w:val="32"/>
          <w:szCs w:val="32"/>
          <w:highlight w:val="none"/>
          <w:u w:val="none" w:color="auto"/>
        </w:rPr>
        <w:t>%，污水处理率达</w:t>
      </w:r>
      <w:r>
        <w:rPr>
          <w:rFonts w:hint="default" w:ascii="Times New Roman" w:hAnsi="Times New Roman" w:eastAsia="仿宋_GB2312" w:cs="Times New Roman"/>
          <w:color w:val="auto"/>
          <w:spacing w:val="0"/>
          <w:kern w:val="2"/>
          <w:sz w:val="32"/>
          <w:szCs w:val="32"/>
          <w:highlight w:val="none"/>
          <w:u w:val="none" w:color="auto"/>
          <w:lang w:val="en-US" w:eastAsia="zh-CN" w:bidi="ar-SA"/>
        </w:rPr>
        <w:t>到91.5%。</w:t>
      </w:r>
      <w:r>
        <w:rPr>
          <w:rFonts w:hint="default" w:ascii="Times New Roman" w:hAnsi="Times New Roman" w:eastAsia="仿宋_GB2312" w:cs="Times New Roman"/>
          <w:color w:val="auto"/>
          <w:spacing w:val="0"/>
          <w:sz w:val="32"/>
          <w:szCs w:val="32"/>
          <w:highlight w:val="none"/>
          <w:u w:val="none" w:color="auto"/>
        </w:rPr>
        <w:t>我旗被命名为自治区级</w:t>
      </w:r>
      <w:r>
        <w:rPr>
          <w:rFonts w:hint="eastAsia"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卫生县城</w:t>
      </w:r>
      <w:r>
        <w:rPr>
          <w:rFonts w:hint="eastAsia"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和</w:t>
      </w:r>
      <w:r>
        <w:rPr>
          <w:rFonts w:hint="eastAsia"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园林县城</w:t>
      </w:r>
      <w:r>
        <w:rPr>
          <w:rFonts w:hint="eastAsia"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。美丽乡村建设工程全部完成，累计拆除农牧区危旧房</w:t>
      </w:r>
      <w:r>
        <w:rPr>
          <w:rFonts w:hint="default" w:ascii="Times New Roman" w:hAnsi="Times New Roman" w:eastAsia="仿宋_GB2312" w:cs="Times New Roman"/>
          <w:color w:val="auto"/>
          <w:spacing w:val="0"/>
          <w:kern w:val="2"/>
          <w:sz w:val="32"/>
          <w:szCs w:val="32"/>
          <w:highlight w:val="none"/>
          <w:u w:val="none" w:color="auto"/>
          <w:lang w:val="en-US" w:eastAsia="zh-CN" w:bidi="ar-SA"/>
        </w:rPr>
        <w:t>屋3445套</w:t>
      </w:r>
      <w:r>
        <w:rPr>
          <w:rFonts w:hint="default" w:ascii="Times New Roman" w:hAnsi="Times New Roman" w:eastAsia="仿宋_GB2312" w:cs="Times New Roman"/>
          <w:color w:val="auto"/>
          <w:spacing w:val="0"/>
          <w:sz w:val="32"/>
          <w:szCs w:val="32"/>
          <w:highlight w:val="none"/>
          <w:u w:val="none" w:color="auto"/>
        </w:rPr>
        <w:t>，新建农牧区住房</w:t>
      </w:r>
      <w:r>
        <w:rPr>
          <w:rFonts w:hint="default" w:ascii="Times New Roman" w:hAnsi="Times New Roman" w:eastAsia="仿宋_GB2312" w:cs="Times New Roman"/>
          <w:color w:val="auto"/>
          <w:spacing w:val="0"/>
          <w:sz w:val="32"/>
          <w:szCs w:val="32"/>
          <w:highlight w:val="none"/>
          <w:u w:val="none" w:color="auto"/>
          <w:lang w:val="en-US" w:eastAsia="zh-CN"/>
        </w:rPr>
        <w:t>386</w:t>
      </w:r>
      <w:r>
        <w:rPr>
          <w:rFonts w:hint="default" w:ascii="Times New Roman" w:hAnsi="Times New Roman" w:eastAsia="仿宋_GB2312" w:cs="Times New Roman"/>
          <w:color w:val="auto"/>
          <w:spacing w:val="0"/>
          <w:sz w:val="32"/>
          <w:szCs w:val="32"/>
          <w:highlight w:val="none"/>
          <w:u w:val="none" w:color="auto"/>
        </w:rPr>
        <w:t>套</w:t>
      </w:r>
      <w:r>
        <w:rPr>
          <w:rFonts w:hint="default" w:ascii="Times New Roman" w:hAnsi="Times New Roman" w:eastAsia="仿宋_GB2312" w:cs="Times New Roman"/>
          <w:color w:val="auto"/>
          <w:spacing w:val="0"/>
          <w:sz w:val="32"/>
          <w:szCs w:val="32"/>
          <w:highlight w:val="none"/>
          <w:u w:val="none" w:color="auto"/>
          <w:lang w:val="en-US" w:eastAsia="zh-CN"/>
        </w:rPr>
        <w:t>3.1万</w:t>
      </w:r>
      <w:r>
        <w:rPr>
          <w:rFonts w:hint="default" w:ascii="Times New Roman" w:hAnsi="Times New Roman" w:eastAsia="仿宋_GB2312" w:cs="Times New Roman"/>
          <w:color w:val="auto"/>
          <w:spacing w:val="0"/>
          <w:sz w:val="32"/>
          <w:szCs w:val="32"/>
          <w:highlight w:val="none"/>
          <w:u w:val="none" w:color="auto"/>
        </w:rPr>
        <w:t>平方米，硬化街巷道124公里，安全饮水、农牧区通电等各项惠民工程覆盖全旗所有苏木镇、嘎查。</w:t>
      </w:r>
    </w:p>
    <w:p>
      <w:pPr>
        <w:pStyle w:val="8"/>
        <w:spacing w:before="0" w:beforeAutospacing="0" w:after="0" w:afterAutospacing="0" w:line="560" w:lineRule="exact"/>
        <w:ind w:firstLine="643" w:firstLineChars="200"/>
        <w:jc w:val="both"/>
        <w:rPr>
          <w:rFonts w:hint="default" w:ascii="Times New Roman" w:hAnsi="Times New Roman" w:cs="Times New Roman"/>
          <w:color w:val="auto"/>
          <w:spacing w:val="0"/>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民生保障水平显著提高。</w:t>
      </w:r>
      <w:r>
        <w:rPr>
          <w:rFonts w:hint="default" w:ascii="Times New Roman" w:hAnsi="Times New Roman" w:eastAsia="仿宋_GB2312" w:cs="Times New Roman"/>
          <w:color w:val="auto"/>
          <w:spacing w:val="0"/>
          <w:sz w:val="32"/>
          <w:szCs w:val="32"/>
          <w:highlight w:val="none"/>
          <w:u w:val="none" w:color="auto"/>
        </w:rPr>
        <w:t>五年累计投入民生资金</w:t>
      </w:r>
      <w:r>
        <w:rPr>
          <w:rFonts w:hint="default" w:ascii="Times New Roman" w:hAnsi="Times New Roman" w:eastAsia="仿宋_GB2312" w:cs="Times New Roman"/>
          <w:color w:val="auto"/>
          <w:spacing w:val="0"/>
          <w:kern w:val="2"/>
          <w:sz w:val="32"/>
          <w:szCs w:val="32"/>
          <w:highlight w:val="none"/>
          <w:u w:val="none" w:color="auto"/>
          <w:lang w:val="en-US" w:eastAsia="zh-CN" w:bidi="ar-SA"/>
        </w:rPr>
        <w:t>47.</w:t>
      </w:r>
      <w:r>
        <w:rPr>
          <w:rFonts w:hint="eastAsia" w:ascii="Times New Roman" w:hAnsi="Times New Roman" w:eastAsia="仿宋_GB2312" w:cs="Times New Roman"/>
          <w:color w:val="auto"/>
          <w:spacing w:val="0"/>
          <w:kern w:val="2"/>
          <w:sz w:val="32"/>
          <w:szCs w:val="32"/>
          <w:highlight w:val="none"/>
          <w:u w:val="none" w:color="auto"/>
          <w:lang w:val="en-US" w:eastAsia="zh-CN" w:bidi="ar-SA"/>
        </w:rPr>
        <w:t>1</w:t>
      </w:r>
      <w:r>
        <w:rPr>
          <w:rFonts w:hint="default" w:ascii="Times New Roman" w:hAnsi="Times New Roman" w:eastAsia="仿宋_GB2312" w:cs="Times New Roman"/>
          <w:color w:val="auto"/>
          <w:spacing w:val="0"/>
          <w:kern w:val="2"/>
          <w:sz w:val="32"/>
          <w:szCs w:val="32"/>
          <w:highlight w:val="none"/>
          <w:u w:val="none" w:color="auto"/>
          <w:lang w:val="en-US" w:eastAsia="zh-CN" w:bidi="ar-SA"/>
        </w:rPr>
        <w:t>亿元，是“十二五”的</w:t>
      </w:r>
      <w:r>
        <w:rPr>
          <w:rFonts w:hint="eastAsia" w:ascii="Times New Roman" w:hAnsi="Times New Roman" w:eastAsia="仿宋_GB2312" w:cs="Times New Roman"/>
          <w:color w:val="auto"/>
          <w:spacing w:val="0"/>
          <w:kern w:val="2"/>
          <w:sz w:val="32"/>
          <w:szCs w:val="32"/>
          <w:highlight w:val="none"/>
          <w:u w:val="none" w:color="auto"/>
          <w:lang w:val="en-US" w:eastAsia="zh-CN" w:bidi="ar-SA"/>
        </w:rPr>
        <w:t>2.1</w:t>
      </w:r>
      <w:r>
        <w:rPr>
          <w:rFonts w:hint="default" w:ascii="Times New Roman" w:hAnsi="Times New Roman" w:eastAsia="仿宋_GB2312" w:cs="Times New Roman"/>
          <w:color w:val="auto"/>
          <w:spacing w:val="0"/>
          <w:kern w:val="2"/>
          <w:sz w:val="32"/>
          <w:szCs w:val="32"/>
          <w:highlight w:val="none"/>
          <w:u w:val="none" w:color="auto"/>
          <w:lang w:val="en-US" w:eastAsia="zh-CN" w:bidi="ar-SA"/>
        </w:rPr>
        <w:t>倍</w:t>
      </w:r>
      <w:r>
        <w:rPr>
          <w:rFonts w:hint="default" w:ascii="Times New Roman" w:hAnsi="Times New Roman" w:eastAsia="仿宋_GB2312" w:cs="Times New Roman"/>
          <w:color w:val="auto"/>
          <w:spacing w:val="0"/>
          <w:sz w:val="32"/>
          <w:szCs w:val="32"/>
          <w:highlight w:val="none"/>
          <w:u w:val="none" w:color="auto"/>
        </w:rPr>
        <w:t>。城乡常住居民可支配收入由2015年</w:t>
      </w:r>
      <w:r>
        <w:rPr>
          <w:rFonts w:hint="default" w:ascii="Times New Roman" w:hAnsi="Times New Roman" w:eastAsia="仿宋_GB2312" w:cs="Times New Roman"/>
          <w:color w:val="auto"/>
          <w:spacing w:val="0"/>
          <w:sz w:val="32"/>
          <w:szCs w:val="32"/>
          <w:highlight w:val="none"/>
          <w:u w:val="none" w:color="auto"/>
          <w:lang w:val="en-US" w:eastAsia="zh-CN"/>
        </w:rPr>
        <w:t>3.3</w:t>
      </w:r>
      <w:r>
        <w:rPr>
          <w:rFonts w:hint="default" w:ascii="Times New Roman" w:hAnsi="Times New Roman" w:eastAsia="仿宋_GB2312" w:cs="Times New Roman"/>
          <w:color w:val="auto"/>
          <w:spacing w:val="0"/>
          <w:sz w:val="32"/>
          <w:szCs w:val="32"/>
          <w:highlight w:val="none"/>
          <w:u w:val="none" w:color="auto"/>
        </w:rPr>
        <w:t>万元和</w:t>
      </w:r>
      <w:r>
        <w:rPr>
          <w:rFonts w:hint="default" w:ascii="Times New Roman" w:hAnsi="Times New Roman" w:eastAsia="仿宋_GB2312" w:cs="Times New Roman"/>
          <w:color w:val="auto"/>
          <w:spacing w:val="0"/>
          <w:sz w:val="32"/>
          <w:szCs w:val="32"/>
          <w:highlight w:val="none"/>
          <w:u w:val="none" w:color="auto"/>
          <w:lang w:val="en-US" w:eastAsia="zh-CN"/>
        </w:rPr>
        <w:t>1.71</w:t>
      </w:r>
      <w:r>
        <w:rPr>
          <w:rFonts w:hint="default" w:ascii="Times New Roman" w:hAnsi="Times New Roman" w:eastAsia="仿宋_GB2312" w:cs="Times New Roman"/>
          <w:color w:val="auto"/>
          <w:spacing w:val="0"/>
          <w:sz w:val="32"/>
          <w:szCs w:val="32"/>
          <w:highlight w:val="none"/>
          <w:u w:val="none" w:color="auto"/>
        </w:rPr>
        <w:t>万元增加到4.</w:t>
      </w:r>
      <w:r>
        <w:rPr>
          <w:rFonts w:hint="default" w:ascii="Times New Roman" w:hAnsi="Times New Roman" w:eastAsia="仿宋_GB2312" w:cs="Times New Roman"/>
          <w:color w:val="auto"/>
          <w:spacing w:val="0"/>
          <w:sz w:val="32"/>
          <w:szCs w:val="32"/>
          <w:highlight w:val="none"/>
          <w:u w:val="none" w:color="auto"/>
          <w:lang w:val="en-US" w:eastAsia="zh-CN"/>
        </w:rPr>
        <w:t>49</w:t>
      </w:r>
      <w:r>
        <w:rPr>
          <w:rFonts w:hint="default" w:ascii="Times New Roman" w:hAnsi="Times New Roman" w:eastAsia="仿宋_GB2312" w:cs="Times New Roman"/>
          <w:color w:val="auto"/>
          <w:spacing w:val="0"/>
          <w:sz w:val="32"/>
          <w:szCs w:val="32"/>
          <w:highlight w:val="none"/>
          <w:u w:val="none" w:color="auto"/>
        </w:rPr>
        <w:t>万元和2.5</w:t>
      </w:r>
      <w:r>
        <w:rPr>
          <w:rFonts w:hint="default" w:ascii="Times New Roman" w:hAnsi="Times New Roman" w:eastAsia="仿宋_GB2312" w:cs="Times New Roman"/>
          <w:color w:val="auto"/>
          <w:spacing w:val="0"/>
          <w:sz w:val="32"/>
          <w:szCs w:val="32"/>
          <w:highlight w:val="none"/>
          <w:u w:val="none" w:color="auto"/>
          <w:lang w:val="en-US" w:eastAsia="zh-CN"/>
        </w:rPr>
        <w:t>4</w:t>
      </w:r>
      <w:r>
        <w:rPr>
          <w:rFonts w:hint="default" w:ascii="Times New Roman" w:hAnsi="Times New Roman" w:eastAsia="仿宋_GB2312" w:cs="Times New Roman"/>
          <w:color w:val="auto"/>
          <w:spacing w:val="0"/>
          <w:sz w:val="32"/>
          <w:szCs w:val="32"/>
          <w:highlight w:val="none"/>
          <w:u w:val="none" w:color="auto"/>
        </w:rPr>
        <w:t>万元，年均分别增长6.</w:t>
      </w:r>
      <w:r>
        <w:rPr>
          <w:rFonts w:hint="default" w:ascii="Times New Roman" w:hAnsi="Times New Roman" w:eastAsia="仿宋_GB2312" w:cs="Times New Roman"/>
          <w:color w:val="auto"/>
          <w:spacing w:val="0"/>
          <w:sz w:val="32"/>
          <w:szCs w:val="32"/>
          <w:highlight w:val="none"/>
          <w:u w:val="none" w:color="auto"/>
          <w:lang w:val="en-US" w:eastAsia="zh-CN"/>
        </w:rPr>
        <w:t>4</w:t>
      </w:r>
      <w:r>
        <w:rPr>
          <w:rFonts w:hint="default" w:ascii="Times New Roman" w:hAnsi="Times New Roman" w:eastAsia="仿宋_GB2312" w:cs="Times New Roman"/>
          <w:color w:val="auto"/>
          <w:spacing w:val="0"/>
          <w:sz w:val="32"/>
          <w:szCs w:val="32"/>
          <w:highlight w:val="none"/>
          <w:u w:val="none" w:color="auto"/>
        </w:rPr>
        <w:t>%和8.2%。深入推进精准扶贫工作，</w:t>
      </w:r>
      <w:r>
        <w:rPr>
          <w:rFonts w:hint="default" w:ascii="Times New Roman" w:hAnsi="Times New Roman" w:eastAsia="仿宋_GB2312" w:cs="Times New Roman"/>
          <w:color w:val="auto"/>
          <w:spacing w:val="0"/>
          <w:sz w:val="32"/>
          <w:szCs w:val="32"/>
          <w:highlight w:val="none"/>
          <w:u w:val="none" w:color="auto"/>
          <w:lang w:val="en-US" w:eastAsia="zh-CN"/>
        </w:rPr>
        <w:t>443</w:t>
      </w:r>
      <w:r>
        <w:rPr>
          <w:rFonts w:hint="default" w:ascii="Times New Roman" w:hAnsi="Times New Roman" w:eastAsia="仿宋_GB2312" w:cs="Times New Roman"/>
          <w:color w:val="auto"/>
          <w:spacing w:val="0"/>
          <w:sz w:val="32"/>
          <w:szCs w:val="32"/>
          <w:highlight w:val="none"/>
          <w:u w:val="none" w:color="auto"/>
        </w:rPr>
        <w:t>户</w:t>
      </w:r>
      <w:r>
        <w:rPr>
          <w:rFonts w:hint="default" w:ascii="Times New Roman" w:hAnsi="Times New Roman" w:eastAsia="仿宋_GB2312" w:cs="Times New Roman"/>
          <w:snapToGrid w:val="0"/>
          <w:color w:val="auto"/>
          <w:spacing w:val="0"/>
          <w:kern w:val="32"/>
          <w:sz w:val="32"/>
          <w:szCs w:val="32"/>
          <w:highlight w:val="none"/>
          <w:u w:val="none" w:color="auto"/>
        </w:rPr>
        <w:t>建档立卡贫困户</w:t>
      </w:r>
      <w:r>
        <w:rPr>
          <w:rFonts w:hint="default" w:ascii="Times New Roman" w:hAnsi="Times New Roman" w:eastAsia="仿宋_GB2312" w:cs="Times New Roman"/>
          <w:snapToGrid w:val="0"/>
          <w:color w:val="auto"/>
          <w:spacing w:val="0"/>
          <w:kern w:val="32"/>
          <w:sz w:val="32"/>
          <w:szCs w:val="32"/>
          <w:highlight w:val="none"/>
          <w:u w:val="none" w:color="auto"/>
          <w:lang w:val="zh-CN"/>
        </w:rPr>
        <w:t>全部实现脱贫，</w:t>
      </w:r>
      <w:r>
        <w:rPr>
          <w:rFonts w:hint="default" w:ascii="Times New Roman" w:hAnsi="Times New Roman" w:eastAsia="仿宋_GB2312" w:cs="Times New Roman"/>
          <w:color w:val="auto"/>
          <w:spacing w:val="0"/>
          <w:sz w:val="32"/>
          <w:szCs w:val="32"/>
          <w:highlight w:val="none"/>
          <w:u w:val="none" w:color="auto"/>
        </w:rPr>
        <w:t>我旗</w:t>
      </w:r>
      <w:r>
        <w:rPr>
          <w:rFonts w:hint="default" w:ascii="Times New Roman" w:hAnsi="Times New Roman" w:eastAsia="仿宋_GB2312" w:cs="Times New Roman"/>
          <w:snapToGrid w:val="0"/>
          <w:color w:val="auto"/>
          <w:spacing w:val="0"/>
          <w:kern w:val="32"/>
          <w:sz w:val="32"/>
          <w:szCs w:val="32"/>
          <w:highlight w:val="none"/>
          <w:u w:val="none" w:color="auto"/>
          <w:lang w:val="zh-CN"/>
        </w:rPr>
        <w:t>顺利退出自治区贫困旗县序列；大力实施万众创新、大众创业工程，</w:t>
      </w:r>
      <w:r>
        <w:rPr>
          <w:rFonts w:hint="default" w:ascii="Times New Roman" w:hAnsi="Times New Roman" w:eastAsia="仿宋_GB2312" w:cs="Times New Roman"/>
          <w:color w:val="auto"/>
          <w:spacing w:val="0"/>
          <w:sz w:val="32"/>
          <w:szCs w:val="32"/>
          <w:highlight w:val="none"/>
          <w:u w:val="none" w:color="auto"/>
        </w:rPr>
        <w:t>累计新增城镇就业</w:t>
      </w:r>
      <w:r>
        <w:rPr>
          <w:rFonts w:hint="default" w:ascii="Times New Roman" w:hAnsi="Times New Roman" w:eastAsia="仿宋_GB2312" w:cs="Times New Roman"/>
          <w:color w:val="auto"/>
          <w:spacing w:val="0"/>
          <w:sz w:val="32"/>
          <w:szCs w:val="32"/>
          <w:highlight w:val="none"/>
          <w:u w:val="none" w:color="auto"/>
          <w:lang w:val="en-US" w:eastAsia="zh-CN"/>
        </w:rPr>
        <w:t>2739</w:t>
      </w:r>
      <w:r>
        <w:rPr>
          <w:rFonts w:hint="default" w:ascii="Times New Roman" w:hAnsi="Times New Roman" w:eastAsia="仿宋_GB2312" w:cs="Times New Roman"/>
          <w:color w:val="auto"/>
          <w:spacing w:val="0"/>
          <w:sz w:val="32"/>
          <w:szCs w:val="32"/>
          <w:highlight w:val="none"/>
          <w:u w:val="none" w:color="auto"/>
        </w:rPr>
        <w:t>人，农牧民转移就业</w:t>
      </w:r>
      <w:r>
        <w:rPr>
          <w:rFonts w:hint="default" w:ascii="Times New Roman" w:hAnsi="Times New Roman" w:eastAsia="仿宋_GB2312" w:cs="Times New Roman"/>
          <w:color w:val="auto"/>
          <w:spacing w:val="0"/>
          <w:sz w:val="32"/>
          <w:szCs w:val="32"/>
          <w:highlight w:val="none"/>
          <w:u w:val="none" w:color="auto"/>
          <w:lang w:val="en-US" w:eastAsia="zh-CN"/>
        </w:rPr>
        <w:t>2402</w:t>
      </w:r>
      <w:r>
        <w:rPr>
          <w:rFonts w:hint="default" w:ascii="Times New Roman" w:hAnsi="Times New Roman" w:eastAsia="仿宋_GB2312" w:cs="Times New Roman"/>
          <w:color w:val="auto"/>
          <w:spacing w:val="0"/>
          <w:sz w:val="32"/>
          <w:szCs w:val="32"/>
          <w:highlight w:val="none"/>
          <w:u w:val="none" w:color="auto"/>
        </w:rPr>
        <w:t>人次。稳步推进双语教育，教育质量和均衡化水平显著提升；加强公共卫生医疗体系建设，取得新冠疫情零疑似、零确诊的成绩。提升社会保障水平，城乡低保标准分别</w:t>
      </w:r>
      <w:r>
        <w:rPr>
          <w:rFonts w:hint="default" w:ascii="Times New Roman" w:hAnsi="Times New Roman" w:eastAsia="仿宋_GB2312" w:cs="Times New Roman"/>
          <w:color w:val="auto"/>
          <w:spacing w:val="0"/>
          <w:sz w:val="32"/>
          <w:szCs w:val="32"/>
          <w:highlight w:val="none"/>
          <w:u w:val="none" w:color="auto"/>
          <w:lang w:eastAsia="zh-CN"/>
        </w:rPr>
        <w:t>达到每月</w:t>
      </w:r>
      <w:r>
        <w:rPr>
          <w:rFonts w:hint="default" w:ascii="Times New Roman" w:hAnsi="Times New Roman" w:eastAsia="仿宋_GB2312" w:cs="Times New Roman"/>
          <w:color w:val="auto"/>
          <w:spacing w:val="0"/>
          <w:sz w:val="32"/>
          <w:szCs w:val="32"/>
          <w:highlight w:val="none"/>
          <w:u w:val="none" w:color="auto"/>
          <w:lang w:val="en-US" w:eastAsia="zh-CN"/>
        </w:rPr>
        <w:t>939元和每年8643元，分别</w:t>
      </w:r>
      <w:r>
        <w:rPr>
          <w:rFonts w:hint="default" w:ascii="Times New Roman" w:hAnsi="Times New Roman" w:eastAsia="仿宋_GB2312" w:cs="Times New Roman"/>
          <w:color w:val="auto"/>
          <w:spacing w:val="0"/>
          <w:sz w:val="32"/>
          <w:szCs w:val="32"/>
          <w:highlight w:val="none"/>
          <w:u w:val="none" w:color="auto"/>
        </w:rPr>
        <w:t>比</w:t>
      </w:r>
      <w:r>
        <w:rPr>
          <w:rFonts w:hint="default" w:ascii="Times New Roman" w:hAnsi="Times New Roman" w:eastAsia="仿宋_GB2312" w:cs="Times New Roman"/>
          <w:color w:val="auto"/>
          <w:spacing w:val="0"/>
          <w:kern w:val="2"/>
          <w:sz w:val="32"/>
          <w:szCs w:val="32"/>
          <w:highlight w:val="none"/>
          <w:u w:val="none" w:color="auto"/>
          <w:lang w:val="en-US" w:eastAsia="zh-CN" w:bidi="ar-SA"/>
        </w:rPr>
        <w:t>2015年提高了63.3%和44.1%；</w:t>
      </w:r>
      <w:r>
        <w:rPr>
          <w:rFonts w:hint="default" w:ascii="Times New Roman" w:hAnsi="Times New Roman" w:eastAsia="仿宋_GB2312" w:cs="Times New Roman"/>
          <w:color w:val="auto"/>
          <w:spacing w:val="0"/>
          <w:sz w:val="32"/>
          <w:szCs w:val="32"/>
          <w:highlight w:val="none"/>
          <w:u w:val="none" w:color="auto"/>
        </w:rPr>
        <w:t>建成一批公共文化体育设施，群众性文体活动蓬勃开展。</w:t>
      </w:r>
    </w:p>
    <w:p>
      <w:pPr>
        <w:pStyle w:val="6"/>
        <w:spacing w:line="240" w:lineRule="auto"/>
        <w:jc w:val="center"/>
        <w:outlineLvl w:val="2"/>
        <w:rPr>
          <w:rFonts w:hint="default" w:ascii="Times New Roman" w:hAnsi="Times New Roman" w:eastAsia="方正小标宋_GBK" w:cs="Times New Roman"/>
          <w:color w:val="auto"/>
          <w:spacing w:val="0"/>
          <w:highlight w:val="none"/>
          <w:u w:val="none" w:color="auto"/>
        </w:rPr>
      </w:pPr>
      <w:bookmarkStart w:id="16" w:name="_Toc50569100"/>
      <w:bookmarkStart w:id="17" w:name="_Toc22613"/>
      <w:bookmarkStart w:id="18" w:name="_Toc216"/>
      <w:bookmarkStart w:id="19" w:name="_Toc22356"/>
      <w:bookmarkStart w:id="20" w:name="_Toc6091"/>
      <w:bookmarkStart w:id="21" w:name="_Toc20949"/>
      <w:r>
        <w:rPr>
          <w:rFonts w:hint="default" w:ascii="Times New Roman" w:hAnsi="Times New Roman" w:cs="Times New Roman"/>
          <w:color w:val="auto"/>
          <w:spacing w:val="0"/>
          <w:highlight w:val="none"/>
          <w:u w:val="none" w:color="auto"/>
        </w:rPr>
        <w:t>第二节</w:t>
      </w:r>
      <w:bookmarkEnd w:id="16"/>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发展环境</w:t>
      </w:r>
      <w:bookmarkEnd w:id="17"/>
      <w:bookmarkEnd w:id="18"/>
      <w:bookmarkEnd w:id="19"/>
      <w:bookmarkEnd w:id="20"/>
      <w:bookmarkEnd w:id="21"/>
    </w:p>
    <w:p>
      <w:pPr>
        <w:pStyle w:val="8"/>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“十四五”及今后一个时期，我国发展仍然处于重要战略机遇期，但战略机遇期内涵发生深刻变化，我旗发展也同样面临着有利条件和困难风险挑战。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有利因素方面，国家实施新一轮西部大开发政策，为我旗主动承接东部产业转移，推进传统化工向高端化工、新能源等产业链延伸提供了广阔空间；随着国家生态文明建设不断推进，对巴丹吉林沙漠</w:t>
      </w:r>
      <w:r>
        <w:rPr>
          <w:rFonts w:hint="default" w:ascii="Times New Roman" w:hAnsi="Times New Roman" w:eastAsia="仿宋_GB2312" w:cs="Times New Roman"/>
          <w:color w:val="auto"/>
          <w:spacing w:val="0"/>
          <w:sz w:val="32"/>
          <w:szCs w:val="32"/>
          <w:highlight w:val="none"/>
          <w:u w:val="none" w:color="auto"/>
          <w:lang w:val="en-US" w:eastAsia="zh-CN"/>
        </w:rPr>
        <w:t>-</w:t>
      </w:r>
      <w:r>
        <w:rPr>
          <w:rFonts w:hint="default" w:ascii="Times New Roman" w:hAnsi="Times New Roman" w:eastAsia="仿宋_GB2312" w:cs="Times New Roman"/>
          <w:color w:val="auto"/>
          <w:spacing w:val="0"/>
          <w:sz w:val="32"/>
          <w:szCs w:val="32"/>
          <w:highlight w:val="none"/>
          <w:u w:val="none" w:color="auto"/>
          <w:lang w:eastAsia="zh-CN"/>
        </w:rPr>
        <w:t>沙山湖泊群</w:t>
      </w:r>
      <w:r>
        <w:rPr>
          <w:rFonts w:hint="default" w:ascii="Times New Roman" w:hAnsi="Times New Roman" w:eastAsia="仿宋_GB2312" w:cs="Times New Roman"/>
          <w:color w:val="auto"/>
          <w:spacing w:val="0"/>
          <w:sz w:val="32"/>
          <w:szCs w:val="32"/>
          <w:highlight w:val="none"/>
          <w:u w:val="none" w:color="auto"/>
        </w:rPr>
        <w:t>世界遗产申建引领，打造世界级沙漠旅游目的地，促进我旗产业结构调整、生态环境改善提供了有利时机；健康中国建设战略，对推动联动生物大健康发展，促进我旗驼产业、特色生态产业高质量发展开辟了新市场；国家完善转移支付制度，加大对欠发达地区财力支持，统筹推进基础设施建设，逐步实现基本公共服务均等化，对加大我旗交通、电力、水利等基础设施建设提供了更多的政策支持；“一带一路”</w:t>
      </w:r>
      <w:r>
        <w:rPr>
          <w:rFonts w:hint="eastAsia" w:ascii="Times New Roman" w:hAnsi="Times New Roman" w:eastAsia="仿宋_GB2312" w:cs="Times New Roman"/>
          <w:color w:val="auto"/>
          <w:spacing w:val="0"/>
          <w:sz w:val="32"/>
          <w:szCs w:val="32"/>
          <w:highlight w:val="none"/>
          <w:u w:val="none" w:color="auto"/>
          <w:lang w:eastAsia="zh-CN"/>
        </w:rPr>
        <w:t>倡议</w:t>
      </w:r>
      <w:r>
        <w:rPr>
          <w:rFonts w:hint="default" w:ascii="Times New Roman" w:hAnsi="Times New Roman" w:eastAsia="仿宋_GB2312" w:cs="Times New Roman"/>
          <w:color w:val="auto"/>
          <w:spacing w:val="0"/>
          <w:sz w:val="32"/>
          <w:szCs w:val="32"/>
          <w:highlight w:val="none"/>
          <w:u w:val="none" w:color="auto"/>
        </w:rPr>
        <w:t>深入推进，对我旗参与中蒙俄经济走廊建设，融入河西走廊城市群，提升开放水平带来新机遇。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不利因素方面，从国内外发展环境看，当今世界处于百年未有之大变局，</w:t>
      </w:r>
      <w:r>
        <w:rPr>
          <w:rFonts w:hint="default" w:ascii="Times New Roman" w:hAnsi="Times New Roman" w:eastAsia="仿宋_GB2312" w:cs="Times New Roman"/>
          <w:color w:val="auto"/>
          <w:spacing w:val="0"/>
          <w:sz w:val="32"/>
          <w:szCs w:val="32"/>
          <w:highlight w:val="none"/>
          <w:u w:val="none" w:color="auto"/>
          <w:shd w:val="clear" w:color="auto" w:fill="FFFFFF"/>
        </w:rPr>
        <w:t>国内外形势正在发生深刻复杂变化，经济不确定性和风险显著增强，经济下行压力持续加大。</w:t>
      </w:r>
      <w:r>
        <w:rPr>
          <w:rFonts w:hint="default" w:ascii="Times New Roman" w:hAnsi="Times New Roman" w:eastAsia="仿宋_GB2312" w:cs="Times New Roman"/>
          <w:color w:val="auto"/>
          <w:spacing w:val="0"/>
          <w:sz w:val="32"/>
          <w:szCs w:val="32"/>
          <w:highlight w:val="none"/>
          <w:u w:val="none" w:color="auto"/>
        </w:rPr>
        <w:t>在这种宏观环境下，受传递效应波及影响，我旗经济发展所面临的压力和挑战进一步增大；从经济结构调整趋势看，国家要求加快发展现代体系，推动经济优化升级，我旗以传统产业和初级产品为主，</w:t>
      </w:r>
      <w:r>
        <w:rPr>
          <w:rFonts w:hint="default" w:ascii="Times New Roman" w:hAnsi="Times New Roman" w:eastAsia="仿宋_GB2312" w:cs="Times New Roman"/>
          <w:color w:val="auto"/>
          <w:spacing w:val="0"/>
          <w:sz w:val="32"/>
          <w:szCs w:val="32"/>
          <w:highlight w:val="none"/>
          <w:u w:val="none" w:color="auto"/>
          <w:lang w:eastAsia="zh-CN"/>
        </w:rPr>
        <w:t>短</w:t>
      </w:r>
      <w:r>
        <w:rPr>
          <w:rFonts w:hint="default" w:ascii="Times New Roman" w:hAnsi="Times New Roman" w:eastAsia="仿宋_GB2312" w:cs="Times New Roman"/>
          <w:color w:val="auto"/>
          <w:spacing w:val="0"/>
          <w:sz w:val="32"/>
          <w:szCs w:val="32"/>
          <w:highlight w:val="none"/>
          <w:u w:val="none" w:color="auto"/>
        </w:rPr>
        <w:t>期内还不能有效促动内部产业结构发生根本性转变，经济转型任务和压力极大；从国家宏观政策看，国家实施最严格的水资源利用、生态环境保护、能耗双控政</w:t>
      </w:r>
      <w:bookmarkStart w:id="362" w:name="_GoBack"/>
      <w:bookmarkEnd w:id="362"/>
      <w:r>
        <w:rPr>
          <w:rFonts w:hint="default" w:ascii="Times New Roman" w:hAnsi="Times New Roman" w:eastAsia="仿宋_GB2312" w:cs="Times New Roman"/>
          <w:color w:val="auto"/>
          <w:spacing w:val="0"/>
          <w:sz w:val="32"/>
          <w:szCs w:val="32"/>
          <w:highlight w:val="none"/>
          <w:u w:val="none" w:color="auto"/>
        </w:rPr>
        <w:t>策，这对我旗这种水资源匮乏、环境承载力</w:t>
      </w:r>
      <w:r>
        <w:rPr>
          <w:rFonts w:hint="default" w:ascii="Times New Roman" w:hAnsi="Times New Roman" w:eastAsia="仿宋_GB2312" w:cs="Times New Roman"/>
          <w:color w:val="auto"/>
          <w:spacing w:val="0"/>
          <w:sz w:val="32"/>
          <w:szCs w:val="32"/>
          <w:highlight w:val="none"/>
          <w:u w:val="none" w:color="auto"/>
          <w:lang w:val="en-US" w:eastAsia="zh-CN"/>
        </w:rPr>
        <w:t>弱</w:t>
      </w:r>
      <w:r>
        <w:rPr>
          <w:rFonts w:hint="default" w:ascii="Times New Roman" w:hAnsi="Times New Roman" w:eastAsia="仿宋_GB2312" w:cs="Times New Roman"/>
          <w:color w:val="auto"/>
          <w:spacing w:val="0"/>
          <w:sz w:val="32"/>
          <w:szCs w:val="32"/>
          <w:highlight w:val="none"/>
          <w:u w:val="none" w:color="auto"/>
        </w:rPr>
        <w:t>、能耗指标不足的地区影响极大，产业项目审批难度加大、约束增强；从经济发展动力来看，</w:t>
      </w:r>
      <w:r>
        <w:rPr>
          <w:rFonts w:hint="default" w:ascii="Times New Roman" w:hAnsi="Times New Roman" w:eastAsia="仿宋_GB2312" w:cs="Times New Roman"/>
          <w:color w:val="auto"/>
          <w:spacing w:val="0"/>
          <w:sz w:val="32"/>
          <w:szCs w:val="32"/>
          <w:highlight w:val="none"/>
          <w:u w:val="none" w:color="auto"/>
          <w:shd w:val="clear" w:color="auto" w:fill="FFFFFF"/>
        </w:rPr>
        <w:t>我旗人口基数小，流动人口</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少</w:t>
      </w:r>
      <w:r>
        <w:rPr>
          <w:rFonts w:hint="default" w:ascii="Times New Roman" w:hAnsi="Times New Roman" w:eastAsia="仿宋_GB2312" w:cs="Times New Roman"/>
          <w:color w:val="auto"/>
          <w:spacing w:val="0"/>
          <w:sz w:val="32"/>
          <w:szCs w:val="32"/>
          <w:highlight w:val="none"/>
          <w:u w:val="none" w:color="auto"/>
          <w:shd w:val="clear" w:color="auto" w:fill="FFFFFF"/>
        </w:rPr>
        <w:t>，未来消费需求</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增量不大</w:t>
      </w:r>
      <w:r>
        <w:rPr>
          <w:rFonts w:hint="default" w:ascii="Times New Roman" w:hAnsi="Times New Roman" w:eastAsia="仿宋_GB2312" w:cs="Times New Roman"/>
          <w:color w:val="auto"/>
          <w:spacing w:val="0"/>
          <w:sz w:val="32"/>
          <w:szCs w:val="32"/>
          <w:highlight w:val="none"/>
          <w:u w:val="none" w:color="auto"/>
          <w:shd w:val="clear" w:color="auto" w:fill="FFFFFF"/>
        </w:rPr>
        <w:t>，只能更多依靠投资拉动，转型发展难度增加。</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我旗自身发展也存在一些突出问题和制约因素。欠发达的基本旗情没有改变，经济总量小，财政收支矛盾突出，总量指标在全区排名落后；产业层次较低，农牧业产业化滞后，新型工业化水平不高，服务业短板明显，创新驱动力不足；基础设施仍然滞后，公路等级低，中心城镇未通铁路，电网架构不强，风光电没有外送通道，城市承载能力弱；开放度不高，沿边开放、外向型载体建设尚处空白，外向型经济规模小，经济协作度低</w:t>
      </w:r>
      <w:r>
        <w:rPr>
          <w:rFonts w:hint="default" w:ascii="Times New Roman" w:hAnsi="Times New Roman" w:eastAsia="仿宋_GB2312" w:cs="Times New Roman"/>
          <w:color w:val="auto"/>
          <w:spacing w:val="0"/>
          <w:sz w:val="32"/>
          <w:szCs w:val="32"/>
          <w:highlight w:val="none"/>
          <w:u w:val="none" w:color="auto"/>
          <w:lang w:eastAsia="zh-CN"/>
        </w:rPr>
        <w:t>等。对于以上问题，我们将认真研究，并在今后工作中切实加以解决。</w:t>
      </w:r>
    </w:p>
    <w:p>
      <w:pPr>
        <w:pStyle w:val="5"/>
        <w:keepNext/>
        <w:keepLines/>
        <w:pageBreakBefore w:val="0"/>
        <w:widowControl w:val="0"/>
        <w:kinsoku/>
        <w:wordWrap/>
        <w:overflowPunct/>
        <w:topLinePunct w:val="0"/>
        <w:autoSpaceDE/>
        <w:autoSpaceDN/>
        <w:bidi w:val="0"/>
        <w:adjustRightInd/>
        <w:snapToGrid/>
        <w:spacing w:before="400" w:after="260" w:line="240" w:lineRule="auto"/>
        <w:textAlignment w:val="auto"/>
        <w:rPr>
          <w:rFonts w:hint="default" w:ascii="Times New Roman" w:hAnsi="Times New Roman" w:eastAsia="方正小标宋_GBK" w:cs="Times New Roman"/>
          <w:b/>
          <w:bCs/>
          <w:color w:val="auto"/>
          <w:spacing w:val="0"/>
          <w:highlight w:val="none"/>
          <w:u w:val="none" w:color="auto"/>
        </w:rPr>
      </w:pPr>
      <w:bookmarkStart w:id="22" w:name="_Toc15109"/>
      <w:bookmarkStart w:id="23" w:name="_Toc17467"/>
      <w:bookmarkStart w:id="24" w:name="_Toc15398"/>
      <w:bookmarkStart w:id="25" w:name="_Toc25042"/>
      <w:bookmarkStart w:id="26" w:name="_Toc3606"/>
      <w:bookmarkStart w:id="27" w:name="_Toc50569101"/>
      <w:r>
        <w:rPr>
          <w:rFonts w:hint="default" w:ascii="Times New Roman" w:hAnsi="Times New Roman" w:eastAsia="方正小标宋_GBK" w:cs="Times New Roman"/>
          <w:b/>
          <w:bCs/>
          <w:color w:val="auto"/>
          <w:spacing w:val="0"/>
          <w:highlight w:val="none"/>
          <w:u w:val="none" w:color="auto"/>
        </w:rPr>
        <w:t>第二章</w:t>
      </w:r>
      <w:r>
        <w:rPr>
          <w:rFonts w:hint="default" w:ascii="Times New Roman" w:hAnsi="Times New Roman" w:eastAsia="方正小标宋_GBK" w:cs="Times New Roman"/>
          <w:b/>
          <w:bCs/>
          <w:color w:val="auto"/>
          <w:spacing w:val="0"/>
          <w:highlight w:val="none"/>
          <w:u w:val="none" w:color="auto"/>
          <w:lang w:val="en-US" w:eastAsia="zh-CN"/>
        </w:rPr>
        <w:t xml:space="preserve"> </w:t>
      </w:r>
      <w:r>
        <w:rPr>
          <w:rFonts w:hint="default" w:ascii="Times New Roman" w:hAnsi="Times New Roman" w:eastAsia="方正小标宋_GBK" w:cs="Times New Roman"/>
          <w:b/>
          <w:bCs/>
          <w:color w:val="auto"/>
          <w:spacing w:val="0"/>
          <w:highlight w:val="none"/>
          <w:u w:val="none" w:color="auto"/>
        </w:rPr>
        <w:t>指导思想和基本原则</w:t>
      </w:r>
      <w:bookmarkEnd w:id="22"/>
      <w:bookmarkEnd w:id="23"/>
      <w:bookmarkEnd w:id="24"/>
      <w:bookmarkEnd w:id="25"/>
      <w:bookmarkEnd w:id="26"/>
    </w:p>
    <w:p>
      <w:pPr>
        <w:pStyle w:val="6"/>
        <w:pageBreakBefore w:val="0"/>
        <w:widowControl w:val="0"/>
        <w:kinsoku/>
        <w:wordWrap/>
        <w:overflowPunct/>
        <w:topLinePunct w:val="0"/>
        <w:autoSpaceDE/>
        <w:autoSpaceDN/>
        <w:bidi w:val="0"/>
        <w:adjustRightInd/>
        <w:snapToGrid/>
        <w:spacing w:before="260" w:after="260" w:line="240" w:lineRule="auto"/>
        <w:textAlignment w:val="auto"/>
        <w:rPr>
          <w:rFonts w:hint="default" w:ascii="Times New Roman" w:hAnsi="Times New Roman" w:cs="Times New Roman"/>
          <w:color w:val="auto"/>
          <w:spacing w:val="0"/>
          <w:highlight w:val="none"/>
          <w:u w:val="none" w:color="auto"/>
        </w:rPr>
      </w:pPr>
      <w:bookmarkStart w:id="28" w:name="_Toc24992"/>
      <w:bookmarkStart w:id="29" w:name="_Toc13237"/>
      <w:bookmarkStart w:id="30" w:name="_Toc20663"/>
      <w:bookmarkStart w:id="31" w:name="_Toc32269"/>
      <w:bookmarkStart w:id="32" w:name="_Toc26362"/>
      <w:r>
        <w:rPr>
          <w:rFonts w:hint="default" w:ascii="Times New Roman" w:hAnsi="Times New Roman" w:cs="Times New Roman"/>
          <w:color w:val="auto"/>
          <w:spacing w:val="0"/>
          <w:highlight w:val="none"/>
          <w:u w:val="none" w:color="auto"/>
        </w:rPr>
        <w:t>第一节</w:t>
      </w:r>
      <w:bookmarkEnd w:id="27"/>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指导思想</w:t>
      </w:r>
      <w:bookmarkEnd w:id="28"/>
      <w:bookmarkEnd w:id="29"/>
      <w:bookmarkEnd w:id="30"/>
      <w:bookmarkEnd w:id="31"/>
      <w:bookmarkEnd w:id="32"/>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bookmarkStart w:id="33" w:name="_Toc50569102"/>
      <w:r>
        <w:rPr>
          <w:rFonts w:hint="default" w:ascii="Times New Roman" w:hAnsi="Times New Roman" w:eastAsia="仿宋_GB2312" w:cs="Times New Roman"/>
          <w:color w:val="auto"/>
          <w:spacing w:val="0"/>
          <w:sz w:val="32"/>
          <w:szCs w:val="32"/>
          <w:highlight w:val="none"/>
          <w:u w:val="none" w:color="auto"/>
          <w:shd w:val="clear" w:color="auto" w:fill="FFFFFF"/>
        </w:rPr>
        <w:t>深入贯彻落实习近平新时代中国特色社会主义思想和党的十九大、十九届二中、三中、四中、五中全会精神，全面落实中央、自治区党委、盟委重大决策部署，统筹推进“五位一体”总体布局，协调推进“四个全面”战略布局，坚持稳中求进工作总基调，坚定不移推动生态优先、绿色发展，以推动高质量发展为主题，以深化供给侧结构性改革为主线，以改革创新为根本动力，以满足人民日益增长的美好生活需要为根本目的，统筹发展和安全，加快建设现代化经济体系，持续推进治理体系和治理能力现代化，立足新发展阶段，贯彻新发展理念，融入新发展格局，奋力谱写特色化旗域经济高质量发展新篇章。</w:t>
      </w:r>
    </w:p>
    <w:p>
      <w:pPr>
        <w:pStyle w:val="6"/>
        <w:keepNext/>
        <w:keepLines/>
        <w:pageBreakBefore w:val="0"/>
        <w:widowControl w:val="0"/>
        <w:kinsoku/>
        <w:wordWrap/>
        <w:overflowPunct/>
        <w:topLinePunct w:val="0"/>
        <w:autoSpaceDE/>
        <w:autoSpaceDN/>
        <w:bidi w:val="0"/>
        <w:adjustRightInd/>
        <w:snapToGrid/>
        <w:spacing w:before="260" w:after="260" w:line="580" w:lineRule="exact"/>
        <w:textAlignment w:val="auto"/>
        <w:rPr>
          <w:rFonts w:hint="default" w:ascii="Times New Roman" w:hAnsi="Times New Roman" w:cs="Times New Roman"/>
          <w:color w:val="auto"/>
          <w:spacing w:val="0"/>
          <w:highlight w:val="none"/>
          <w:u w:val="none" w:color="auto"/>
        </w:rPr>
      </w:pPr>
      <w:bookmarkStart w:id="34" w:name="_Toc5557"/>
      <w:bookmarkStart w:id="35" w:name="_Toc18489"/>
      <w:bookmarkStart w:id="36" w:name="_Toc31786"/>
      <w:bookmarkStart w:id="37" w:name="_Toc29795"/>
      <w:bookmarkStart w:id="38" w:name="_Toc31384"/>
      <w:r>
        <w:rPr>
          <w:rFonts w:hint="default" w:ascii="Times New Roman" w:hAnsi="Times New Roman" w:cs="Times New Roman"/>
          <w:color w:val="auto"/>
          <w:spacing w:val="0"/>
          <w:highlight w:val="none"/>
          <w:u w:val="none" w:color="auto"/>
        </w:rPr>
        <w:t>第二节</w:t>
      </w:r>
      <w:bookmarkEnd w:id="33"/>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基本原则</w:t>
      </w:r>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坚持党的全面领导。</w:t>
      </w:r>
      <w:r>
        <w:rPr>
          <w:rFonts w:hint="default" w:ascii="Times New Roman" w:hAnsi="Times New Roman" w:eastAsia="仿宋_GB2312" w:cs="Times New Roman"/>
          <w:color w:val="auto"/>
          <w:spacing w:val="0"/>
          <w:sz w:val="32"/>
          <w:szCs w:val="32"/>
          <w:highlight w:val="none"/>
          <w:u w:val="none" w:color="auto"/>
        </w:rPr>
        <w:t>认真贯彻落实全面从严治党，加强各级领导班子和干部队伍建设，不断增强各级党组织凝聚力、战斗力、创造力，为十四五各项事业发展提供根本政治保障。</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坚持以人民为中心。</w:t>
      </w:r>
      <w:r>
        <w:rPr>
          <w:rFonts w:hint="default" w:ascii="Times New Roman" w:hAnsi="Times New Roman" w:eastAsia="仿宋_GB2312" w:cs="Times New Roman"/>
          <w:color w:val="auto"/>
          <w:spacing w:val="0"/>
          <w:sz w:val="32"/>
          <w:szCs w:val="32"/>
          <w:highlight w:val="none"/>
          <w:u w:val="none" w:color="auto"/>
        </w:rPr>
        <w:t>把增进全旗人民福祉、促进人的全面发展、满足新时期人民美好生活新需求作为发展出发点，重点关注基础教育、医疗服务、人口老龄化、人居环境、水困行难、社会安全、民族团结等重大社会民生议题，确保发展改革成果由全民共享。</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坚持实事求是。</w:t>
      </w:r>
      <w:r>
        <w:rPr>
          <w:rFonts w:hint="default" w:ascii="Times New Roman" w:hAnsi="Times New Roman" w:eastAsia="仿宋_GB2312" w:cs="Times New Roman"/>
          <w:color w:val="auto"/>
          <w:spacing w:val="0"/>
          <w:sz w:val="32"/>
          <w:szCs w:val="32"/>
          <w:highlight w:val="none"/>
          <w:u w:val="none" w:color="auto"/>
        </w:rPr>
        <w:t>立足阿右旗经济社会发展现状，认真考量生态环境约束、资源禀赋限制、发展阶段局限等不利条件，以更加务实，更加有力，更加积极的态度，不断探索在优势特色产业和融入“一带一路”、河西走廊区域合作、完善互联互通体系等方面解放思想，谋求突破，创新发展。</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坚持生态优先。</w:t>
      </w:r>
      <w:r>
        <w:rPr>
          <w:rFonts w:hint="default" w:ascii="Times New Roman" w:hAnsi="Times New Roman" w:eastAsia="仿宋_GB2312" w:cs="Times New Roman"/>
          <w:color w:val="auto"/>
          <w:spacing w:val="0"/>
          <w:sz w:val="32"/>
          <w:szCs w:val="32"/>
          <w:highlight w:val="none"/>
          <w:u w:val="none" w:color="auto"/>
        </w:rPr>
        <w:t>落实国家重点生态功能区管控政策，巩固提升沙漠生态保护与治理成果，谋求驼、沙生态、沙漠旅游等产业集约集聚发展，积极引导盐硝碱传统工业循环化、绿色化改造升级，鼓励培育风光电新能源产业，真正实现产业与生态发展有机结合。</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32"/>
          <w:szCs w:val="32"/>
          <w:highlight w:val="none"/>
          <w:u w:val="none" w:color="auto"/>
        </w:rPr>
        <w:t>坚持创新开放</w:t>
      </w:r>
      <w:r>
        <w:rPr>
          <w:rFonts w:hint="default" w:ascii="Times New Roman" w:hAnsi="Times New Roman" w:eastAsia="仿宋_GB2312" w:cs="Times New Roman"/>
          <w:b/>
          <w:bCs/>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rPr>
        <w:t>坚持发展是第一要务，坚持量的合理增长</w:t>
      </w:r>
      <w:r>
        <w:rPr>
          <w:rFonts w:hint="default" w:ascii="Times New Roman" w:hAnsi="Times New Roman" w:eastAsia="仿宋_GB2312" w:cs="Times New Roman"/>
          <w:color w:val="auto"/>
          <w:spacing w:val="0"/>
          <w:sz w:val="32"/>
          <w:szCs w:val="32"/>
          <w:highlight w:val="none"/>
          <w:u w:val="none" w:color="auto"/>
          <w:lang w:eastAsia="zh-CN"/>
        </w:rPr>
        <w:t>与</w:t>
      </w:r>
      <w:r>
        <w:rPr>
          <w:rFonts w:hint="default" w:ascii="Times New Roman" w:hAnsi="Times New Roman" w:eastAsia="仿宋_GB2312" w:cs="Times New Roman"/>
          <w:color w:val="auto"/>
          <w:spacing w:val="0"/>
          <w:sz w:val="32"/>
          <w:szCs w:val="32"/>
          <w:highlight w:val="none"/>
          <w:u w:val="none" w:color="auto"/>
        </w:rPr>
        <w:t>质的稳步提升相结合，推进主导产业高质量发展。积极融入国内国际双循环，推进中蒙货物通道、保税物流中心等开放载体建设，构建内外开放新格局</w:t>
      </w:r>
      <w:r>
        <w:rPr>
          <w:rFonts w:hint="default" w:ascii="Times New Roman" w:hAnsi="Times New Roman" w:eastAsia="仿宋_GB2312" w:cs="Times New Roman"/>
          <w:color w:val="auto"/>
          <w:spacing w:val="0"/>
          <w:sz w:val="32"/>
          <w:szCs w:val="32"/>
          <w:highlight w:val="none"/>
          <w:u w:val="none" w:color="auto"/>
          <w:lang w:eastAsia="zh-CN"/>
        </w:rPr>
        <w:t>。</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坚持深化改革。</w:t>
      </w:r>
      <w:r>
        <w:rPr>
          <w:rFonts w:hint="default" w:ascii="Times New Roman" w:hAnsi="Times New Roman" w:eastAsia="仿宋_GB2312" w:cs="Times New Roman"/>
          <w:color w:val="auto"/>
          <w:spacing w:val="0"/>
          <w:sz w:val="32"/>
          <w:szCs w:val="32"/>
          <w:highlight w:val="none"/>
          <w:u w:val="none" w:color="auto"/>
        </w:rPr>
        <w:t>以经济体制改革为重点，深入推进各重点领域改革，优化营商环境，进一步推进供给侧结构性改革，不断完善</w:t>
      </w:r>
      <w:r>
        <w:rPr>
          <w:rFonts w:hint="default" w:ascii="Times New Roman" w:hAnsi="Times New Roman" w:eastAsia="仿宋_GB2312" w:cs="Times New Roman"/>
          <w:color w:val="auto"/>
          <w:spacing w:val="0"/>
          <w:sz w:val="32"/>
          <w:szCs w:val="32"/>
          <w:highlight w:val="none"/>
          <w:u w:val="none" w:color="auto"/>
          <w:lang w:val="en-US" w:eastAsia="zh-CN"/>
        </w:rPr>
        <w:t>优化</w:t>
      </w:r>
      <w:r>
        <w:rPr>
          <w:rFonts w:hint="default" w:ascii="Times New Roman" w:hAnsi="Times New Roman" w:eastAsia="仿宋_GB2312" w:cs="Times New Roman"/>
          <w:color w:val="auto"/>
          <w:spacing w:val="0"/>
          <w:sz w:val="32"/>
          <w:szCs w:val="32"/>
          <w:highlight w:val="none"/>
          <w:u w:val="none" w:color="auto"/>
        </w:rPr>
        <w:t>需求</w:t>
      </w:r>
      <w:r>
        <w:rPr>
          <w:rFonts w:hint="default" w:ascii="Times New Roman" w:hAnsi="Times New Roman" w:eastAsia="仿宋_GB2312" w:cs="Times New Roman"/>
          <w:color w:val="auto"/>
          <w:spacing w:val="0"/>
          <w:sz w:val="32"/>
          <w:szCs w:val="32"/>
          <w:highlight w:val="none"/>
          <w:u w:val="none" w:color="auto"/>
          <w:lang w:val="en-US" w:eastAsia="zh-CN"/>
        </w:rPr>
        <w:t>侧</w:t>
      </w:r>
      <w:r>
        <w:rPr>
          <w:rFonts w:hint="default" w:ascii="Times New Roman" w:hAnsi="Times New Roman" w:eastAsia="仿宋_GB2312" w:cs="Times New Roman"/>
          <w:color w:val="auto"/>
          <w:spacing w:val="0"/>
          <w:sz w:val="32"/>
          <w:szCs w:val="32"/>
          <w:highlight w:val="none"/>
          <w:u w:val="none" w:color="auto"/>
        </w:rPr>
        <w:t>管理，加强治理体系和治理能力现代化建设，</w:t>
      </w:r>
      <w:r>
        <w:rPr>
          <w:rFonts w:hint="default" w:ascii="Times New Roman" w:hAnsi="Times New Roman" w:eastAsia="仿宋_GB2312" w:cs="Times New Roman"/>
          <w:color w:val="auto"/>
          <w:spacing w:val="0"/>
          <w:sz w:val="32"/>
          <w:szCs w:val="32"/>
          <w:highlight w:val="none"/>
          <w:u w:val="none" w:color="auto"/>
          <w:lang w:val="en-US" w:eastAsia="zh-CN"/>
        </w:rPr>
        <w:t>破除制约高质量发展、高品质生活的体制机制障碍，</w:t>
      </w:r>
      <w:r>
        <w:rPr>
          <w:rFonts w:hint="default" w:ascii="Times New Roman" w:hAnsi="Times New Roman" w:eastAsia="仿宋_GB2312" w:cs="Times New Roman"/>
          <w:color w:val="auto"/>
          <w:spacing w:val="0"/>
          <w:sz w:val="32"/>
          <w:szCs w:val="32"/>
          <w:highlight w:val="none"/>
          <w:u w:val="none" w:color="auto"/>
        </w:rPr>
        <w:t>持续增强发展动力和活力。</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cs="Times New Roman"/>
          <w:color w:val="auto"/>
          <w:spacing w:val="0"/>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坚持统筹协调。</w:t>
      </w:r>
      <w:r>
        <w:rPr>
          <w:rFonts w:hint="default" w:ascii="Times New Roman" w:hAnsi="Times New Roman" w:eastAsia="仿宋_GB2312" w:cs="Times New Roman"/>
          <w:color w:val="auto"/>
          <w:spacing w:val="0"/>
          <w:sz w:val="32"/>
          <w:szCs w:val="32"/>
          <w:highlight w:val="none"/>
          <w:u w:val="none" w:color="auto"/>
        </w:rPr>
        <w:t>基于世界眼光、国家战略，跳出右旗看右旗，把握地域资源禀赋、差异化竞争优势，立足“十四五”，着眼长远，实现加快发展、绿色发展、跨越发展、高质量发展。</w:t>
      </w:r>
    </w:p>
    <w:p>
      <w:pPr>
        <w:pStyle w:val="5"/>
        <w:keepNext/>
        <w:keepLines/>
        <w:pageBreakBefore w:val="0"/>
        <w:widowControl w:val="0"/>
        <w:numPr>
          <w:ilvl w:val="0"/>
          <w:numId w:val="1"/>
        </w:numPr>
        <w:kinsoku/>
        <w:wordWrap/>
        <w:overflowPunct/>
        <w:topLinePunct w:val="0"/>
        <w:autoSpaceDE/>
        <w:autoSpaceDN/>
        <w:bidi w:val="0"/>
        <w:adjustRightInd/>
        <w:snapToGrid/>
        <w:spacing w:before="400" w:after="260" w:line="240" w:lineRule="auto"/>
        <w:textAlignment w:val="auto"/>
        <w:rPr>
          <w:rFonts w:hint="default" w:ascii="Times New Roman" w:hAnsi="Times New Roman" w:eastAsia="方正小标宋_GBK" w:cs="Times New Roman"/>
          <w:color w:val="auto"/>
          <w:spacing w:val="0"/>
          <w:highlight w:val="none"/>
          <w:u w:val="none" w:color="auto"/>
        </w:rPr>
      </w:pPr>
      <w:bookmarkStart w:id="39" w:name="_Toc19184"/>
      <w:bookmarkStart w:id="40" w:name="_Toc21329"/>
      <w:bookmarkStart w:id="41" w:name="_Toc30228"/>
      <w:bookmarkStart w:id="42" w:name="_Toc1639"/>
      <w:bookmarkStart w:id="43" w:name="_Toc22242"/>
      <w:r>
        <w:rPr>
          <w:rFonts w:hint="default" w:ascii="Times New Roman" w:hAnsi="Times New Roman" w:eastAsia="方正小标宋_GBK" w:cs="Times New Roman"/>
          <w:color w:val="auto"/>
          <w:spacing w:val="0"/>
          <w:highlight w:val="none"/>
          <w:u w:val="none" w:color="auto"/>
        </w:rPr>
        <w:t>总体战略和发展目标</w:t>
      </w:r>
      <w:bookmarkEnd w:id="39"/>
      <w:bookmarkEnd w:id="40"/>
      <w:bookmarkEnd w:id="41"/>
      <w:bookmarkEnd w:id="42"/>
      <w:bookmarkEnd w:id="43"/>
    </w:p>
    <w:p>
      <w:pPr>
        <w:pStyle w:val="6"/>
        <w:keepNext/>
        <w:keepLines/>
        <w:pageBreakBefore w:val="0"/>
        <w:widowControl w:val="0"/>
        <w:kinsoku/>
        <w:wordWrap/>
        <w:overflowPunct/>
        <w:topLinePunct w:val="0"/>
        <w:autoSpaceDE/>
        <w:autoSpaceDN/>
        <w:bidi w:val="0"/>
        <w:adjustRightInd/>
        <w:snapToGrid/>
        <w:spacing w:before="260" w:after="260" w:line="240" w:lineRule="auto"/>
        <w:textAlignment w:val="auto"/>
        <w:rPr>
          <w:rFonts w:hint="default" w:ascii="Times New Roman" w:hAnsi="Times New Roman" w:eastAsia="仿宋_GB2312" w:cs="Times New Roman"/>
          <w:color w:val="auto"/>
          <w:spacing w:val="0"/>
          <w:sz w:val="32"/>
          <w:szCs w:val="32"/>
          <w:highlight w:val="none"/>
          <w:u w:val="none" w:color="auto"/>
          <w:lang w:eastAsia="zh-CN"/>
        </w:rPr>
      </w:pPr>
      <w:bookmarkStart w:id="44" w:name="_Toc23727"/>
      <w:bookmarkStart w:id="45" w:name="_Toc7370"/>
      <w:bookmarkStart w:id="46" w:name="_Toc22340"/>
      <w:bookmarkStart w:id="47" w:name="_Toc8660"/>
      <w:bookmarkStart w:id="48" w:name="_Toc11894"/>
      <w:r>
        <w:rPr>
          <w:rFonts w:hint="default" w:ascii="Times New Roman" w:hAnsi="Times New Roman" w:cs="Times New Roman"/>
          <w:color w:val="auto"/>
          <w:spacing w:val="0"/>
          <w:highlight w:val="none"/>
          <w:u w:val="none" w:color="auto"/>
        </w:rPr>
        <w:t>第一节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战略定位</w:t>
      </w:r>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基于世界眼光和国家战略，立足国家支持、自治区所需、阿拉善盟所缺、阿右旗所能，紧扣高质量发展，贯彻创新、协调、绿色、开放、共享五大发展理念，着力探索阿拉善右旗特色化、地方化、具体化高质量发展的新路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0" w:firstLineChars="300"/>
        <w:jc w:val="left"/>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lang w:val="en-US" w:eastAsia="zh-CN"/>
        </w:rPr>
        <w:t>国家</w:t>
      </w:r>
      <w:r>
        <w:rPr>
          <w:rFonts w:hint="default" w:ascii="Times New Roman" w:hAnsi="Times New Roman" w:eastAsia="楷体_GB2312" w:cs="Times New Roman"/>
          <w:b/>
          <w:color w:val="auto"/>
          <w:spacing w:val="0"/>
          <w:sz w:val="32"/>
          <w:szCs w:val="32"/>
          <w:highlight w:val="none"/>
          <w:u w:val="none" w:color="auto"/>
        </w:rPr>
        <w:t>沙漠生态经济</w:t>
      </w:r>
      <w:r>
        <w:rPr>
          <w:rFonts w:hint="default" w:ascii="Times New Roman" w:hAnsi="Times New Roman" w:eastAsia="楷体_GB2312" w:cs="Times New Roman"/>
          <w:b/>
          <w:color w:val="auto"/>
          <w:spacing w:val="0"/>
          <w:sz w:val="32"/>
          <w:szCs w:val="32"/>
          <w:highlight w:val="none"/>
          <w:u w:val="none" w:color="auto"/>
          <w:lang w:eastAsia="zh-CN"/>
        </w:rPr>
        <w:t>先行</w:t>
      </w:r>
      <w:r>
        <w:rPr>
          <w:rFonts w:hint="default" w:ascii="Times New Roman" w:hAnsi="Times New Roman" w:eastAsia="楷体_GB2312" w:cs="Times New Roman"/>
          <w:b/>
          <w:color w:val="auto"/>
          <w:spacing w:val="0"/>
          <w:sz w:val="32"/>
          <w:szCs w:val="32"/>
          <w:highlight w:val="none"/>
          <w:u w:val="none" w:color="auto"/>
          <w:lang w:val="en-US" w:eastAsia="zh-CN"/>
        </w:rPr>
        <w:t>先试</w:t>
      </w:r>
      <w:r>
        <w:rPr>
          <w:rFonts w:hint="default" w:ascii="Times New Roman" w:hAnsi="Times New Roman" w:eastAsia="楷体_GB2312" w:cs="Times New Roman"/>
          <w:b/>
          <w:color w:val="auto"/>
          <w:spacing w:val="0"/>
          <w:sz w:val="32"/>
          <w:szCs w:val="32"/>
          <w:highlight w:val="none"/>
          <w:u w:val="none" w:color="auto"/>
          <w:lang w:eastAsia="zh-CN"/>
        </w:rPr>
        <w:t>区</w:t>
      </w:r>
      <w:r>
        <w:rPr>
          <w:rFonts w:hint="default" w:ascii="Times New Roman" w:hAnsi="Times New Roman" w:eastAsia="楷体_GB2312" w:cs="Times New Roman"/>
          <w:b/>
          <w:color w:val="auto"/>
          <w:spacing w:val="0"/>
          <w:sz w:val="32"/>
          <w:szCs w:val="32"/>
          <w:highlight w:val="none"/>
          <w:u w:val="none" w:color="auto"/>
        </w:rPr>
        <w:t>：</w:t>
      </w:r>
      <w:r>
        <w:rPr>
          <w:rFonts w:hint="default" w:ascii="Times New Roman" w:hAnsi="Times New Roman" w:eastAsia="仿宋_GB2312" w:cs="Times New Roman"/>
          <w:b w:val="0"/>
          <w:bCs/>
          <w:color w:val="auto"/>
          <w:spacing w:val="0"/>
          <w:sz w:val="32"/>
          <w:szCs w:val="32"/>
          <w:highlight w:val="none"/>
          <w:u w:val="none" w:color="auto"/>
          <w:lang w:eastAsia="zh-CN"/>
        </w:rPr>
        <w:t>以</w:t>
      </w:r>
      <w:r>
        <w:rPr>
          <w:rFonts w:hint="default" w:ascii="Times New Roman" w:hAnsi="Times New Roman" w:eastAsia="仿宋_GB2312" w:cs="Times New Roman"/>
          <w:color w:val="auto"/>
          <w:spacing w:val="0"/>
          <w:sz w:val="32"/>
          <w:szCs w:val="32"/>
          <w:highlight w:val="none"/>
          <w:u w:val="none" w:color="auto"/>
        </w:rPr>
        <w:t>巴丹吉林沙漠</w:t>
      </w:r>
      <w:r>
        <w:rPr>
          <w:rFonts w:hint="default" w:ascii="Times New Roman" w:hAnsi="Times New Roman" w:eastAsia="仿宋_GB2312" w:cs="Times New Roman"/>
          <w:color w:val="auto"/>
          <w:spacing w:val="0"/>
          <w:sz w:val="32"/>
          <w:szCs w:val="32"/>
          <w:highlight w:val="none"/>
          <w:u w:val="none" w:color="auto"/>
          <w:lang w:eastAsia="zh-CN"/>
        </w:rPr>
        <w:t>为重点</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kern w:val="0"/>
          <w:sz w:val="32"/>
          <w:szCs w:val="32"/>
          <w:highlight w:val="none"/>
          <w:u w:val="none" w:color="auto"/>
          <w:lang w:val="en-US" w:eastAsia="zh-CN" w:bidi="ar"/>
        </w:rPr>
        <w:t>实施北方防沙带生态系统保护和修复重大工程，</w:t>
      </w:r>
      <w:r>
        <w:rPr>
          <w:rFonts w:hint="default" w:ascii="Times New Roman" w:hAnsi="Times New Roman" w:eastAsia="仿宋_GB2312" w:cs="Times New Roman"/>
          <w:b w:val="0"/>
          <w:bCs/>
          <w:color w:val="auto"/>
          <w:spacing w:val="0"/>
          <w:sz w:val="32"/>
          <w:szCs w:val="32"/>
          <w:highlight w:val="none"/>
          <w:u w:val="none" w:color="auto"/>
          <w:lang w:eastAsia="zh-CN"/>
        </w:rPr>
        <w:t>提升巴丹吉林沙漠</w:t>
      </w:r>
      <w:r>
        <w:rPr>
          <w:rFonts w:hint="default" w:ascii="Times New Roman" w:hAnsi="Times New Roman" w:eastAsia="仿宋_GB2312" w:cs="Times New Roman"/>
          <w:color w:val="auto"/>
          <w:spacing w:val="0"/>
          <w:sz w:val="32"/>
          <w:szCs w:val="32"/>
          <w:highlight w:val="none"/>
          <w:u w:val="none" w:color="auto"/>
        </w:rPr>
        <w:t>生态</w:t>
      </w:r>
      <w:r>
        <w:rPr>
          <w:rFonts w:hint="default" w:ascii="Times New Roman" w:hAnsi="Times New Roman" w:eastAsia="仿宋_GB2312" w:cs="Times New Roman"/>
          <w:color w:val="auto"/>
          <w:spacing w:val="0"/>
          <w:sz w:val="32"/>
          <w:szCs w:val="32"/>
          <w:highlight w:val="none"/>
          <w:u w:val="none" w:color="auto"/>
          <w:lang w:eastAsia="zh-CN"/>
        </w:rPr>
        <w:t>系统</w:t>
      </w:r>
      <w:r>
        <w:rPr>
          <w:rFonts w:hint="default" w:ascii="Times New Roman" w:hAnsi="Times New Roman" w:eastAsia="仿宋_GB2312" w:cs="Times New Roman"/>
          <w:color w:val="auto"/>
          <w:spacing w:val="0"/>
          <w:sz w:val="32"/>
          <w:szCs w:val="32"/>
          <w:highlight w:val="none"/>
          <w:u w:val="none" w:color="auto"/>
          <w:lang w:val="en-US" w:eastAsia="zh-CN"/>
        </w:rPr>
        <w:t>功能</w:t>
      </w:r>
      <w:r>
        <w:rPr>
          <w:rFonts w:hint="default" w:ascii="Times New Roman" w:hAnsi="Times New Roman" w:eastAsia="仿宋_GB2312" w:cs="Times New Roman"/>
          <w:color w:val="auto"/>
          <w:spacing w:val="0"/>
          <w:sz w:val="32"/>
          <w:szCs w:val="32"/>
          <w:highlight w:val="none"/>
          <w:u w:val="none" w:color="auto"/>
        </w:rPr>
        <w:t>，筑牢北方生态</w:t>
      </w:r>
      <w:r>
        <w:rPr>
          <w:rFonts w:hint="default" w:ascii="Times New Roman" w:hAnsi="Times New Roman" w:eastAsia="仿宋_GB2312" w:cs="Times New Roman"/>
          <w:color w:val="auto"/>
          <w:spacing w:val="0"/>
          <w:sz w:val="32"/>
          <w:szCs w:val="32"/>
          <w:highlight w:val="none"/>
          <w:u w:val="none" w:color="auto"/>
          <w:lang w:val="en-US" w:eastAsia="zh-CN"/>
        </w:rPr>
        <w:t>安全</w:t>
      </w:r>
      <w:r>
        <w:rPr>
          <w:rFonts w:hint="default" w:ascii="Times New Roman" w:hAnsi="Times New Roman" w:eastAsia="仿宋_GB2312" w:cs="Times New Roman"/>
          <w:color w:val="auto"/>
          <w:spacing w:val="0"/>
          <w:sz w:val="32"/>
          <w:szCs w:val="32"/>
          <w:highlight w:val="none"/>
          <w:u w:val="none" w:color="auto"/>
        </w:rPr>
        <w:t>屏障；</w:t>
      </w:r>
      <w:r>
        <w:rPr>
          <w:rFonts w:hint="default" w:ascii="Times New Roman" w:hAnsi="Times New Roman" w:eastAsia="仿宋_GB2312" w:cs="Times New Roman"/>
          <w:color w:val="auto"/>
          <w:spacing w:val="0"/>
          <w:sz w:val="32"/>
          <w:szCs w:val="32"/>
          <w:highlight w:val="none"/>
          <w:u w:val="none" w:color="auto"/>
          <w:lang w:eastAsia="zh-CN"/>
        </w:rPr>
        <w:t>坚持保护和开发并举，</w:t>
      </w:r>
      <w:r>
        <w:rPr>
          <w:rFonts w:hint="default" w:ascii="Times New Roman" w:hAnsi="Times New Roman" w:eastAsia="仿宋_GB2312" w:cs="Times New Roman"/>
          <w:color w:val="auto"/>
          <w:spacing w:val="0"/>
          <w:sz w:val="32"/>
          <w:szCs w:val="32"/>
          <w:highlight w:val="none"/>
          <w:u w:val="none" w:color="auto"/>
        </w:rPr>
        <w:t>推进肉苁蓉、锁阳等特色生态产品同生物</w:t>
      </w:r>
      <w:r>
        <w:rPr>
          <w:rFonts w:hint="default" w:ascii="Times New Roman" w:hAnsi="Times New Roman" w:eastAsia="仿宋_GB2312" w:cs="Times New Roman"/>
          <w:color w:val="auto"/>
          <w:spacing w:val="0"/>
          <w:sz w:val="32"/>
          <w:szCs w:val="32"/>
          <w:highlight w:val="none"/>
          <w:u w:val="none" w:color="auto"/>
          <w:lang w:val="en-US" w:eastAsia="zh-CN"/>
        </w:rPr>
        <w:t>大</w:t>
      </w:r>
      <w:r>
        <w:rPr>
          <w:rFonts w:hint="default" w:ascii="Times New Roman" w:hAnsi="Times New Roman" w:eastAsia="仿宋_GB2312" w:cs="Times New Roman"/>
          <w:color w:val="auto"/>
          <w:spacing w:val="0"/>
          <w:sz w:val="32"/>
          <w:szCs w:val="32"/>
          <w:highlight w:val="none"/>
          <w:u w:val="none" w:color="auto"/>
        </w:rPr>
        <w:t>健康融合，</w:t>
      </w:r>
      <w:r>
        <w:rPr>
          <w:rFonts w:hint="default" w:ascii="Times New Roman" w:hAnsi="Times New Roman" w:eastAsia="仿宋_GB2312" w:cs="Times New Roman"/>
          <w:color w:val="auto"/>
          <w:spacing w:val="0"/>
          <w:sz w:val="32"/>
          <w:szCs w:val="32"/>
          <w:highlight w:val="none"/>
          <w:u w:val="none" w:color="auto"/>
          <w:lang w:val="en-US" w:eastAsia="zh-CN"/>
        </w:rPr>
        <w:t>建设</w:t>
      </w:r>
      <w:r>
        <w:rPr>
          <w:rFonts w:hint="default" w:ascii="Times New Roman" w:hAnsi="Times New Roman" w:eastAsia="仿宋_GB2312" w:cs="Times New Roman"/>
          <w:color w:val="auto"/>
          <w:spacing w:val="0"/>
          <w:sz w:val="32"/>
          <w:szCs w:val="32"/>
          <w:highlight w:val="none"/>
          <w:u w:val="none" w:color="auto"/>
        </w:rPr>
        <w:t>集防沙、治沙、研沙、用沙于一体的沙漠生态经济</w:t>
      </w:r>
      <w:r>
        <w:rPr>
          <w:rFonts w:hint="default" w:ascii="Times New Roman" w:hAnsi="Times New Roman" w:eastAsia="仿宋_GB2312" w:cs="Times New Roman"/>
          <w:color w:val="auto"/>
          <w:spacing w:val="0"/>
          <w:sz w:val="32"/>
          <w:szCs w:val="32"/>
          <w:highlight w:val="none"/>
          <w:u w:val="none" w:color="auto"/>
          <w:lang w:val="en-US" w:eastAsia="zh-CN"/>
        </w:rPr>
        <w:t>先行</w:t>
      </w:r>
      <w:r>
        <w:rPr>
          <w:rFonts w:hint="default" w:ascii="Times New Roman" w:hAnsi="Times New Roman" w:eastAsia="仿宋_GB2312" w:cs="Times New Roman"/>
          <w:color w:val="auto"/>
          <w:spacing w:val="0"/>
          <w:sz w:val="32"/>
          <w:szCs w:val="32"/>
          <w:highlight w:val="none"/>
          <w:u w:val="none" w:color="auto"/>
        </w:rPr>
        <w:t>先试</w:t>
      </w:r>
      <w:r>
        <w:rPr>
          <w:rFonts w:hint="default" w:ascii="Times New Roman" w:hAnsi="Times New Roman" w:eastAsia="仿宋_GB2312" w:cs="Times New Roman"/>
          <w:color w:val="auto"/>
          <w:spacing w:val="0"/>
          <w:sz w:val="32"/>
          <w:szCs w:val="32"/>
          <w:highlight w:val="none"/>
          <w:u w:val="none" w:color="auto"/>
          <w:lang w:val="en-US" w:eastAsia="zh-CN"/>
        </w:rPr>
        <w:t>区</w:t>
      </w:r>
      <w:r>
        <w:rPr>
          <w:rFonts w:hint="default" w:ascii="Times New Roman" w:hAnsi="Times New Roman" w:eastAsia="仿宋_GB2312" w:cs="Times New Roman"/>
          <w:color w:val="auto"/>
          <w:spacing w:val="0"/>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lang w:val="en-US" w:eastAsia="zh-CN"/>
        </w:rPr>
        <w:t>国家</w:t>
      </w:r>
      <w:r>
        <w:rPr>
          <w:rFonts w:hint="default" w:ascii="Times New Roman" w:hAnsi="Times New Roman" w:eastAsia="楷体_GB2312" w:cs="Times New Roman"/>
          <w:b/>
          <w:color w:val="auto"/>
          <w:spacing w:val="0"/>
          <w:sz w:val="32"/>
          <w:szCs w:val="32"/>
          <w:highlight w:val="none"/>
          <w:u w:val="none" w:color="auto"/>
        </w:rPr>
        <w:t>骆驼产业</w:t>
      </w:r>
      <w:r>
        <w:rPr>
          <w:rFonts w:hint="default" w:ascii="Times New Roman" w:hAnsi="Times New Roman" w:eastAsia="楷体_GB2312" w:cs="Times New Roman"/>
          <w:b/>
          <w:color w:val="auto"/>
          <w:spacing w:val="0"/>
          <w:sz w:val="32"/>
          <w:szCs w:val="32"/>
          <w:highlight w:val="none"/>
          <w:u w:val="none" w:color="auto"/>
          <w:lang w:val="en-US" w:eastAsia="zh-CN"/>
        </w:rPr>
        <w:t>研发生产中心</w:t>
      </w:r>
      <w:r>
        <w:rPr>
          <w:rFonts w:hint="default" w:ascii="Times New Roman" w:hAnsi="Times New Roman" w:eastAsia="楷体_GB2312" w:cs="Times New Roman"/>
          <w:b/>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rPr>
        <w:t>打好“中国驼乡”地理名片，深挖骆驼生物学价值，提升规模化、组织化、产业化水平，提高现代化生产加工、动物疫病检测、产品溯源等能力，</w:t>
      </w:r>
      <w:r>
        <w:rPr>
          <w:rFonts w:hint="default" w:ascii="Times New Roman" w:hAnsi="Times New Roman" w:eastAsia="仿宋_GB2312" w:cs="Times New Roman"/>
          <w:color w:val="auto"/>
          <w:spacing w:val="0"/>
          <w:sz w:val="32"/>
          <w:szCs w:val="32"/>
          <w:highlight w:val="none"/>
          <w:u w:val="none" w:color="auto"/>
          <w:lang w:val="en-US" w:eastAsia="zh-CN"/>
        </w:rPr>
        <w:t>打造全国知名的</w:t>
      </w:r>
      <w:r>
        <w:rPr>
          <w:rFonts w:hint="default" w:ascii="Times New Roman" w:hAnsi="Times New Roman" w:eastAsia="仿宋_GB2312" w:cs="Times New Roman"/>
          <w:color w:val="auto"/>
          <w:spacing w:val="0"/>
          <w:sz w:val="32"/>
          <w:szCs w:val="32"/>
          <w:highlight w:val="none"/>
          <w:u w:val="none" w:color="auto"/>
        </w:rPr>
        <w:t>“养、购、产、销、研”一体化骆驼产业</w:t>
      </w:r>
      <w:r>
        <w:rPr>
          <w:rFonts w:hint="default" w:ascii="Times New Roman" w:hAnsi="Times New Roman" w:eastAsia="仿宋_GB2312" w:cs="Times New Roman"/>
          <w:color w:val="auto"/>
          <w:spacing w:val="0"/>
          <w:sz w:val="32"/>
          <w:szCs w:val="32"/>
          <w:highlight w:val="none"/>
          <w:u w:val="none" w:color="auto"/>
          <w:lang w:val="en-US" w:eastAsia="zh-CN"/>
        </w:rPr>
        <w:t>研发生产中心</w:t>
      </w:r>
      <w:r>
        <w:rPr>
          <w:rFonts w:hint="default" w:ascii="Times New Roman" w:hAnsi="Times New Roman" w:eastAsia="仿宋_GB2312" w:cs="Times New Roman"/>
          <w:color w:val="auto"/>
          <w:spacing w:val="0"/>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color w:val="auto"/>
          <w:spacing w:val="0"/>
          <w:sz w:val="32"/>
          <w:szCs w:val="32"/>
          <w:highlight w:val="none"/>
          <w:u w:val="none" w:color="auto"/>
          <w:lang w:val="en-US" w:eastAsia="zh-CN"/>
        </w:rPr>
        <w:t>全国最大的</w:t>
      </w:r>
      <w:r>
        <w:rPr>
          <w:rFonts w:hint="default" w:ascii="Times New Roman" w:hAnsi="Times New Roman" w:eastAsia="楷体_GB2312" w:cs="Times New Roman"/>
          <w:b/>
          <w:color w:val="auto"/>
          <w:spacing w:val="0"/>
          <w:sz w:val="32"/>
          <w:szCs w:val="32"/>
          <w:highlight w:val="none"/>
          <w:u w:val="none" w:color="auto"/>
        </w:rPr>
        <w:t>天然碱绿色循环产业</w:t>
      </w:r>
      <w:r>
        <w:rPr>
          <w:rFonts w:hint="default" w:ascii="Times New Roman" w:hAnsi="Times New Roman" w:eastAsia="楷体_GB2312" w:cs="Times New Roman"/>
          <w:b/>
          <w:color w:val="auto"/>
          <w:spacing w:val="0"/>
          <w:sz w:val="32"/>
          <w:szCs w:val="32"/>
          <w:highlight w:val="none"/>
          <w:u w:val="none" w:color="auto"/>
          <w:lang w:eastAsia="zh-CN"/>
        </w:rPr>
        <w:t>集聚区</w:t>
      </w:r>
      <w:r>
        <w:rPr>
          <w:rFonts w:hint="default" w:ascii="Times New Roman" w:hAnsi="Times New Roman" w:eastAsia="楷体_GB2312" w:cs="Times New Roman"/>
          <w:b/>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rPr>
        <w:t>依托塔木素天然碱资源优势，加快资源开发步伐，</w:t>
      </w:r>
      <w:r>
        <w:rPr>
          <w:rFonts w:hint="default" w:ascii="Times New Roman" w:hAnsi="Times New Roman" w:eastAsia="仿宋_GB2312" w:cs="Times New Roman"/>
          <w:color w:val="auto"/>
          <w:sz w:val="32"/>
          <w:szCs w:val="32"/>
          <w:highlight w:val="none"/>
          <w:u w:val="none" w:color="auto"/>
        </w:rPr>
        <w:t>优化</w:t>
      </w:r>
      <w:r>
        <w:rPr>
          <w:rFonts w:hint="default" w:ascii="Times New Roman" w:hAnsi="Times New Roman" w:eastAsia="仿宋_GB2312" w:cs="Times New Roman"/>
          <w:color w:val="auto"/>
          <w:spacing w:val="0"/>
          <w:kern w:val="0"/>
          <w:sz w:val="32"/>
          <w:szCs w:val="32"/>
          <w:highlight w:val="none"/>
          <w:u w:val="none" w:color="auto"/>
        </w:rPr>
        <w:t>延伸产业链，</w:t>
      </w:r>
      <w:r>
        <w:rPr>
          <w:rFonts w:hint="default" w:ascii="Times New Roman" w:hAnsi="Times New Roman" w:eastAsia="仿宋_GB2312" w:cs="Times New Roman"/>
          <w:color w:val="auto"/>
          <w:sz w:val="32"/>
          <w:szCs w:val="32"/>
          <w:highlight w:val="none"/>
          <w:u w:val="none" w:color="auto"/>
        </w:rPr>
        <w:t>形成上下游产业链集群，</w:t>
      </w:r>
      <w:r>
        <w:rPr>
          <w:rFonts w:hint="default" w:ascii="Times New Roman" w:hAnsi="Times New Roman" w:eastAsia="仿宋_GB2312" w:cs="Times New Roman"/>
          <w:color w:val="auto"/>
          <w:spacing w:val="0"/>
          <w:kern w:val="0"/>
          <w:sz w:val="32"/>
          <w:szCs w:val="32"/>
          <w:highlight w:val="none"/>
          <w:u w:val="none" w:color="auto"/>
        </w:rPr>
        <w:t>推动天然碱绿色化循环发展</w:t>
      </w:r>
      <w:r>
        <w:rPr>
          <w:rFonts w:hint="default" w:ascii="Times New Roman" w:hAnsi="Times New Roman" w:eastAsia="仿宋_GB2312" w:cs="Times New Roman"/>
          <w:color w:val="auto"/>
          <w:spacing w:val="0"/>
          <w:kern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努力建设全国最大的天然碱绿色循环产业</w:t>
      </w:r>
      <w:r>
        <w:rPr>
          <w:rFonts w:hint="default" w:ascii="Times New Roman" w:hAnsi="Times New Roman" w:eastAsia="仿宋_GB2312" w:cs="Times New Roman"/>
          <w:color w:val="auto"/>
          <w:spacing w:val="0"/>
          <w:sz w:val="32"/>
          <w:szCs w:val="32"/>
          <w:highlight w:val="none"/>
          <w:u w:val="none" w:color="auto"/>
          <w:lang w:val="en-US" w:eastAsia="zh-CN"/>
        </w:rPr>
        <w:t>集聚区</w:t>
      </w:r>
      <w:r>
        <w:rPr>
          <w:rFonts w:hint="default" w:ascii="Times New Roman" w:hAnsi="Times New Roman" w:eastAsia="仿宋_GB2312" w:cs="Times New Roman"/>
          <w:color w:val="auto"/>
          <w:spacing w:val="0"/>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default" w:ascii="Times New Roman" w:hAnsi="Times New Roman" w:eastAsia="仿宋_GB2312" w:cs="Times New Roman"/>
          <w:color w:val="auto"/>
          <w:sz w:val="32"/>
          <w:szCs w:val="32"/>
          <w:highlight w:val="none"/>
          <w:u w:val="none" w:color="auto"/>
          <w:lang w:val="en-US" w:eastAsia="zh-CN"/>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lang w:eastAsia="zh-CN"/>
        </w:rPr>
        <w:t>自治区</w:t>
      </w:r>
      <w:r>
        <w:rPr>
          <w:rFonts w:hint="default" w:ascii="Times New Roman" w:hAnsi="Times New Roman" w:eastAsia="楷体_GB2312" w:cs="Times New Roman"/>
          <w:b/>
          <w:bCs/>
          <w:color w:val="auto"/>
          <w:spacing w:val="0"/>
          <w:sz w:val="32"/>
          <w:szCs w:val="32"/>
          <w:highlight w:val="none"/>
          <w:u w:val="none" w:color="auto"/>
          <w:lang w:val="en-US" w:eastAsia="zh-CN"/>
        </w:rPr>
        <w:t>清洁</w:t>
      </w:r>
      <w:r>
        <w:rPr>
          <w:rFonts w:hint="default" w:ascii="Times New Roman" w:hAnsi="Times New Roman" w:eastAsia="楷体_GB2312" w:cs="Times New Roman"/>
          <w:b/>
          <w:color w:val="auto"/>
          <w:spacing w:val="0"/>
          <w:sz w:val="32"/>
          <w:szCs w:val="32"/>
          <w:highlight w:val="none"/>
          <w:u w:val="none" w:color="auto"/>
        </w:rPr>
        <w:t>能源</w:t>
      </w:r>
      <w:r>
        <w:rPr>
          <w:rFonts w:hint="default" w:ascii="Times New Roman" w:hAnsi="Times New Roman" w:eastAsia="楷体_GB2312" w:cs="Times New Roman"/>
          <w:b/>
          <w:color w:val="auto"/>
          <w:spacing w:val="0"/>
          <w:sz w:val="32"/>
          <w:szCs w:val="32"/>
          <w:highlight w:val="none"/>
          <w:u w:val="none" w:color="auto"/>
          <w:lang w:val="en-US" w:eastAsia="zh-CN"/>
        </w:rPr>
        <w:t>基地的重要支点</w:t>
      </w:r>
      <w:r>
        <w:rPr>
          <w:rFonts w:hint="default" w:ascii="Times New Roman" w:hAnsi="Times New Roman" w:eastAsia="楷体_GB2312" w:cs="Times New Roman"/>
          <w:b/>
          <w:color w:val="auto"/>
          <w:spacing w:val="0"/>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充分发挥风光资源优势，积极争取将阿右旗纳入自治区和盟“十四五”规划，加快推进风光电外送基地建设，</w:t>
      </w:r>
      <w:r>
        <w:rPr>
          <w:rFonts w:hint="default" w:ascii="Times New Roman" w:hAnsi="Times New Roman" w:eastAsia="仿宋_GB2312" w:cs="Times New Roman"/>
          <w:color w:val="auto"/>
          <w:spacing w:val="0"/>
          <w:sz w:val="32"/>
          <w:szCs w:val="32"/>
          <w:highlight w:val="none"/>
          <w:u w:val="none" w:color="auto"/>
          <w:lang w:val="en-US" w:eastAsia="zh-CN"/>
        </w:rPr>
        <w:t>提升新能源发展水平，</w:t>
      </w:r>
      <w:r>
        <w:rPr>
          <w:rFonts w:hint="default" w:ascii="Times New Roman" w:hAnsi="Times New Roman" w:eastAsia="仿宋_GB2312" w:cs="Times New Roman"/>
          <w:color w:val="auto"/>
          <w:sz w:val="32"/>
          <w:szCs w:val="32"/>
          <w:highlight w:val="none"/>
          <w:u w:val="none" w:color="auto"/>
        </w:rPr>
        <w:t>逐步将风光清洁能源产业培育成为新的经济增长极</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建设自治区清洁能源基地的重要支点。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default" w:ascii="Times New Roman" w:hAnsi="Times New Roman" w:eastAsia="仿宋_GB2312" w:cs="Times New Roman"/>
          <w:color w:val="auto"/>
          <w:highlight w:val="none"/>
          <w:u w:val="none" w:color="auto"/>
          <w:lang w:eastAsia="zh-CN"/>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lang w:val="en-US" w:eastAsia="zh-CN"/>
        </w:rPr>
        <w:t>国际沙漠旅游目的地</w:t>
      </w:r>
      <w:r>
        <w:rPr>
          <w:rFonts w:hint="default" w:ascii="Times New Roman" w:hAnsi="Times New Roman" w:eastAsia="仿宋_GB2312" w:cs="Times New Roman"/>
          <w:color w:val="auto"/>
          <w:spacing w:val="0"/>
          <w:sz w:val="32"/>
          <w:szCs w:val="32"/>
          <w:highlight w:val="none"/>
          <w:u w:val="none" w:color="auto"/>
          <w:lang w:val="en-US" w:eastAsia="zh-CN"/>
        </w:rPr>
        <w:t>：</w:t>
      </w:r>
      <w:r>
        <w:rPr>
          <w:rFonts w:hint="default" w:ascii="Times New Roman" w:hAnsi="Times New Roman" w:eastAsia="仿宋_GB2312" w:cs="Times New Roman"/>
          <w:color w:val="auto"/>
          <w:spacing w:val="0"/>
          <w:sz w:val="32"/>
          <w:szCs w:val="32"/>
          <w:highlight w:val="none"/>
          <w:u w:val="none" w:color="auto"/>
        </w:rPr>
        <w:t>充分</w:t>
      </w:r>
      <w:r>
        <w:rPr>
          <w:rFonts w:hint="default" w:ascii="Times New Roman" w:hAnsi="Times New Roman" w:eastAsia="仿宋_GB2312" w:cs="Times New Roman"/>
          <w:color w:val="auto"/>
          <w:spacing w:val="0"/>
          <w:sz w:val="32"/>
          <w:szCs w:val="32"/>
          <w:highlight w:val="none"/>
          <w:u w:val="none" w:color="auto"/>
          <w:lang w:eastAsia="zh-CN"/>
        </w:rPr>
        <w:t>挖掘</w:t>
      </w:r>
      <w:r>
        <w:rPr>
          <w:rFonts w:hint="default" w:ascii="Times New Roman" w:hAnsi="Times New Roman" w:eastAsia="仿宋_GB2312" w:cs="Times New Roman"/>
          <w:color w:val="auto"/>
          <w:spacing w:val="0"/>
          <w:sz w:val="32"/>
          <w:szCs w:val="32"/>
          <w:highlight w:val="none"/>
          <w:u w:val="none" w:color="auto"/>
          <w:lang w:val="en-US" w:eastAsia="zh-CN"/>
        </w:rPr>
        <w:t>我旗</w:t>
      </w:r>
      <w:r>
        <w:rPr>
          <w:rFonts w:hint="default" w:ascii="Times New Roman" w:hAnsi="Times New Roman" w:eastAsia="仿宋_GB2312" w:cs="Times New Roman"/>
          <w:color w:val="auto"/>
          <w:spacing w:val="0"/>
          <w:sz w:val="32"/>
          <w:szCs w:val="32"/>
          <w:highlight w:val="none"/>
          <w:u w:val="none" w:color="auto"/>
        </w:rPr>
        <w:t>独特的</w:t>
      </w:r>
      <w:r>
        <w:rPr>
          <w:rFonts w:hint="default" w:ascii="Times New Roman" w:hAnsi="Times New Roman" w:eastAsia="仿宋_GB2312" w:cs="Times New Roman"/>
          <w:color w:val="auto"/>
          <w:spacing w:val="0"/>
          <w:sz w:val="32"/>
          <w:szCs w:val="32"/>
          <w:highlight w:val="none"/>
          <w:u w:val="none" w:color="auto"/>
          <w:lang w:val="en-US" w:eastAsia="zh-CN"/>
        </w:rPr>
        <w:t>沙漠</w:t>
      </w:r>
      <w:r>
        <w:rPr>
          <w:rFonts w:hint="default" w:ascii="Times New Roman" w:hAnsi="Times New Roman" w:eastAsia="仿宋_GB2312" w:cs="Times New Roman"/>
          <w:color w:val="auto"/>
          <w:spacing w:val="0"/>
          <w:sz w:val="32"/>
          <w:szCs w:val="32"/>
          <w:highlight w:val="none"/>
          <w:u w:val="none" w:color="auto"/>
        </w:rPr>
        <w:t>景观和</w:t>
      </w:r>
      <w:r>
        <w:rPr>
          <w:rFonts w:hint="default" w:ascii="Times New Roman" w:hAnsi="Times New Roman" w:eastAsia="仿宋_GB2312" w:cs="Times New Roman"/>
          <w:color w:val="auto"/>
          <w:spacing w:val="0"/>
          <w:sz w:val="32"/>
          <w:szCs w:val="32"/>
          <w:highlight w:val="none"/>
          <w:u w:val="none" w:color="auto"/>
          <w:lang w:val="en-US" w:eastAsia="zh-CN"/>
        </w:rPr>
        <w:t>地域</w:t>
      </w:r>
      <w:r>
        <w:rPr>
          <w:rFonts w:hint="default" w:ascii="Times New Roman" w:hAnsi="Times New Roman" w:eastAsia="仿宋_GB2312" w:cs="Times New Roman"/>
          <w:color w:val="auto"/>
          <w:spacing w:val="0"/>
          <w:sz w:val="32"/>
          <w:szCs w:val="32"/>
          <w:highlight w:val="none"/>
          <w:u w:val="none" w:color="auto"/>
        </w:rPr>
        <w:t>文化特色</w:t>
      </w:r>
      <w:r>
        <w:rPr>
          <w:rFonts w:hint="default" w:ascii="Times New Roman" w:hAnsi="Times New Roman" w:eastAsia="仿宋_GB2312" w:cs="Times New Roman"/>
          <w:color w:val="auto"/>
          <w:spacing w:val="0"/>
          <w:sz w:val="32"/>
          <w:szCs w:val="32"/>
          <w:highlight w:val="none"/>
          <w:u w:val="none" w:color="auto"/>
          <w:lang w:eastAsia="zh-CN"/>
        </w:rPr>
        <w:t>优势</w:t>
      </w:r>
      <w:r>
        <w:rPr>
          <w:rFonts w:hint="default" w:ascii="Times New Roman" w:hAnsi="Times New Roman" w:eastAsia="仿宋_GB2312" w:cs="Times New Roman"/>
          <w:color w:val="auto"/>
          <w:spacing w:val="0"/>
          <w:sz w:val="32"/>
          <w:szCs w:val="32"/>
          <w:highlight w:val="none"/>
          <w:u w:val="none" w:color="auto"/>
        </w:rPr>
        <w:t>，积极申报巴丹吉林沙漠-沙山湖泊群世界自然遗产，</w:t>
      </w:r>
      <w:r>
        <w:rPr>
          <w:rFonts w:hint="default" w:ascii="Times New Roman" w:hAnsi="Times New Roman" w:eastAsia="仿宋_GB2312" w:cs="Times New Roman"/>
          <w:color w:val="auto"/>
          <w:spacing w:val="0"/>
          <w:sz w:val="32"/>
          <w:szCs w:val="32"/>
          <w:highlight w:val="none"/>
          <w:u w:val="none" w:color="auto"/>
          <w:lang w:val="en-US" w:eastAsia="zh-CN"/>
        </w:rPr>
        <w:t>打响“壮美巴丹”“岩画之乡”和“中国驼乡”三张名片，</w:t>
      </w:r>
      <w:r>
        <w:rPr>
          <w:rFonts w:hint="default" w:ascii="Times New Roman" w:hAnsi="Times New Roman" w:eastAsia="仿宋_GB2312" w:cs="Times New Roman"/>
          <w:color w:val="auto"/>
          <w:spacing w:val="0"/>
          <w:sz w:val="32"/>
          <w:szCs w:val="32"/>
          <w:highlight w:val="none"/>
          <w:u w:val="none" w:color="auto"/>
        </w:rPr>
        <w:t>全力打造国际沙漠旅游目的地</w:t>
      </w:r>
      <w:r>
        <w:rPr>
          <w:rFonts w:hint="default" w:ascii="Times New Roman" w:hAnsi="Times New Roman" w:eastAsia="仿宋_GB2312" w:cs="Times New Roman"/>
          <w:color w:val="auto"/>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300"/>
        <w:textAlignment w:val="auto"/>
        <w:rPr>
          <w:rFonts w:hint="default" w:ascii="Times New Roman" w:hAnsi="Times New Roman" w:eastAsia="楷体_GB2312" w:cs="Times New Roman"/>
          <w:b/>
          <w:color w:val="auto"/>
          <w:spacing w:val="0"/>
          <w:sz w:val="32"/>
          <w:szCs w:val="32"/>
          <w:highlight w:val="none"/>
          <w:u w:val="none" w:color="auto"/>
        </w:rPr>
      </w:pPr>
      <w:bookmarkStart w:id="49" w:name="_Hlk54187196"/>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color w:val="auto"/>
          <w:sz w:val="32"/>
          <w:szCs w:val="32"/>
          <w:highlight w:val="none"/>
          <w:u w:val="none" w:color="auto"/>
        </w:rPr>
        <w:t>对接中蒙俄经济走廊-河西走廊集散</w:t>
      </w:r>
      <w:r>
        <w:rPr>
          <w:rFonts w:hint="default" w:ascii="Times New Roman" w:hAnsi="Times New Roman" w:eastAsia="楷体_GB2312" w:cs="Times New Roman"/>
          <w:b/>
          <w:color w:val="auto"/>
          <w:sz w:val="32"/>
          <w:szCs w:val="32"/>
          <w:highlight w:val="none"/>
          <w:u w:val="none" w:color="auto"/>
          <w:lang w:eastAsia="zh-CN"/>
        </w:rPr>
        <w:t>通道</w:t>
      </w:r>
      <w:r>
        <w:rPr>
          <w:rFonts w:hint="default" w:ascii="Times New Roman" w:hAnsi="Times New Roman" w:eastAsia="华文楷体" w:cs="Times New Roman"/>
          <w:b/>
          <w:bCs/>
          <w:color w:val="auto"/>
          <w:spacing w:val="0"/>
          <w:sz w:val="32"/>
          <w:szCs w:val="32"/>
          <w:highlight w:val="none"/>
          <w:u w:val="none" w:color="auto"/>
          <w:lang w:val="en-US" w:eastAsia="zh-CN"/>
        </w:rPr>
        <w:t>。</w:t>
      </w:r>
      <w:bookmarkEnd w:id="49"/>
      <w:r>
        <w:rPr>
          <w:rFonts w:hint="default" w:ascii="Times New Roman" w:hAnsi="Times New Roman" w:eastAsia="仿宋_GB2312" w:cs="Times New Roman"/>
          <w:color w:val="auto"/>
          <w:spacing w:val="0"/>
          <w:sz w:val="32"/>
          <w:szCs w:val="32"/>
          <w:highlight w:val="none"/>
          <w:u w:val="none" w:color="auto"/>
        </w:rPr>
        <w:t>发挥区位优势，主动融入“一带一路”大通道，对接中蒙俄经济走廊，联动乌力吉、策克口岸，连接河西走廊城市群，争取“十四五”期间建设</w:t>
      </w:r>
      <w:r>
        <w:rPr>
          <w:rFonts w:hint="default" w:ascii="Times New Roman" w:hAnsi="Times New Roman" w:eastAsia="仿宋_GB2312" w:cs="Times New Roman"/>
          <w:color w:val="auto"/>
          <w:spacing w:val="0"/>
          <w:sz w:val="32"/>
          <w:szCs w:val="32"/>
          <w:highlight w:val="none"/>
          <w:u w:val="none" w:color="auto"/>
          <w:lang w:eastAsia="zh-CN"/>
        </w:rPr>
        <w:t>成</w:t>
      </w:r>
      <w:r>
        <w:rPr>
          <w:rFonts w:hint="default" w:ascii="Times New Roman" w:hAnsi="Times New Roman" w:eastAsia="仿宋_GB2312" w:cs="Times New Roman"/>
          <w:color w:val="auto"/>
          <w:spacing w:val="0"/>
          <w:sz w:val="32"/>
          <w:szCs w:val="32"/>
          <w:highlight w:val="none"/>
          <w:u w:val="none" w:color="auto"/>
        </w:rPr>
        <w:t>为对接一带一路-中蒙俄经济走廊-河西走廊城市群</w:t>
      </w:r>
      <w:r>
        <w:rPr>
          <w:rFonts w:hint="default" w:ascii="Times New Roman" w:hAnsi="Times New Roman" w:eastAsia="仿宋_GB2312" w:cs="Times New Roman"/>
          <w:color w:val="auto"/>
          <w:spacing w:val="0"/>
          <w:sz w:val="32"/>
          <w:szCs w:val="32"/>
          <w:highlight w:val="none"/>
          <w:u w:val="none" w:color="auto"/>
          <w:lang w:val="en-US" w:eastAsia="zh-CN"/>
        </w:rPr>
        <w:t>的</w:t>
      </w:r>
      <w:r>
        <w:rPr>
          <w:rFonts w:hint="default" w:ascii="Times New Roman" w:hAnsi="Times New Roman" w:eastAsia="仿宋_GB2312" w:cs="Times New Roman"/>
          <w:color w:val="auto"/>
          <w:spacing w:val="0"/>
          <w:sz w:val="32"/>
          <w:szCs w:val="32"/>
          <w:highlight w:val="none"/>
          <w:u w:val="none" w:color="auto"/>
        </w:rPr>
        <w:t>流通集散</w:t>
      </w:r>
      <w:r>
        <w:rPr>
          <w:rFonts w:hint="default" w:ascii="Times New Roman" w:hAnsi="Times New Roman" w:eastAsia="仿宋_GB2312" w:cs="Times New Roman"/>
          <w:color w:val="auto"/>
          <w:spacing w:val="0"/>
          <w:sz w:val="32"/>
          <w:szCs w:val="32"/>
          <w:highlight w:val="none"/>
          <w:u w:val="none" w:color="auto"/>
          <w:lang w:val="en-US" w:eastAsia="zh-CN"/>
        </w:rPr>
        <w:t>通道</w:t>
      </w:r>
      <w:r>
        <w:rPr>
          <w:rFonts w:hint="default" w:ascii="Times New Roman" w:hAnsi="Times New Roman" w:eastAsia="仿宋_GB2312" w:cs="Times New Roman"/>
          <w:color w:val="auto"/>
          <w:spacing w:val="0"/>
          <w:sz w:val="32"/>
          <w:szCs w:val="32"/>
          <w:highlight w:val="none"/>
          <w:u w:val="none" w:color="auto"/>
        </w:rPr>
        <w:t>。</w:t>
      </w:r>
    </w:p>
    <w:p>
      <w:pPr>
        <w:pStyle w:val="6"/>
        <w:spacing w:line="240" w:lineRule="auto"/>
        <w:rPr>
          <w:rFonts w:hint="default" w:ascii="Times New Roman" w:hAnsi="Times New Roman" w:cs="Times New Roman"/>
          <w:color w:val="auto"/>
          <w:spacing w:val="0"/>
          <w:highlight w:val="none"/>
          <w:u w:val="none" w:color="auto"/>
        </w:rPr>
      </w:pPr>
      <w:bookmarkStart w:id="50" w:name="_Toc31807"/>
      <w:bookmarkStart w:id="51" w:name="_Toc321"/>
      <w:bookmarkStart w:id="52" w:name="_Toc24719"/>
      <w:bookmarkStart w:id="53" w:name="_Toc24066"/>
      <w:bookmarkStart w:id="54" w:name="_Toc27015"/>
      <w:r>
        <w:rPr>
          <w:rFonts w:hint="default" w:ascii="Times New Roman" w:hAnsi="Times New Roman" w:cs="Times New Roman"/>
          <w:color w:val="auto"/>
          <w:spacing w:val="0"/>
          <w:highlight w:val="none"/>
          <w:u w:val="none" w:color="auto"/>
        </w:rPr>
        <w:t>第二节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发展目标</w:t>
      </w:r>
      <w:bookmarkEnd w:id="50"/>
      <w:bookmarkEnd w:id="51"/>
      <w:bookmarkEnd w:id="52"/>
      <w:bookmarkEnd w:id="53"/>
      <w:bookmarkEnd w:id="54"/>
    </w:p>
    <w:p>
      <w:pPr>
        <w:widowControl/>
        <w:shd w:val="clear" w:color="auto" w:fill="auto"/>
        <w:spacing w:line="580" w:lineRule="exact"/>
        <w:ind w:firstLine="643" w:firstLineChars="200"/>
        <w:jc w:val="both"/>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32"/>
          <w:szCs w:val="32"/>
          <w:highlight w:val="none"/>
          <w:u w:val="none" w:color="auto"/>
        </w:rPr>
        <w:t>二O三五年远景目标。</w:t>
      </w:r>
      <w:r>
        <w:rPr>
          <w:rFonts w:hint="default" w:ascii="Times New Roman" w:hAnsi="Times New Roman" w:eastAsia="仿宋_GB2312" w:cs="Times New Roman"/>
          <w:color w:val="auto"/>
          <w:spacing w:val="0"/>
          <w:sz w:val="32"/>
          <w:szCs w:val="32"/>
          <w:highlight w:val="none"/>
          <w:u w:val="none" w:color="auto"/>
        </w:rPr>
        <w:t>按照实现第二个百年奋斗目标的战略安排和基本实现社会主义现代化的远景目标，到二O三五年阿</w:t>
      </w:r>
      <w:r>
        <w:rPr>
          <w:rFonts w:hint="default" w:ascii="Times New Roman" w:hAnsi="Times New Roman" w:eastAsia="仿宋_GB2312" w:cs="Times New Roman"/>
          <w:color w:val="auto"/>
          <w:spacing w:val="0"/>
          <w:sz w:val="32"/>
          <w:szCs w:val="32"/>
          <w:highlight w:val="none"/>
          <w:u w:val="none" w:color="auto"/>
          <w:lang w:eastAsia="zh-CN"/>
        </w:rPr>
        <w:t>右旗</w:t>
      </w:r>
      <w:r>
        <w:rPr>
          <w:rFonts w:hint="default" w:ascii="Times New Roman" w:hAnsi="Times New Roman" w:eastAsia="仿宋_GB2312" w:cs="Times New Roman"/>
          <w:color w:val="auto"/>
          <w:spacing w:val="0"/>
          <w:sz w:val="32"/>
          <w:szCs w:val="32"/>
          <w:highlight w:val="none"/>
          <w:u w:val="none" w:color="auto"/>
        </w:rPr>
        <w:t>将与全国、全区</w:t>
      </w:r>
      <w:r>
        <w:rPr>
          <w:rFonts w:hint="default" w:ascii="Times New Roman" w:hAnsi="Times New Roman" w:eastAsia="仿宋_GB2312" w:cs="Times New Roman"/>
          <w:color w:val="auto"/>
          <w:spacing w:val="0"/>
          <w:sz w:val="32"/>
          <w:szCs w:val="32"/>
          <w:highlight w:val="none"/>
          <w:u w:val="none" w:color="auto"/>
          <w:lang w:eastAsia="zh-CN"/>
        </w:rPr>
        <w:t>、全盟</w:t>
      </w:r>
      <w:r>
        <w:rPr>
          <w:rFonts w:hint="default" w:ascii="Times New Roman" w:hAnsi="Times New Roman" w:eastAsia="仿宋_GB2312" w:cs="Times New Roman"/>
          <w:color w:val="auto"/>
          <w:spacing w:val="0"/>
          <w:sz w:val="32"/>
          <w:szCs w:val="32"/>
          <w:highlight w:val="none"/>
          <w:u w:val="none" w:color="auto"/>
        </w:rPr>
        <w:t>一道基本实现社会主义现</w:t>
      </w:r>
      <w:r>
        <w:rPr>
          <w:rFonts w:hint="eastAsia" w:ascii="Times New Roman" w:hAnsi="Times New Roman" w:eastAsia="仿宋_GB2312" w:cs="Times New Roman"/>
          <w:color w:val="auto"/>
          <w:spacing w:val="0"/>
          <w:sz w:val="32"/>
          <w:szCs w:val="32"/>
          <w:highlight w:val="none"/>
          <w:u w:val="none" w:color="auto"/>
          <w:lang w:eastAsia="zh-CN"/>
        </w:rPr>
        <w:t>代</w:t>
      </w:r>
      <w:r>
        <w:rPr>
          <w:rFonts w:hint="default" w:ascii="Times New Roman" w:hAnsi="Times New Roman" w:eastAsia="仿宋_GB2312" w:cs="Times New Roman"/>
          <w:color w:val="auto"/>
          <w:spacing w:val="0"/>
          <w:sz w:val="32"/>
          <w:szCs w:val="32"/>
          <w:highlight w:val="none"/>
          <w:u w:val="none" w:color="auto"/>
        </w:rPr>
        <w:t>化</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综合经济实力和绿色发展水平大幅</w:t>
      </w:r>
      <w:r>
        <w:rPr>
          <w:rFonts w:hint="default" w:ascii="Times New Roman" w:hAnsi="Times New Roman" w:eastAsia="仿宋_GB2312" w:cs="Times New Roman"/>
          <w:color w:val="auto"/>
          <w:spacing w:val="0"/>
          <w:sz w:val="32"/>
          <w:szCs w:val="32"/>
          <w:highlight w:val="none"/>
          <w:u w:val="none" w:color="auto"/>
          <w:lang w:eastAsia="zh-CN"/>
        </w:rPr>
        <w:t>提</w:t>
      </w:r>
      <w:r>
        <w:rPr>
          <w:rFonts w:hint="default" w:ascii="Times New Roman" w:hAnsi="Times New Roman" w:eastAsia="仿宋_GB2312" w:cs="Times New Roman"/>
          <w:color w:val="auto"/>
          <w:spacing w:val="0"/>
          <w:sz w:val="32"/>
          <w:szCs w:val="32"/>
          <w:highlight w:val="none"/>
          <w:u w:val="none" w:color="auto"/>
        </w:rPr>
        <w:t>升，治理体系和治理能力现代化基本实现</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法治阿</w:t>
      </w:r>
      <w:r>
        <w:rPr>
          <w:rFonts w:hint="default" w:ascii="Times New Roman" w:hAnsi="Times New Roman" w:eastAsia="仿宋_GB2312" w:cs="Times New Roman"/>
          <w:color w:val="auto"/>
          <w:spacing w:val="0"/>
          <w:sz w:val="32"/>
          <w:szCs w:val="32"/>
          <w:highlight w:val="none"/>
          <w:u w:val="none" w:color="auto"/>
          <w:lang w:eastAsia="zh-CN"/>
        </w:rPr>
        <w:t>右旗</w:t>
      </w:r>
      <w:r>
        <w:rPr>
          <w:rFonts w:hint="default" w:ascii="Times New Roman" w:hAnsi="Times New Roman" w:eastAsia="仿宋_GB2312" w:cs="Times New Roman"/>
          <w:color w:val="auto"/>
          <w:spacing w:val="0"/>
          <w:sz w:val="32"/>
          <w:szCs w:val="32"/>
          <w:highlight w:val="none"/>
          <w:u w:val="none" w:color="auto"/>
        </w:rPr>
        <w:t>基本建成，平安阿</w:t>
      </w:r>
      <w:r>
        <w:rPr>
          <w:rFonts w:hint="default" w:ascii="Times New Roman" w:hAnsi="Times New Roman" w:eastAsia="仿宋_GB2312" w:cs="Times New Roman"/>
          <w:color w:val="auto"/>
          <w:spacing w:val="0"/>
          <w:sz w:val="32"/>
          <w:szCs w:val="32"/>
          <w:highlight w:val="none"/>
          <w:u w:val="none" w:color="auto"/>
          <w:lang w:eastAsia="zh-CN"/>
        </w:rPr>
        <w:t>右旗</w:t>
      </w:r>
      <w:r>
        <w:rPr>
          <w:rFonts w:hint="default" w:ascii="Times New Roman" w:hAnsi="Times New Roman" w:eastAsia="仿宋_GB2312" w:cs="Times New Roman"/>
          <w:color w:val="auto"/>
          <w:spacing w:val="0"/>
          <w:sz w:val="32"/>
          <w:szCs w:val="32"/>
          <w:highlight w:val="none"/>
          <w:u w:val="none" w:color="auto"/>
        </w:rPr>
        <w:t>建设全面深化；文化软实力显著增强，各民族大团结局面更加巩固，各族人民素质、全社会文明程度达到新高度；绿色生产生活方式广泛形成，生态环境显著改善；人均</w:t>
      </w:r>
      <w:r>
        <w:rPr>
          <w:rFonts w:hint="default" w:ascii="Times New Roman" w:hAnsi="Times New Roman" w:eastAsia="仿宋_GB2312" w:cs="Times New Roman"/>
          <w:color w:val="auto"/>
          <w:spacing w:val="0"/>
          <w:sz w:val="32"/>
          <w:szCs w:val="32"/>
          <w:highlight w:val="none"/>
          <w:u w:val="none" w:color="auto"/>
          <w:lang w:eastAsia="zh-CN"/>
        </w:rPr>
        <w:t>地区</w:t>
      </w:r>
      <w:r>
        <w:rPr>
          <w:rFonts w:hint="default" w:ascii="Times New Roman" w:hAnsi="Times New Roman" w:eastAsia="仿宋_GB2312" w:cs="Times New Roman"/>
          <w:color w:val="auto"/>
          <w:spacing w:val="0"/>
          <w:sz w:val="32"/>
          <w:szCs w:val="32"/>
          <w:highlight w:val="none"/>
          <w:u w:val="none" w:color="auto"/>
        </w:rPr>
        <w:t>生产总值进入全区前列，基本公共服务实现均等化</w:t>
      </w:r>
      <w:r>
        <w:rPr>
          <w:rFonts w:hint="default" w:ascii="Times New Roman" w:hAnsi="Times New Roman" w:eastAsia="仿宋_GB2312" w:cs="Times New Roman"/>
          <w:color w:val="auto"/>
          <w:spacing w:val="0"/>
          <w:sz w:val="32"/>
          <w:szCs w:val="32"/>
          <w:highlight w:val="none"/>
          <w:u w:val="none" w:color="auto"/>
          <w:lang w:eastAsia="zh-CN"/>
        </w:rPr>
        <w:t>；城乡居民收入水平迈上新台阶</w:t>
      </w:r>
      <w:r>
        <w:rPr>
          <w:rFonts w:hint="default" w:ascii="Times New Roman" w:hAnsi="Times New Roman" w:eastAsia="仿宋_GB2312" w:cs="Times New Roman"/>
          <w:color w:val="auto"/>
          <w:spacing w:val="0"/>
          <w:sz w:val="32"/>
          <w:szCs w:val="32"/>
          <w:highlight w:val="none"/>
          <w:u w:val="none" w:color="auto"/>
        </w:rPr>
        <w:t>，城乡区域发展差距和居民生活水平差距显著缩小，各族人民生活更加美好，人的全面发展、人民共同富裕取得更为明显的实质性进</w:t>
      </w:r>
      <w:r>
        <w:rPr>
          <w:rFonts w:hint="default" w:ascii="Times New Roman" w:hAnsi="Times New Roman" w:eastAsia="仿宋_GB2312" w:cs="Times New Roman"/>
          <w:color w:val="auto"/>
          <w:spacing w:val="0"/>
          <w:sz w:val="32"/>
          <w:szCs w:val="32"/>
          <w:highlight w:val="none"/>
          <w:u w:val="none" w:color="auto"/>
          <w:lang w:eastAsia="zh-CN"/>
        </w:rPr>
        <w:t>展。</w:t>
      </w:r>
    </w:p>
    <w:p>
      <w:pPr>
        <w:widowControl/>
        <w:shd w:val="clear" w:color="auto" w:fill="auto"/>
        <w:spacing w:line="580" w:lineRule="exact"/>
        <w:ind w:firstLine="643" w:firstLineChars="200"/>
        <w:jc w:val="both"/>
        <w:rPr>
          <w:rFonts w:hint="default" w:ascii="Times New Roman" w:hAnsi="Times New Roman" w:eastAsia="仿宋_GB2312" w:cs="Times New Roman"/>
          <w:bCs/>
          <w:color w:val="auto"/>
          <w:spacing w:val="0"/>
          <w:kern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“十四五”时期经济社会发展主要目标。</w:t>
      </w:r>
      <w:r>
        <w:rPr>
          <w:rFonts w:hint="default" w:ascii="Times New Roman" w:hAnsi="Times New Roman" w:eastAsia="仿宋_GB2312" w:cs="Times New Roman"/>
          <w:color w:val="auto"/>
          <w:spacing w:val="0"/>
          <w:sz w:val="32"/>
          <w:szCs w:val="32"/>
          <w:highlight w:val="none"/>
          <w:u w:val="none" w:color="auto"/>
        </w:rPr>
        <w:t>锚定二○三五年与全国同步基本建成社会主义现代</w:t>
      </w:r>
      <w:r>
        <w:rPr>
          <w:rFonts w:hint="default" w:ascii="Times New Roman" w:hAnsi="Times New Roman" w:eastAsia="仿宋_GB2312" w:cs="Times New Roman"/>
          <w:color w:val="auto"/>
          <w:spacing w:val="0"/>
          <w:sz w:val="32"/>
          <w:szCs w:val="32"/>
          <w:highlight w:val="none"/>
          <w:u w:val="none" w:color="auto"/>
          <w:lang w:eastAsia="zh-CN"/>
        </w:rPr>
        <w:t>化</w:t>
      </w:r>
      <w:r>
        <w:rPr>
          <w:rFonts w:hint="default" w:ascii="Times New Roman" w:hAnsi="Times New Roman" w:eastAsia="仿宋_GB2312" w:cs="Times New Roman"/>
          <w:color w:val="auto"/>
          <w:spacing w:val="0"/>
          <w:sz w:val="32"/>
          <w:szCs w:val="32"/>
          <w:highlight w:val="none"/>
          <w:u w:val="none" w:color="auto"/>
        </w:rPr>
        <w:t>的远景目标，综合分析“十四五”时期发展战略机遇期内涵和条件的变化，结合我旗实际，按照</w:t>
      </w:r>
      <w:r>
        <w:rPr>
          <w:rFonts w:hint="default" w:ascii="Times New Roman" w:hAnsi="Times New Roman" w:eastAsia="楷体_GB2312" w:cs="Times New Roman"/>
          <w:b/>
          <w:bCs/>
          <w:color w:val="auto"/>
          <w:spacing w:val="0"/>
          <w:kern w:val="0"/>
          <w:sz w:val="32"/>
          <w:szCs w:val="32"/>
          <w:highlight w:val="none"/>
          <w:u w:val="none" w:color="auto"/>
        </w:rPr>
        <w:t>“一</w:t>
      </w:r>
      <w:r>
        <w:rPr>
          <w:rFonts w:hint="default" w:ascii="Times New Roman" w:hAnsi="Times New Roman" w:eastAsia="楷体_GB2312" w:cs="Times New Roman"/>
          <w:b/>
          <w:bCs/>
          <w:color w:val="auto"/>
          <w:spacing w:val="0"/>
          <w:kern w:val="0"/>
          <w:sz w:val="32"/>
          <w:szCs w:val="32"/>
          <w:highlight w:val="none"/>
          <w:u w:val="none" w:color="auto"/>
          <w:lang w:eastAsia="zh-CN"/>
        </w:rPr>
        <w:t>个</w:t>
      </w:r>
      <w:r>
        <w:rPr>
          <w:rFonts w:hint="default" w:ascii="Times New Roman" w:hAnsi="Times New Roman" w:eastAsia="楷体_GB2312" w:cs="Times New Roman"/>
          <w:b/>
          <w:bCs/>
          <w:color w:val="auto"/>
          <w:spacing w:val="0"/>
          <w:kern w:val="0"/>
          <w:sz w:val="32"/>
          <w:szCs w:val="32"/>
          <w:highlight w:val="none"/>
          <w:u w:val="none" w:color="auto"/>
        </w:rPr>
        <w:t>提升、两</w:t>
      </w:r>
      <w:r>
        <w:rPr>
          <w:rFonts w:hint="default" w:ascii="Times New Roman" w:hAnsi="Times New Roman" w:eastAsia="楷体_GB2312" w:cs="Times New Roman"/>
          <w:b/>
          <w:bCs/>
          <w:color w:val="auto"/>
          <w:spacing w:val="0"/>
          <w:kern w:val="0"/>
          <w:sz w:val="32"/>
          <w:szCs w:val="32"/>
          <w:highlight w:val="none"/>
          <w:u w:val="none" w:color="auto"/>
          <w:lang w:eastAsia="zh-CN"/>
        </w:rPr>
        <w:t>个</w:t>
      </w:r>
      <w:r>
        <w:rPr>
          <w:rFonts w:hint="default" w:ascii="Times New Roman" w:hAnsi="Times New Roman" w:eastAsia="楷体_GB2312" w:cs="Times New Roman"/>
          <w:b/>
          <w:bCs/>
          <w:color w:val="auto"/>
          <w:spacing w:val="0"/>
          <w:kern w:val="0"/>
          <w:sz w:val="32"/>
          <w:szCs w:val="32"/>
          <w:highlight w:val="none"/>
          <w:u w:val="none" w:color="auto"/>
        </w:rPr>
        <w:t>突破、三</w:t>
      </w:r>
      <w:r>
        <w:rPr>
          <w:rFonts w:hint="default" w:ascii="Times New Roman" w:hAnsi="Times New Roman" w:eastAsia="楷体_GB2312" w:cs="Times New Roman"/>
          <w:b/>
          <w:bCs/>
          <w:color w:val="auto"/>
          <w:spacing w:val="0"/>
          <w:kern w:val="0"/>
          <w:sz w:val="32"/>
          <w:szCs w:val="32"/>
          <w:highlight w:val="none"/>
          <w:u w:val="none" w:color="auto"/>
          <w:lang w:eastAsia="zh-CN"/>
        </w:rPr>
        <w:t>个</w:t>
      </w:r>
      <w:r>
        <w:rPr>
          <w:rFonts w:hint="default" w:ascii="Times New Roman" w:hAnsi="Times New Roman" w:eastAsia="楷体_GB2312" w:cs="Times New Roman"/>
          <w:b/>
          <w:bCs/>
          <w:color w:val="auto"/>
          <w:spacing w:val="0"/>
          <w:kern w:val="0"/>
          <w:sz w:val="32"/>
          <w:szCs w:val="32"/>
          <w:highlight w:val="none"/>
          <w:u w:val="none" w:color="auto"/>
        </w:rPr>
        <w:t>高于”的总体要求</w:t>
      </w:r>
      <w:r>
        <w:rPr>
          <w:rFonts w:hint="default" w:ascii="Times New Roman" w:hAnsi="Times New Roman" w:eastAsia="仿宋_GB2312" w:cs="Times New Roman"/>
          <w:bCs/>
          <w:color w:val="auto"/>
          <w:spacing w:val="0"/>
          <w:kern w:val="0"/>
          <w:sz w:val="32"/>
          <w:szCs w:val="32"/>
          <w:highlight w:val="none"/>
          <w:u w:val="none" w:color="auto"/>
        </w:rPr>
        <w:t>（经济发展质量稳步提升</w:t>
      </w:r>
      <w:r>
        <w:rPr>
          <w:rFonts w:hint="default" w:ascii="Times New Roman" w:hAnsi="Times New Roman" w:eastAsia="仿宋_GB2312" w:cs="Times New Roman"/>
          <w:bCs/>
          <w:color w:val="auto"/>
          <w:spacing w:val="0"/>
          <w:kern w:val="0"/>
          <w:sz w:val="32"/>
          <w:szCs w:val="32"/>
          <w:highlight w:val="none"/>
          <w:u w:val="none" w:color="auto"/>
          <w:lang w:eastAsia="zh-CN"/>
        </w:rPr>
        <w:t>；</w:t>
      </w:r>
      <w:r>
        <w:rPr>
          <w:rFonts w:hint="default" w:ascii="Times New Roman" w:hAnsi="Times New Roman" w:eastAsia="仿宋_GB2312" w:cs="Times New Roman"/>
          <w:bCs/>
          <w:color w:val="auto"/>
          <w:spacing w:val="0"/>
          <w:kern w:val="0"/>
          <w:sz w:val="32"/>
          <w:szCs w:val="32"/>
          <w:highlight w:val="none"/>
          <w:u w:val="none" w:color="auto"/>
        </w:rPr>
        <w:t>城乡常住居民人均可支配收入分别突破6万元和3.5万元</w:t>
      </w:r>
      <w:r>
        <w:rPr>
          <w:rFonts w:hint="default" w:ascii="Times New Roman" w:hAnsi="Times New Roman" w:eastAsia="仿宋_GB2312" w:cs="Times New Roman"/>
          <w:bCs/>
          <w:color w:val="auto"/>
          <w:spacing w:val="0"/>
          <w:kern w:val="0"/>
          <w:sz w:val="32"/>
          <w:szCs w:val="32"/>
          <w:highlight w:val="none"/>
          <w:u w:val="none" w:color="auto"/>
          <w:lang w:eastAsia="zh-CN"/>
        </w:rPr>
        <w:t>，</w:t>
      </w:r>
      <w:r>
        <w:rPr>
          <w:rFonts w:hint="default" w:ascii="Times New Roman" w:hAnsi="Times New Roman" w:eastAsia="仿宋_GB2312" w:cs="Times New Roman"/>
          <w:bCs/>
          <w:color w:val="auto"/>
          <w:spacing w:val="0"/>
          <w:kern w:val="0"/>
          <w:sz w:val="32"/>
          <w:szCs w:val="32"/>
          <w:highlight w:val="none"/>
          <w:u w:val="none" w:color="auto"/>
        </w:rPr>
        <w:t>城乡常住居民收入差距进一步缩小</w:t>
      </w:r>
      <w:r>
        <w:rPr>
          <w:rFonts w:hint="default" w:ascii="Times New Roman" w:hAnsi="Times New Roman" w:eastAsia="仿宋_GB2312" w:cs="Times New Roman"/>
          <w:bCs/>
          <w:color w:val="auto"/>
          <w:spacing w:val="0"/>
          <w:kern w:val="0"/>
          <w:sz w:val="32"/>
          <w:szCs w:val="32"/>
          <w:highlight w:val="none"/>
          <w:u w:val="none" w:color="auto"/>
          <w:lang w:eastAsia="zh-CN"/>
        </w:rPr>
        <w:t>；</w:t>
      </w:r>
      <w:r>
        <w:rPr>
          <w:rFonts w:hint="default" w:ascii="Times New Roman" w:hAnsi="Times New Roman" w:eastAsia="仿宋_GB2312" w:cs="Times New Roman"/>
          <w:bCs/>
          <w:color w:val="auto"/>
          <w:spacing w:val="0"/>
          <w:kern w:val="0"/>
          <w:sz w:val="32"/>
          <w:szCs w:val="32"/>
          <w:highlight w:val="none"/>
          <w:u w:val="none" w:color="auto"/>
        </w:rPr>
        <w:t>地区生产总值、公共财政预算收入、500万元以上固定资产投资增速高于“十三五”平均水平</w:t>
      </w:r>
      <w:r>
        <w:rPr>
          <w:rFonts w:hint="default" w:ascii="Times New Roman" w:hAnsi="Times New Roman" w:eastAsia="仿宋_GB2312" w:cs="Times New Roman"/>
          <w:bCs/>
          <w:color w:val="auto"/>
          <w:spacing w:val="0"/>
          <w:kern w:val="0"/>
          <w:sz w:val="32"/>
          <w:szCs w:val="32"/>
          <w:highlight w:val="none"/>
          <w:u w:val="none" w:color="auto"/>
          <w:lang w:eastAsia="zh-CN"/>
        </w:rPr>
        <w:t>）</w:t>
      </w:r>
      <w:r>
        <w:rPr>
          <w:rFonts w:hint="eastAsia" w:ascii="Times New Roman" w:hAnsi="Times New Roman" w:eastAsia="仿宋_GB2312" w:cs="Times New Roman"/>
          <w:bCs/>
          <w:color w:val="auto"/>
          <w:spacing w:val="0"/>
          <w:kern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今后五年经济社会发展的主要目标是：</w:t>
      </w:r>
    </w:p>
    <w:p>
      <w:pPr>
        <w:pStyle w:val="8"/>
        <w:shd w:val="clear" w:color="auto" w:fill="auto"/>
        <w:spacing w:before="0" w:beforeAutospacing="0" w:after="0" w:afterAutospacing="0" w:line="580" w:lineRule="exact"/>
        <w:ind w:firstLine="720" w:firstLineChars="300"/>
        <w:jc w:val="both"/>
        <w:rPr>
          <w:rFonts w:hint="default" w:ascii="Times New Roman" w:hAnsi="Times New Roman" w:eastAsia="仿宋_GB2312" w:cs="Times New Roman"/>
          <w:color w:val="auto"/>
          <w:spacing w:val="0"/>
          <w:kern w:val="32"/>
          <w:sz w:val="32"/>
          <w:szCs w:val="32"/>
          <w:highlight w:val="none"/>
          <w:u w:val="none" w:color="auto"/>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rPr>
        <w:t>综合经济实力跨上新台阶</w:t>
      </w:r>
      <w:r>
        <w:rPr>
          <w:rFonts w:hint="default" w:ascii="Times New Roman" w:hAnsi="Times New Roman" w:eastAsia="楷体_GB2312" w:cs="Times New Roman"/>
          <w:b/>
          <w:color w:val="auto"/>
          <w:spacing w:val="0"/>
          <w:sz w:val="32"/>
          <w:szCs w:val="32"/>
          <w:highlight w:val="none"/>
          <w:u w:val="none" w:color="auto"/>
        </w:rPr>
        <w:t>。</w:t>
      </w:r>
      <w:r>
        <w:rPr>
          <w:rFonts w:hint="default" w:ascii="Times New Roman" w:hAnsi="Times New Roman" w:eastAsia="仿宋_GB2312" w:cs="Times New Roman"/>
          <w:bCs/>
          <w:color w:val="auto"/>
          <w:spacing w:val="0"/>
          <w:sz w:val="32"/>
          <w:szCs w:val="32"/>
          <w:highlight w:val="none"/>
          <w:u w:val="none" w:color="auto"/>
        </w:rPr>
        <w:t>经济保持中高速增长，</w:t>
      </w:r>
      <w:r>
        <w:rPr>
          <w:rFonts w:hint="default" w:ascii="Times New Roman" w:hAnsi="Times New Roman" w:eastAsia="仿宋_GB2312" w:cs="Times New Roman"/>
          <w:color w:val="auto"/>
          <w:spacing w:val="0"/>
          <w:kern w:val="32"/>
          <w:sz w:val="32"/>
          <w:szCs w:val="32"/>
          <w:highlight w:val="none"/>
          <w:u w:val="none" w:color="auto"/>
        </w:rPr>
        <w:t>“十四五”末，地区生产总值达到</w:t>
      </w:r>
      <w:r>
        <w:rPr>
          <w:rFonts w:hint="default" w:ascii="Times New Roman" w:hAnsi="Times New Roman" w:eastAsia="仿宋_GB2312" w:cs="Times New Roman"/>
          <w:color w:val="auto"/>
          <w:spacing w:val="0"/>
          <w:kern w:val="32"/>
          <w:sz w:val="32"/>
          <w:szCs w:val="32"/>
          <w:highlight w:val="none"/>
          <w:u w:val="none" w:color="auto"/>
          <w:lang w:val="en-US" w:eastAsia="zh-CN"/>
        </w:rPr>
        <w:t>31</w:t>
      </w:r>
      <w:r>
        <w:rPr>
          <w:rFonts w:hint="default" w:ascii="Times New Roman" w:hAnsi="Times New Roman" w:eastAsia="仿宋_GB2312" w:cs="Times New Roman"/>
          <w:color w:val="auto"/>
          <w:spacing w:val="0"/>
          <w:kern w:val="32"/>
          <w:sz w:val="32"/>
          <w:szCs w:val="32"/>
          <w:highlight w:val="none"/>
          <w:u w:val="none" w:color="auto"/>
        </w:rPr>
        <w:t>亿元，年均增长7%；公共财政预算收入达到</w:t>
      </w:r>
      <w:r>
        <w:rPr>
          <w:rFonts w:hint="default" w:ascii="Times New Roman" w:hAnsi="Times New Roman" w:eastAsia="仿宋_GB2312" w:cs="Times New Roman"/>
          <w:color w:val="auto"/>
          <w:spacing w:val="0"/>
          <w:kern w:val="32"/>
          <w:sz w:val="32"/>
          <w:szCs w:val="32"/>
          <w:highlight w:val="none"/>
          <w:u w:val="none" w:color="auto"/>
          <w:lang w:val="en-US" w:eastAsia="zh-CN"/>
        </w:rPr>
        <w:t>2.63</w:t>
      </w:r>
      <w:r>
        <w:rPr>
          <w:rFonts w:hint="default" w:ascii="Times New Roman" w:hAnsi="Times New Roman" w:eastAsia="仿宋_GB2312" w:cs="Times New Roman"/>
          <w:color w:val="auto"/>
          <w:spacing w:val="0"/>
          <w:kern w:val="32"/>
          <w:sz w:val="32"/>
          <w:szCs w:val="32"/>
          <w:highlight w:val="none"/>
          <w:u w:val="none" w:color="auto"/>
        </w:rPr>
        <w:t>亿元，年均增长7%；500万元以上固定资产投资达到</w:t>
      </w:r>
      <w:r>
        <w:rPr>
          <w:rFonts w:hint="default" w:ascii="Times New Roman" w:hAnsi="Times New Roman" w:eastAsia="仿宋_GB2312" w:cs="Times New Roman"/>
          <w:color w:val="auto"/>
          <w:spacing w:val="0"/>
          <w:kern w:val="32"/>
          <w:sz w:val="32"/>
          <w:szCs w:val="32"/>
          <w:highlight w:val="none"/>
          <w:u w:val="none" w:color="auto"/>
          <w:lang w:val="en-US" w:eastAsia="zh-CN"/>
        </w:rPr>
        <w:t>29.4</w:t>
      </w:r>
      <w:r>
        <w:rPr>
          <w:rFonts w:hint="default" w:ascii="Times New Roman" w:hAnsi="Times New Roman" w:eastAsia="仿宋_GB2312" w:cs="Times New Roman"/>
          <w:color w:val="auto"/>
          <w:spacing w:val="0"/>
          <w:kern w:val="32"/>
          <w:sz w:val="32"/>
          <w:szCs w:val="32"/>
          <w:highlight w:val="none"/>
          <w:u w:val="none" w:color="auto"/>
        </w:rPr>
        <w:t>亿元，年均增长15%，在2020年基础上实现翻一番；社会消费品零售总额达到</w:t>
      </w:r>
      <w:r>
        <w:rPr>
          <w:rFonts w:hint="default" w:ascii="Times New Roman" w:hAnsi="Times New Roman" w:eastAsia="仿宋_GB2312" w:cs="Times New Roman"/>
          <w:color w:val="auto"/>
          <w:spacing w:val="0"/>
          <w:kern w:val="32"/>
          <w:sz w:val="32"/>
          <w:szCs w:val="32"/>
          <w:highlight w:val="none"/>
          <w:u w:val="none" w:color="auto"/>
          <w:lang w:val="en-US" w:eastAsia="zh-CN"/>
        </w:rPr>
        <w:t>6.7</w:t>
      </w:r>
      <w:r>
        <w:rPr>
          <w:rFonts w:hint="default" w:ascii="Times New Roman" w:hAnsi="Times New Roman" w:eastAsia="仿宋_GB2312" w:cs="Times New Roman"/>
          <w:color w:val="auto"/>
          <w:spacing w:val="0"/>
          <w:kern w:val="32"/>
          <w:sz w:val="32"/>
          <w:szCs w:val="32"/>
          <w:highlight w:val="none"/>
          <w:u w:val="none" w:color="auto"/>
        </w:rPr>
        <w:t>亿元，年均增长</w:t>
      </w:r>
      <w:r>
        <w:rPr>
          <w:rFonts w:hint="default" w:ascii="Times New Roman" w:hAnsi="Times New Roman" w:eastAsia="仿宋_GB2312" w:cs="Times New Roman"/>
          <w:color w:val="auto"/>
          <w:spacing w:val="0"/>
          <w:kern w:val="32"/>
          <w:sz w:val="32"/>
          <w:szCs w:val="32"/>
          <w:highlight w:val="none"/>
          <w:u w:val="none" w:color="auto"/>
          <w:lang w:val="en-US" w:eastAsia="zh-CN"/>
        </w:rPr>
        <w:t>5</w:t>
      </w:r>
      <w:r>
        <w:rPr>
          <w:rFonts w:hint="default" w:ascii="Times New Roman" w:hAnsi="Times New Roman" w:eastAsia="仿宋_GB2312" w:cs="Times New Roman"/>
          <w:color w:val="auto"/>
          <w:spacing w:val="0"/>
          <w:kern w:val="32"/>
          <w:sz w:val="32"/>
          <w:szCs w:val="32"/>
          <w:highlight w:val="none"/>
          <w:u w:val="none" w:color="auto"/>
        </w:rPr>
        <w:t>%。</w:t>
      </w:r>
    </w:p>
    <w:p>
      <w:pPr>
        <w:spacing w:line="580" w:lineRule="exact"/>
        <w:ind w:firstLine="630" w:firstLineChars="3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rPr>
        <w:t>转变发展方式实现新突破。</w:t>
      </w:r>
      <w:r>
        <w:rPr>
          <w:rFonts w:hint="default" w:ascii="Times New Roman" w:hAnsi="Times New Roman" w:eastAsia="仿宋_GB2312" w:cs="Times New Roman"/>
          <w:color w:val="auto"/>
          <w:spacing w:val="0"/>
          <w:sz w:val="32"/>
          <w:szCs w:val="32"/>
          <w:highlight w:val="none"/>
          <w:u w:val="none" w:color="auto"/>
        </w:rPr>
        <w:t>加快推进农牧业产业化，驼沙特色生态产业占农牧业总产值60%以上。工业经济转型升级，天然碱、新能源等新兴产业占工业总产值的60%以上；沙漠旅游引领现代服务业实现突破，到2025年旅游总收入达</w:t>
      </w:r>
      <w:r>
        <w:rPr>
          <w:rFonts w:hint="default" w:ascii="Times New Roman" w:hAnsi="Times New Roman" w:eastAsia="仿宋_GB2312" w:cs="Times New Roman"/>
          <w:color w:val="auto"/>
          <w:spacing w:val="0"/>
          <w:sz w:val="32"/>
          <w:szCs w:val="32"/>
          <w:highlight w:val="none"/>
          <w:u w:val="none" w:color="auto"/>
          <w:lang w:eastAsia="zh-CN"/>
        </w:rPr>
        <w:t>到</w:t>
      </w:r>
      <w:r>
        <w:rPr>
          <w:rFonts w:hint="default" w:ascii="Times New Roman" w:hAnsi="Times New Roman" w:eastAsia="仿宋_GB2312" w:cs="Times New Roman"/>
          <w:color w:val="auto"/>
          <w:spacing w:val="0"/>
          <w:sz w:val="32"/>
          <w:szCs w:val="32"/>
          <w:highlight w:val="none"/>
          <w:u w:val="none" w:color="auto"/>
        </w:rPr>
        <w:t>34.5亿</w:t>
      </w:r>
      <w:r>
        <w:rPr>
          <w:rFonts w:hint="default" w:ascii="Times New Roman" w:hAnsi="Times New Roman" w:eastAsia="仿宋_GB2312" w:cs="Times New Roman"/>
          <w:color w:val="auto"/>
          <w:spacing w:val="0"/>
          <w:sz w:val="32"/>
          <w:szCs w:val="32"/>
          <w:highlight w:val="none"/>
          <w:u w:val="none" w:color="auto"/>
          <w:lang w:eastAsia="zh-CN"/>
        </w:rPr>
        <w:t>元</w:t>
      </w:r>
      <w:r>
        <w:rPr>
          <w:rFonts w:hint="default" w:ascii="Times New Roman" w:hAnsi="Times New Roman" w:eastAsia="仿宋_GB2312" w:cs="Times New Roman"/>
          <w:color w:val="auto"/>
          <w:spacing w:val="0"/>
          <w:sz w:val="32"/>
          <w:szCs w:val="32"/>
          <w:highlight w:val="none"/>
          <w:u w:val="none" w:color="auto"/>
        </w:rPr>
        <w:t>，年均增长13%。科技进步对经济增长的贡献率提高，信息化水平显著提升。</w:t>
      </w:r>
    </w:p>
    <w:p>
      <w:pPr>
        <w:pStyle w:val="8"/>
        <w:spacing w:before="0" w:beforeAutospacing="0" w:after="0" w:afterAutospacing="0" w:line="580" w:lineRule="exact"/>
        <w:ind w:firstLine="787" w:firstLineChars="328"/>
        <w:jc w:val="both"/>
        <w:rPr>
          <w:rFonts w:hint="default" w:ascii="Times New Roman" w:hAnsi="Times New Roman" w:eastAsia="仿宋_GB2312" w:cs="Times New Roman"/>
          <w:color w:val="auto"/>
          <w:spacing w:val="0"/>
          <w:sz w:val="32"/>
          <w:szCs w:val="32"/>
          <w:highlight w:val="none"/>
          <w:u w:val="none" w:color="auto"/>
        </w:rPr>
      </w:pPr>
      <w:bookmarkStart w:id="55" w:name="_Hlk58683380"/>
      <w:r>
        <w:rPr>
          <w:rFonts w:hint="default" w:ascii="Times New Roman" w:hAnsi="Times New Roman" w:eastAsia="微软雅黑" w:cs="Times New Roman"/>
          <w:color w:val="auto"/>
          <w:spacing w:val="0"/>
          <w:highlight w:val="none"/>
          <w:u w:val="none" w:color="auto"/>
        </w:rPr>
        <w:t>——</w:t>
      </w:r>
      <w:bookmarkEnd w:id="55"/>
      <w:r>
        <w:rPr>
          <w:rFonts w:hint="default" w:ascii="Times New Roman" w:hAnsi="Times New Roman" w:eastAsia="楷体_GB2312" w:cs="Times New Roman"/>
          <w:b/>
          <w:bCs/>
          <w:color w:val="auto"/>
          <w:spacing w:val="0"/>
          <w:sz w:val="32"/>
          <w:szCs w:val="32"/>
          <w:highlight w:val="none"/>
          <w:u w:val="none" w:color="auto"/>
        </w:rPr>
        <w:t>生态文明建设取得新成效。</w:t>
      </w:r>
      <w:r>
        <w:rPr>
          <w:rFonts w:hint="default" w:ascii="Times New Roman" w:hAnsi="Times New Roman" w:eastAsia="仿宋_GB2312" w:cs="Times New Roman"/>
          <w:color w:val="auto"/>
          <w:spacing w:val="0"/>
          <w:sz w:val="32"/>
          <w:szCs w:val="32"/>
          <w:highlight w:val="none"/>
          <w:u w:val="none" w:color="auto"/>
        </w:rPr>
        <w:t>生产方式和生活方式绿色、低碳水平稳步上升，生态环境持续好转，森林覆盖率提高1个百分点，草原综合植被覆盖度提高2个百分点，空气质量达标天数比例高于85%。能源资源开发利用效率大幅提高，能源消耗总量和强度、碳排放强度、主要污染物排放总量等达到</w:t>
      </w:r>
      <w:r>
        <w:rPr>
          <w:rFonts w:hint="eastAsia" w:ascii="Times New Roman" w:hAnsi="Times New Roman" w:eastAsia="仿宋_GB2312" w:cs="Times New Roman"/>
          <w:color w:val="auto"/>
          <w:spacing w:val="0"/>
          <w:sz w:val="32"/>
          <w:szCs w:val="32"/>
          <w:highlight w:val="none"/>
          <w:u w:val="none" w:color="auto"/>
          <w:lang w:eastAsia="zh-CN"/>
        </w:rPr>
        <w:t>盟</w:t>
      </w:r>
      <w:r>
        <w:rPr>
          <w:rFonts w:hint="default" w:ascii="Times New Roman" w:hAnsi="Times New Roman" w:eastAsia="仿宋_GB2312" w:cs="Times New Roman"/>
          <w:color w:val="auto"/>
          <w:spacing w:val="0"/>
          <w:sz w:val="32"/>
          <w:szCs w:val="32"/>
          <w:highlight w:val="none"/>
          <w:u w:val="none" w:color="auto"/>
        </w:rPr>
        <w:t>要求。</w:t>
      </w:r>
    </w:p>
    <w:p>
      <w:pPr>
        <w:pStyle w:val="8"/>
        <w:spacing w:before="0" w:beforeAutospacing="0" w:after="0" w:afterAutospacing="0" w:line="580" w:lineRule="exact"/>
        <w:ind w:firstLine="787" w:firstLineChars="328"/>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rPr>
        <w:t>人民美好生活达到新水平。</w:t>
      </w:r>
      <w:r>
        <w:rPr>
          <w:rFonts w:hint="default" w:ascii="Times New Roman" w:hAnsi="Times New Roman" w:eastAsia="仿宋_GB2312" w:cs="Times New Roman"/>
          <w:color w:val="auto"/>
          <w:spacing w:val="0"/>
          <w:kern w:val="32"/>
          <w:sz w:val="32"/>
          <w:szCs w:val="32"/>
          <w:highlight w:val="none"/>
          <w:u w:val="none" w:color="auto"/>
        </w:rPr>
        <w:t>城乡常住居民人均可支配收入分别</w:t>
      </w:r>
      <w:r>
        <w:rPr>
          <w:rFonts w:hint="default" w:ascii="Times New Roman" w:hAnsi="Times New Roman" w:eastAsia="仿宋_GB2312" w:cs="Times New Roman"/>
          <w:color w:val="auto"/>
          <w:spacing w:val="0"/>
          <w:kern w:val="32"/>
          <w:sz w:val="32"/>
          <w:szCs w:val="32"/>
          <w:highlight w:val="none"/>
          <w:u w:val="none" w:color="auto"/>
          <w:lang w:eastAsia="zh-CN"/>
        </w:rPr>
        <w:t>达到</w:t>
      </w:r>
      <w:r>
        <w:rPr>
          <w:rFonts w:hint="default" w:ascii="Times New Roman" w:hAnsi="Times New Roman" w:eastAsia="仿宋_GB2312" w:cs="Times New Roman"/>
          <w:color w:val="auto"/>
          <w:spacing w:val="0"/>
          <w:kern w:val="32"/>
          <w:sz w:val="32"/>
          <w:szCs w:val="32"/>
          <w:highlight w:val="none"/>
          <w:u w:val="none" w:color="auto"/>
        </w:rPr>
        <w:t>6</w:t>
      </w:r>
      <w:r>
        <w:rPr>
          <w:rFonts w:hint="default" w:ascii="Times New Roman" w:hAnsi="Times New Roman" w:eastAsia="仿宋_GB2312" w:cs="Times New Roman"/>
          <w:color w:val="auto"/>
          <w:spacing w:val="0"/>
          <w:kern w:val="32"/>
          <w:sz w:val="32"/>
          <w:szCs w:val="32"/>
          <w:highlight w:val="none"/>
          <w:u w:val="none" w:color="auto"/>
          <w:lang w:val="en-US" w:eastAsia="zh-CN"/>
        </w:rPr>
        <w:t>.29</w:t>
      </w:r>
      <w:r>
        <w:rPr>
          <w:rFonts w:hint="default" w:ascii="Times New Roman" w:hAnsi="Times New Roman" w:eastAsia="仿宋_GB2312" w:cs="Times New Roman"/>
          <w:color w:val="auto"/>
          <w:spacing w:val="0"/>
          <w:kern w:val="32"/>
          <w:sz w:val="32"/>
          <w:szCs w:val="32"/>
          <w:highlight w:val="none"/>
          <w:u w:val="none" w:color="auto"/>
        </w:rPr>
        <w:t>万元和3.</w:t>
      </w:r>
      <w:r>
        <w:rPr>
          <w:rFonts w:hint="default" w:ascii="Times New Roman" w:hAnsi="Times New Roman" w:eastAsia="仿宋_GB2312" w:cs="Times New Roman"/>
          <w:color w:val="auto"/>
          <w:spacing w:val="0"/>
          <w:kern w:val="32"/>
          <w:sz w:val="32"/>
          <w:szCs w:val="32"/>
          <w:highlight w:val="none"/>
          <w:u w:val="none" w:color="auto"/>
          <w:lang w:val="en-US" w:eastAsia="zh-CN"/>
        </w:rPr>
        <w:t>73</w:t>
      </w:r>
      <w:r>
        <w:rPr>
          <w:rFonts w:hint="default" w:ascii="Times New Roman" w:hAnsi="Times New Roman" w:eastAsia="仿宋_GB2312" w:cs="Times New Roman"/>
          <w:color w:val="auto"/>
          <w:spacing w:val="0"/>
          <w:kern w:val="32"/>
          <w:sz w:val="32"/>
          <w:szCs w:val="32"/>
          <w:highlight w:val="none"/>
          <w:u w:val="none" w:color="auto"/>
        </w:rPr>
        <w:t>万元，高于全国、全区、全盟平均水平</w:t>
      </w:r>
      <w:r>
        <w:rPr>
          <w:rFonts w:hint="default" w:ascii="Times New Roman" w:hAnsi="Times New Roman" w:eastAsia="仿宋_GB2312" w:cs="Times New Roman"/>
          <w:color w:val="auto"/>
          <w:spacing w:val="0"/>
          <w:kern w:val="32"/>
          <w:sz w:val="32"/>
          <w:szCs w:val="32"/>
          <w:highlight w:val="none"/>
          <w:u w:val="none" w:color="auto"/>
          <w:lang w:eastAsia="zh-CN"/>
        </w:rPr>
        <w:t>，城乡收入比从</w:t>
      </w:r>
      <w:r>
        <w:rPr>
          <w:rFonts w:hint="default" w:ascii="Times New Roman" w:hAnsi="Times New Roman" w:eastAsia="仿宋_GB2312" w:cs="Times New Roman"/>
          <w:color w:val="auto"/>
          <w:spacing w:val="0"/>
          <w:kern w:val="32"/>
          <w:sz w:val="32"/>
          <w:szCs w:val="32"/>
          <w:highlight w:val="none"/>
          <w:u w:val="none" w:color="auto"/>
          <w:lang w:val="en-US" w:eastAsia="zh-CN"/>
        </w:rPr>
        <w:t>2020年的1.77:1</w:t>
      </w:r>
      <w:r>
        <w:rPr>
          <w:rFonts w:hint="default" w:ascii="Times New Roman" w:hAnsi="Times New Roman" w:eastAsia="仿宋_GB2312" w:cs="Times New Roman"/>
          <w:color w:val="auto"/>
          <w:spacing w:val="0"/>
          <w:kern w:val="32"/>
          <w:sz w:val="32"/>
          <w:szCs w:val="32"/>
          <w:highlight w:val="none"/>
          <w:u w:val="none" w:color="auto"/>
          <w:lang w:eastAsia="zh-CN"/>
        </w:rPr>
        <w:t>缩小</w:t>
      </w:r>
      <w:r>
        <w:rPr>
          <w:rFonts w:hint="default" w:ascii="Times New Roman" w:hAnsi="Times New Roman" w:eastAsia="仿宋_GB2312" w:cs="Times New Roman"/>
          <w:color w:val="auto"/>
          <w:spacing w:val="0"/>
          <w:kern w:val="32"/>
          <w:sz w:val="32"/>
          <w:szCs w:val="32"/>
          <w:highlight w:val="none"/>
          <w:u w:val="none" w:color="auto"/>
          <w:lang w:val="en-US" w:eastAsia="zh-CN"/>
        </w:rPr>
        <w:t>到1.69:1</w:t>
      </w:r>
      <w:r>
        <w:rPr>
          <w:rFonts w:hint="default" w:ascii="Times New Roman" w:hAnsi="Times New Roman" w:eastAsia="仿宋_GB2312" w:cs="Times New Roman"/>
          <w:color w:val="auto"/>
          <w:spacing w:val="0"/>
          <w:kern w:val="32"/>
          <w:sz w:val="32"/>
          <w:szCs w:val="32"/>
          <w:highlight w:val="none"/>
          <w:u w:val="none" w:color="auto"/>
          <w:lang w:eastAsia="zh-CN"/>
        </w:rPr>
        <w:t>，</w:t>
      </w:r>
      <w:r>
        <w:rPr>
          <w:rFonts w:hint="default" w:ascii="Times New Roman" w:hAnsi="Times New Roman" w:eastAsia="仿宋_GB2312" w:cs="Times New Roman"/>
          <w:color w:val="auto"/>
          <w:spacing w:val="0"/>
          <w:kern w:val="32"/>
          <w:sz w:val="32"/>
          <w:szCs w:val="32"/>
          <w:highlight w:val="none"/>
          <w:u w:val="none" w:color="auto"/>
        </w:rPr>
        <w:t>城乡收入差</w:t>
      </w:r>
      <w:r>
        <w:rPr>
          <w:rFonts w:hint="default" w:ascii="Times New Roman" w:hAnsi="Times New Roman" w:eastAsia="仿宋_GB2312" w:cs="Times New Roman"/>
          <w:color w:val="auto"/>
          <w:spacing w:val="0"/>
          <w:kern w:val="32"/>
          <w:sz w:val="32"/>
          <w:szCs w:val="32"/>
          <w:highlight w:val="none"/>
          <w:u w:val="none" w:color="auto"/>
          <w:lang w:eastAsia="zh-CN"/>
        </w:rPr>
        <w:t>距</w:t>
      </w:r>
      <w:r>
        <w:rPr>
          <w:rFonts w:hint="default" w:ascii="Times New Roman" w:hAnsi="Times New Roman" w:eastAsia="仿宋_GB2312" w:cs="Times New Roman"/>
          <w:color w:val="auto"/>
          <w:spacing w:val="0"/>
          <w:kern w:val="32"/>
          <w:sz w:val="32"/>
          <w:szCs w:val="32"/>
          <w:highlight w:val="none"/>
          <w:u w:val="none" w:color="auto"/>
        </w:rPr>
        <w:t>进一步缩小。</w:t>
      </w:r>
      <w:r>
        <w:rPr>
          <w:rFonts w:hint="default" w:ascii="Times New Roman" w:hAnsi="Times New Roman" w:eastAsia="仿宋_GB2312" w:cs="Times New Roman"/>
          <w:color w:val="auto"/>
          <w:spacing w:val="0"/>
          <w:sz w:val="32"/>
          <w:szCs w:val="32"/>
          <w:highlight w:val="none"/>
          <w:u w:val="none" w:color="auto"/>
        </w:rPr>
        <w:t>失业率控制在4%以内，就业、教育、文化、社保、医疗、住房等公共服务体系更加健全，基本公共服务均等化水平稳步提高，城乡人居环境明显改善，基础设施条件显著提升。</w:t>
      </w:r>
    </w:p>
    <w:p>
      <w:pPr>
        <w:pStyle w:val="8"/>
        <w:spacing w:before="0" w:beforeAutospacing="0" w:after="0" w:afterAutospacing="0" w:line="580" w:lineRule="exact"/>
        <w:ind w:firstLine="787" w:firstLineChars="328"/>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rPr>
        <w:t>体制机制改革取得新进展。</w:t>
      </w:r>
      <w:r>
        <w:rPr>
          <w:rFonts w:hint="default" w:ascii="Times New Roman" w:hAnsi="Times New Roman" w:eastAsia="仿宋_GB2312" w:cs="Times New Roman"/>
          <w:color w:val="auto"/>
          <w:spacing w:val="0"/>
          <w:sz w:val="32"/>
          <w:szCs w:val="32"/>
          <w:highlight w:val="none"/>
          <w:u w:val="none" w:color="auto"/>
        </w:rPr>
        <w:t>重要领域和关键环节改革取得决定性成果，政府和市场的关系进一步理顺，非公有制经济快速发展，各类市场主体活力增强。开放合作的广度和深度不断拓展。人民民主更加健全，司法公信力明显提高，社会信用体系更加完善。</w:t>
      </w:r>
    </w:p>
    <w:p>
      <w:pPr>
        <w:pStyle w:val="8"/>
        <w:spacing w:before="0" w:beforeAutospacing="0" w:after="0" w:afterAutospacing="0" w:line="580" w:lineRule="exact"/>
        <w:ind w:firstLine="787" w:firstLineChars="328"/>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微软雅黑" w:cs="Times New Roman"/>
          <w:color w:val="auto"/>
          <w:spacing w:val="0"/>
          <w:highlight w:val="none"/>
          <w:u w:val="none" w:color="auto"/>
        </w:rPr>
        <w:t>——</w:t>
      </w:r>
      <w:r>
        <w:rPr>
          <w:rFonts w:hint="default" w:ascii="Times New Roman" w:hAnsi="Times New Roman" w:eastAsia="楷体_GB2312" w:cs="Times New Roman"/>
          <w:b/>
          <w:bCs/>
          <w:color w:val="auto"/>
          <w:spacing w:val="0"/>
          <w:sz w:val="32"/>
          <w:szCs w:val="32"/>
          <w:highlight w:val="none"/>
          <w:u w:val="none" w:color="auto"/>
        </w:rPr>
        <w:t>社会文明得到新提高。</w:t>
      </w:r>
      <w:r>
        <w:rPr>
          <w:rFonts w:hint="default" w:ascii="Times New Roman" w:hAnsi="Times New Roman" w:eastAsia="仿宋_GB2312" w:cs="Times New Roman"/>
          <w:color w:val="auto"/>
          <w:spacing w:val="0"/>
          <w:sz w:val="32"/>
          <w:szCs w:val="32"/>
          <w:highlight w:val="none"/>
          <w:u w:val="none" w:color="auto"/>
        </w:rPr>
        <w:t>“中国梦”和社会主义核心价值观更加深入人心，爱国主义、集体主义、社会主义思想广泛弘扬，人民思想道德素质、科学文化素质、健康素质明显提高。全社会法治意识不断增强，社会治理体系更加完善，民族团结、社会稳定、边疆安宁的政治局面进一步巩固，群众安全感进一步提升。</w:t>
      </w:r>
    </w:p>
    <w:p>
      <w:pPr>
        <w:pStyle w:val="8"/>
        <w:spacing w:before="0" w:beforeAutospacing="0" w:after="0" w:afterAutospacing="0" w:line="580" w:lineRule="exact"/>
        <w:ind w:firstLine="1049" w:firstLineChars="328"/>
        <w:jc w:val="both"/>
        <w:rPr>
          <w:rFonts w:hint="default" w:ascii="Times New Roman" w:hAnsi="Times New Roman" w:cs="Times New Roman"/>
          <w:color w:val="auto"/>
          <w:highlight w:val="none"/>
        </w:rPr>
      </w:pPr>
      <w:r>
        <w:rPr>
          <w:rFonts w:hint="default" w:ascii="Times New Roman" w:hAnsi="Times New Roman" w:eastAsia="仿宋_GB2312" w:cs="Times New Roman"/>
          <w:color w:val="auto"/>
          <w:spacing w:val="0"/>
          <w:sz w:val="32"/>
          <w:szCs w:val="32"/>
          <w:highlight w:val="none"/>
          <w:u w:val="none" w:color="auto"/>
        </w:rPr>
        <w:br w:type="column"/>
      </w:r>
    </w:p>
    <w:tbl>
      <w:tblPr>
        <w:tblStyle w:val="17"/>
        <w:tblpPr w:leftFromText="180" w:rightFromText="180" w:vertAnchor="text" w:horzAnchor="page" w:tblpX="1470" w:tblpY="630"/>
        <w:tblOverlap w:val="never"/>
        <w:tblW w:w="5000" w:type="pct"/>
        <w:tblInd w:w="0" w:type="dxa"/>
        <w:tblLayout w:type="fixed"/>
        <w:tblCellMar>
          <w:top w:w="0" w:type="dxa"/>
          <w:left w:w="0" w:type="dxa"/>
          <w:bottom w:w="0" w:type="dxa"/>
          <w:right w:w="0" w:type="dxa"/>
        </w:tblCellMar>
      </w:tblPr>
      <w:tblGrid>
        <w:gridCol w:w="647"/>
        <w:gridCol w:w="4592"/>
        <w:gridCol w:w="1390"/>
        <w:gridCol w:w="952"/>
        <w:gridCol w:w="755"/>
      </w:tblGrid>
      <w:tr>
        <w:tblPrEx>
          <w:tblCellMar>
            <w:top w:w="0" w:type="dxa"/>
            <w:left w:w="0" w:type="dxa"/>
            <w:bottom w:w="0" w:type="dxa"/>
            <w:right w:w="0" w:type="dxa"/>
          </w:tblCellMar>
        </w:tblPrEx>
        <w:trPr>
          <w:trHeight w:val="0" w:hRule="atLeast"/>
        </w:trPr>
        <w:tc>
          <w:tcPr>
            <w:tcW w:w="5000" w:type="pct"/>
            <w:gridSpan w:val="5"/>
            <w:tcBorders>
              <w:top w:val="single" w:color="auto" w:sz="4" w:space="0"/>
              <w:left w:val="single" w:color="auto" w:sz="4" w:space="0"/>
              <w:bottom w:val="nil"/>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_GB2312" w:cs="Times New Roman"/>
                <w:b/>
                <w:i w:val="0"/>
                <w:color w:val="auto"/>
                <w:sz w:val="24"/>
                <w:szCs w:val="24"/>
                <w:highlight w:val="none"/>
                <w:u w:val="none"/>
              </w:rPr>
            </w:pPr>
            <w:r>
              <w:rPr>
                <w:rFonts w:hint="default" w:ascii="Times New Roman" w:hAnsi="Times New Roman" w:eastAsia="楷体_GB2312" w:cs="Times New Roman"/>
                <w:b/>
                <w:i w:val="0"/>
                <w:color w:val="auto"/>
                <w:kern w:val="0"/>
                <w:sz w:val="28"/>
                <w:szCs w:val="28"/>
                <w:highlight w:val="none"/>
                <w:u w:val="none"/>
                <w:lang w:val="en-US" w:eastAsia="zh-CN" w:bidi="ar"/>
              </w:rPr>
              <w:t>专栏1：“十四五”规划指标体系</w:t>
            </w:r>
          </w:p>
        </w:tc>
      </w:tr>
      <w:tr>
        <w:tblPrEx>
          <w:tblCellMar>
            <w:top w:w="0" w:type="dxa"/>
            <w:left w:w="0" w:type="dxa"/>
            <w:bottom w:w="0" w:type="dxa"/>
            <w:right w:w="0" w:type="dxa"/>
          </w:tblCellMar>
        </w:tblPrEx>
        <w:trPr>
          <w:trHeight w:val="753" w:hRule="atLeast"/>
        </w:trPr>
        <w:tc>
          <w:tcPr>
            <w:tcW w:w="388" w:type="pct"/>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_GB2312" w:cs="Times New Roman"/>
                <w:b/>
                <w:i w:val="0"/>
                <w:color w:val="auto"/>
                <w:kern w:val="0"/>
                <w:sz w:val="24"/>
                <w:szCs w:val="24"/>
                <w:highlight w:val="none"/>
                <w:u w:val="none"/>
                <w:lang w:val="en-US" w:eastAsia="zh-CN" w:bidi="ar"/>
              </w:rPr>
              <w:t>类别</w:t>
            </w: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_GB2312" w:cs="Times New Roman"/>
                <w:b/>
                <w:i w:val="0"/>
                <w:color w:val="auto"/>
                <w:kern w:val="0"/>
                <w:sz w:val="24"/>
                <w:szCs w:val="24"/>
                <w:highlight w:val="none"/>
                <w:u w:val="none"/>
                <w:lang w:val="en-US" w:eastAsia="zh-CN" w:bidi="ar"/>
              </w:rPr>
              <w:t>指标</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lang w:val="en-US"/>
              </w:rPr>
            </w:pPr>
            <w:r>
              <w:rPr>
                <w:rFonts w:hint="default" w:ascii="Times New Roman" w:hAnsi="Times New Roman" w:eastAsia="仿宋_GB2312" w:cs="Times New Roman"/>
                <w:b/>
                <w:i w:val="0"/>
                <w:color w:val="auto"/>
                <w:kern w:val="0"/>
                <w:sz w:val="24"/>
                <w:szCs w:val="24"/>
                <w:highlight w:val="none"/>
                <w:u w:val="none"/>
                <w:lang w:val="en-US" w:eastAsia="zh-CN" w:bidi="ar"/>
              </w:rPr>
              <w:t>2020年基数</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lang w:val="en-US"/>
              </w:rPr>
            </w:pPr>
            <w:r>
              <w:rPr>
                <w:rFonts w:hint="default" w:ascii="Times New Roman" w:hAnsi="Times New Roman" w:eastAsia="仿宋_GB2312" w:cs="Times New Roman"/>
                <w:b/>
                <w:i w:val="0"/>
                <w:color w:val="auto"/>
                <w:kern w:val="0"/>
                <w:sz w:val="24"/>
                <w:szCs w:val="24"/>
                <w:highlight w:val="none"/>
                <w:u w:val="none"/>
                <w:lang w:val="en-US" w:eastAsia="zh-CN" w:bidi="ar"/>
              </w:rPr>
              <w:t>2025年目标</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_GB2312" w:cs="Times New Roman"/>
                <w:b/>
                <w:i w:val="0"/>
                <w:color w:val="auto"/>
                <w:kern w:val="0"/>
                <w:sz w:val="24"/>
                <w:szCs w:val="24"/>
                <w:highlight w:val="none"/>
                <w:u w:val="none"/>
                <w:lang w:val="en-US" w:eastAsia="zh-CN" w:bidi="ar"/>
              </w:rPr>
              <w:t>年均增长（%）</w:t>
            </w:r>
          </w:p>
        </w:tc>
      </w:tr>
      <w:tr>
        <w:tblPrEx>
          <w:tblCellMar>
            <w:top w:w="0" w:type="dxa"/>
            <w:left w:w="0" w:type="dxa"/>
            <w:bottom w:w="0" w:type="dxa"/>
            <w:right w:w="0" w:type="dxa"/>
          </w:tblCellMar>
        </w:tblPrEx>
        <w:trPr>
          <w:trHeight w:val="23" w:hRule="atLeast"/>
        </w:trPr>
        <w:tc>
          <w:tcPr>
            <w:tcW w:w="388" w:type="pct"/>
            <w:vMerge w:val="restart"/>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经济发展</w:t>
            </w: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lang w:val="en-US"/>
              </w:rPr>
            </w:pPr>
            <w:r>
              <w:rPr>
                <w:rFonts w:hint="default" w:ascii="Times New Roman" w:hAnsi="Times New Roman" w:eastAsia="仿宋_GB2312" w:cs="Times New Roman"/>
                <w:i w:val="0"/>
                <w:color w:val="auto"/>
                <w:kern w:val="0"/>
                <w:sz w:val="24"/>
                <w:szCs w:val="24"/>
                <w:highlight w:val="none"/>
                <w:u w:val="none"/>
                <w:lang w:val="en-US" w:eastAsia="zh-CN" w:bidi="ar"/>
              </w:rPr>
              <w:t>1、地区生产总值（亿元）</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20.4</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31</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7</w:t>
            </w:r>
          </w:p>
        </w:tc>
      </w:tr>
      <w:tr>
        <w:tblPrEx>
          <w:tblCellMar>
            <w:top w:w="0" w:type="dxa"/>
            <w:left w:w="0" w:type="dxa"/>
            <w:bottom w:w="0" w:type="dxa"/>
            <w:right w:w="0" w:type="dxa"/>
          </w:tblCellMar>
        </w:tblPrEx>
        <w:trPr>
          <w:trHeight w:val="23" w:hRule="atLeast"/>
        </w:trPr>
        <w:tc>
          <w:tcPr>
            <w:tcW w:w="388" w:type="pct"/>
            <w:vMerge w:val="continue"/>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2、全员劳动生产率（万元/人）</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16.3</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4"/>
                <w:szCs w:val="24"/>
                <w:highlight w:val="none"/>
                <w:u w:val="none"/>
                <w:lang w:val="en-US"/>
              </w:rPr>
            </w:pPr>
            <w:r>
              <w:rPr>
                <w:rFonts w:hint="default" w:ascii="Times New Roman" w:hAnsi="Times New Roman" w:eastAsia="仿宋_GB2312" w:cs="Times New Roman"/>
                <w:i w:val="0"/>
                <w:color w:val="auto"/>
                <w:kern w:val="0"/>
                <w:sz w:val="24"/>
                <w:szCs w:val="24"/>
                <w:highlight w:val="none"/>
                <w:u w:val="none"/>
                <w:lang w:val="en-US" w:eastAsia="zh-CN" w:bidi="ar"/>
              </w:rPr>
              <w:t>21</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rPr>
            </w:pPr>
            <w:r>
              <w:rPr>
                <w:rFonts w:hint="default" w:ascii="Times New Roman" w:hAnsi="Times New Roman" w:eastAsia="仿宋_GB2312" w:cs="Times New Roman"/>
                <w:i w:val="0"/>
                <w:color w:val="auto"/>
                <w:kern w:val="0"/>
                <w:sz w:val="24"/>
                <w:szCs w:val="24"/>
                <w:highlight w:val="none"/>
                <w:u w:val="none"/>
                <w:lang w:val="en-US" w:eastAsia="zh-CN" w:bidi="ar"/>
              </w:rPr>
              <w:t>5.2</w:t>
            </w:r>
          </w:p>
        </w:tc>
      </w:tr>
      <w:tr>
        <w:tblPrEx>
          <w:tblCellMar>
            <w:top w:w="0" w:type="dxa"/>
            <w:left w:w="0" w:type="dxa"/>
            <w:bottom w:w="0" w:type="dxa"/>
            <w:right w:w="0" w:type="dxa"/>
          </w:tblCellMar>
        </w:tblPrEx>
        <w:trPr>
          <w:trHeight w:val="23" w:hRule="atLeast"/>
        </w:trPr>
        <w:tc>
          <w:tcPr>
            <w:tcW w:w="388" w:type="pct"/>
            <w:vMerge w:val="continue"/>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3、常住人口城镇化率（%）</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79.12</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81</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restart"/>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创新驱动</w:t>
            </w: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4、研究与试验（R&amp;D）发展经费支出占地区生产总值的比重（%）</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4"/>
                <w:szCs w:val="24"/>
                <w:highlight w:val="none"/>
                <w:u w:val="none"/>
                <w:lang w:val="en-US" w:eastAsia="zh-CN"/>
              </w:rPr>
            </w:pPr>
            <w:r>
              <w:rPr>
                <w:rFonts w:hint="default" w:ascii="Times New Roman" w:hAnsi="Times New Roman" w:eastAsia="仿宋_GB2312" w:cs="Times New Roman"/>
                <w:b w:val="0"/>
                <w:bCs w:val="0"/>
                <w:i w:val="0"/>
                <w:color w:val="auto"/>
                <w:sz w:val="24"/>
                <w:szCs w:val="24"/>
                <w:highlight w:val="none"/>
                <w:u w:val="none"/>
                <w:lang w:val="en-US" w:eastAsia="zh-CN"/>
              </w:rPr>
              <w:t>0.41</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5、每万人高价值发明专利拥有量（件）</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eastAsia" w:ascii="Times New Roman" w:hAnsi="Times New Roman" w:eastAsia="仿宋_GB2312" w:cs="Times New Roman"/>
                <w:i w:val="0"/>
                <w:color w:val="auto"/>
                <w:sz w:val="24"/>
                <w:szCs w:val="24"/>
                <w:highlight w:val="none"/>
                <w:u w:val="none"/>
                <w:lang w:val="en-US" w:eastAsia="zh-CN"/>
              </w:rPr>
              <w:t>0.7</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eastAsia" w:ascii="Times New Roman" w:hAnsi="Times New Roman" w:eastAsia="仿宋_GB2312" w:cs="Times New Roman"/>
                <w:i w:val="0"/>
                <w:color w:val="auto"/>
                <w:sz w:val="24"/>
                <w:szCs w:val="24"/>
                <w:highlight w:val="none"/>
                <w:u w:val="none"/>
                <w:lang w:val="en-US" w:eastAsia="zh-CN"/>
              </w:rPr>
              <w:t>2</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6、数字经济核心产业增加值占地区生产总值的比重（%）</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eastAsia" w:ascii="Times New Roman" w:hAnsi="Times New Roman" w:eastAsia="仿宋_GB2312" w:cs="Times New Roman"/>
                <w:i w:val="0"/>
                <w:color w:val="auto"/>
                <w:kern w:val="0"/>
                <w:sz w:val="24"/>
                <w:szCs w:val="24"/>
                <w:highlight w:val="none"/>
                <w:u w:val="none"/>
                <w:lang w:val="en-US" w:eastAsia="zh-CN" w:bidi="ar"/>
              </w:rPr>
              <w:t>—</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2.5</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restart"/>
            <w:tcBorders>
              <w:top w:val="single" w:color="000000" w:sz="4" w:space="0"/>
              <w:left w:val="single" w:color="auto" w:sz="4" w:space="0"/>
              <w:right w:val="single" w:color="auto" w:sz="4" w:space="0"/>
            </w:tcBorders>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民生福祉</w:t>
            </w:r>
          </w:p>
        </w:tc>
        <w:tc>
          <w:tcPr>
            <w:tcW w:w="2754"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7、全体常住居民人均可支配收入增长率（%）</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2.8</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7.1</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8、城镇调查失业率（%）</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2.47</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小于3.8</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9、人均预期寿命</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76.9</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77.7</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left w:val="single" w:color="auto" w:sz="4" w:space="0"/>
              <w:right w:val="single" w:color="auto" w:sz="4" w:space="0"/>
            </w:tcBorders>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10、每千人口拥有执业(助理)医师数（人）</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3.8</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3.9</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11、劳动年龄人口平均受教育年限（年）</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eastAsia" w:ascii="Times New Roman" w:hAnsi="Times New Roman" w:eastAsia="仿宋_GB2312" w:cs="Times New Roman"/>
                <w:i w:val="0"/>
                <w:color w:val="auto"/>
                <w:kern w:val="0"/>
                <w:sz w:val="24"/>
                <w:szCs w:val="24"/>
                <w:highlight w:val="none"/>
                <w:u w:val="none"/>
                <w:lang w:val="en-US" w:eastAsia="zh-CN" w:bidi="ar"/>
              </w:rPr>
              <w:t>—</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11左右</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12、每千人口拥有三岁以下婴幼儿托位数（个）</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2.6</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3</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13、基本养老保险参保率（%）</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restart"/>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绿色生态</w:t>
            </w: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14、达到或者好于Ⅲ类水体占地表水比例（%）</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15、森林覆盖率（%）</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rPr>
            </w:pPr>
            <w:r>
              <w:rPr>
                <w:rFonts w:hint="default" w:ascii="Times New Roman" w:hAnsi="Times New Roman" w:eastAsia="仿宋_GB2312" w:cs="Times New Roman"/>
                <w:i w:val="0"/>
                <w:color w:val="auto"/>
                <w:kern w:val="0"/>
                <w:sz w:val="24"/>
                <w:szCs w:val="24"/>
                <w:highlight w:val="none"/>
                <w:u w:val="none"/>
                <w:lang w:val="en-US" w:eastAsia="zh-CN" w:bidi="ar"/>
              </w:rPr>
              <w:t>7.6</w:t>
            </w:r>
          </w:p>
        </w:tc>
        <w:tc>
          <w:tcPr>
            <w:tcW w:w="5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rPr>
            </w:pPr>
            <w:r>
              <w:rPr>
                <w:rFonts w:hint="default" w:ascii="Times New Roman" w:hAnsi="Times New Roman" w:eastAsia="仿宋_GB2312" w:cs="Times New Roman"/>
                <w:i w:val="0"/>
                <w:color w:val="auto"/>
                <w:kern w:val="0"/>
                <w:sz w:val="24"/>
                <w:szCs w:val="24"/>
                <w:highlight w:val="none"/>
                <w:u w:val="none"/>
                <w:lang w:val="en-US" w:eastAsia="zh-CN" w:bidi="ar"/>
              </w:rPr>
              <w:t>7.7</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r>
      <w:tr>
        <w:tblPrEx>
          <w:tblCellMar>
            <w:top w:w="0" w:type="dxa"/>
            <w:left w:w="0" w:type="dxa"/>
            <w:bottom w:w="0" w:type="dxa"/>
            <w:right w:w="0" w:type="dxa"/>
          </w:tblCellMar>
        </w:tblPrEx>
        <w:trPr>
          <w:trHeight w:val="23" w:hRule="atLeast"/>
        </w:trPr>
        <w:tc>
          <w:tcPr>
            <w:tcW w:w="388" w:type="pct"/>
            <w:vMerge w:val="continue"/>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16、单位地区生产总值能源消耗降幅（%）</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Times New Roman" w:hAnsi="Times New Roman" w:eastAsia="宋体" w:cs="Times New Roman"/>
                <w:i w:val="0"/>
                <w:color w:val="auto"/>
                <w:kern w:val="0"/>
                <w:sz w:val="22"/>
                <w:szCs w:val="22"/>
                <w:highlight w:val="none"/>
                <w:u w:val="none"/>
                <w:lang w:val="en-US" w:eastAsia="zh-CN" w:bidi="ar"/>
              </w:rPr>
              <w:t>54.3</w:t>
            </w:r>
          </w:p>
        </w:tc>
        <w:tc>
          <w:tcPr>
            <w:tcW w:w="1023" w:type="pct"/>
            <w:gridSpan w:val="2"/>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达到盟要求</w:t>
            </w:r>
          </w:p>
        </w:tc>
      </w:tr>
      <w:tr>
        <w:tblPrEx>
          <w:tblCellMar>
            <w:top w:w="0" w:type="dxa"/>
            <w:left w:w="0" w:type="dxa"/>
            <w:bottom w:w="0" w:type="dxa"/>
            <w:right w:w="0" w:type="dxa"/>
          </w:tblCellMar>
        </w:tblPrEx>
        <w:trPr>
          <w:trHeight w:val="23" w:hRule="atLeast"/>
        </w:trPr>
        <w:tc>
          <w:tcPr>
            <w:tcW w:w="388" w:type="pct"/>
            <w:vMerge w:val="continue"/>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17、单位地区生产总值二氧化碳排放降幅（%）</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rPr>
            </w:pPr>
            <w:r>
              <w:rPr>
                <w:rFonts w:hint="eastAsia" w:ascii="Times New Roman" w:hAnsi="Times New Roman" w:eastAsia="宋体" w:cs="Times New Roman"/>
                <w:i w:val="0"/>
                <w:color w:val="auto"/>
                <w:kern w:val="0"/>
                <w:sz w:val="22"/>
                <w:szCs w:val="22"/>
                <w:highlight w:val="none"/>
                <w:u w:val="none"/>
                <w:lang w:val="en-US" w:eastAsia="zh-CN" w:bidi="ar"/>
              </w:rPr>
              <w:t>—</w:t>
            </w:r>
          </w:p>
        </w:tc>
        <w:tc>
          <w:tcPr>
            <w:tcW w:w="1023" w:type="pct"/>
            <w:gridSpan w:val="2"/>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rPr>
            </w:pPr>
          </w:p>
        </w:tc>
      </w:tr>
      <w:tr>
        <w:tblPrEx>
          <w:tblCellMar>
            <w:top w:w="0" w:type="dxa"/>
            <w:left w:w="0" w:type="dxa"/>
            <w:bottom w:w="0" w:type="dxa"/>
            <w:right w:w="0" w:type="dxa"/>
          </w:tblCellMar>
        </w:tblPrEx>
        <w:trPr>
          <w:trHeight w:val="23" w:hRule="atLeast"/>
        </w:trPr>
        <w:tc>
          <w:tcPr>
            <w:tcW w:w="388" w:type="pct"/>
            <w:vMerge w:val="continue"/>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18、地级及以上城市空气质量优良天数占比（%）</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eastAsia="zh-CN"/>
              </w:rPr>
            </w:pPr>
            <w:r>
              <w:rPr>
                <w:rFonts w:hint="default" w:ascii="Times New Roman" w:hAnsi="Times New Roman" w:eastAsia="仿宋_GB2312" w:cs="Times New Roman"/>
                <w:i w:val="0"/>
                <w:color w:val="auto"/>
                <w:sz w:val="24"/>
                <w:szCs w:val="24"/>
                <w:highlight w:val="none"/>
                <w:u w:val="none"/>
                <w:lang w:eastAsia="zh-CN"/>
              </w:rPr>
              <w:t>—</w:t>
            </w:r>
          </w:p>
        </w:tc>
      </w:tr>
      <w:tr>
        <w:tblPrEx>
          <w:tblCellMar>
            <w:top w:w="0" w:type="dxa"/>
            <w:left w:w="0" w:type="dxa"/>
            <w:bottom w:w="0" w:type="dxa"/>
            <w:right w:w="0" w:type="dxa"/>
          </w:tblCellMar>
        </w:tblPrEx>
        <w:trPr>
          <w:trHeight w:val="610" w:hRule="atLeast"/>
        </w:trPr>
        <w:tc>
          <w:tcPr>
            <w:tcW w:w="388" w:type="pct"/>
            <w:vMerge w:val="restart"/>
            <w:tcBorders>
              <w:top w:val="single" w:color="000000" w:sz="4" w:space="0"/>
              <w:left w:val="single" w:color="auto" w:sz="4" w:space="0"/>
              <w:bottom w:val="single" w:color="000000" w:sz="4" w:space="0"/>
              <w:right w:val="single" w:color="auto" w:sz="4" w:space="0"/>
            </w:tcBorders>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安全保障</w:t>
            </w: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19、粮食综合生产能力(万吨)</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0.41</w:t>
            </w:r>
          </w:p>
        </w:tc>
        <w:tc>
          <w:tcPr>
            <w:tcW w:w="102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lang w:val="en-US" w:eastAsia="zh-CN"/>
              </w:rPr>
              <w:t>0.5</w:t>
            </w:r>
          </w:p>
        </w:tc>
      </w:tr>
      <w:tr>
        <w:tblPrEx>
          <w:tblCellMar>
            <w:top w:w="0" w:type="dxa"/>
            <w:left w:w="0" w:type="dxa"/>
            <w:bottom w:w="0" w:type="dxa"/>
            <w:right w:w="0" w:type="dxa"/>
          </w:tblCellMar>
        </w:tblPrEx>
        <w:trPr>
          <w:trHeight w:val="510" w:hRule="atLeast"/>
        </w:trPr>
        <w:tc>
          <w:tcPr>
            <w:tcW w:w="388" w:type="pct"/>
            <w:vMerge w:val="continue"/>
            <w:tcBorders>
              <w:top w:val="single" w:color="000000"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2754"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20、能源综合生产能力（万吨标准煤）</w:t>
            </w:r>
          </w:p>
        </w:tc>
        <w:tc>
          <w:tcPr>
            <w:tcW w:w="8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eastAsia" w:ascii="Times New Roman" w:hAnsi="Times New Roman" w:eastAsia="仿宋_GB2312" w:cs="Times New Roman"/>
                <w:i w:val="0"/>
                <w:color w:val="auto"/>
                <w:sz w:val="24"/>
                <w:szCs w:val="24"/>
                <w:highlight w:val="none"/>
                <w:u w:val="none"/>
                <w:lang w:val="en-US" w:eastAsia="zh-CN"/>
              </w:rPr>
              <w:t>118</w:t>
            </w:r>
          </w:p>
        </w:tc>
        <w:tc>
          <w:tcPr>
            <w:tcW w:w="102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eastAsia" w:ascii="Times New Roman" w:hAnsi="Times New Roman" w:eastAsia="仿宋_GB2312" w:cs="Times New Roman"/>
                <w:i w:val="0"/>
                <w:color w:val="auto"/>
                <w:sz w:val="24"/>
                <w:szCs w:val="24"/>
                <w:highlight w:val="none"/>
                <w:u w:val="none"/>
                <w:lang w:val="en-US" w:eastAsia="zh-CN"/>
              </w:rPr>
              <w:t>150</w:t>
            </w:r>
          </w:p>
        </w:tc>
      </w:tr>
    </w:tbl>
    <w:p>
      <w:pPr>
        <w:pStyle w:val="9"/>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color w:val="auto"/>
          <w:highlight w:val="none"/>
        </w:rPr>
      </w:pPr>
      <w:r>
        <w:rPr>
          <w:rFonts w:hint="default" w:ascii="Times New Roman" w:hAnsi="Times New Roman" w:eastAsia="仿宋_GB2312" w:cs="Times New Roman"/>
          <w:color w:val="auto"/>
          <w:sz w:val="24"/>
          <w:szCs w:val="24"/>
          <w:highlight w:val="none"/>
        </w:rPr>
        <w:br w:type="column"/>
      </w:r>
    </w:p>
    <w:p>
      <w:pPr>
        <w:pStyle w:val="4"/>
        <w:spacing w:line="240" w:lineRule="auto"/>
        <w:jc w:val="center"/>
        <w:rPr>
          <w:rFonts w:hint="default" w:ascii="Times New Roman" w:hAnsi="Times New Roman" w:eastAsia="方正小标宋_GBK" w:cs="Times New Roman"/>
          <w:color w:val="auto"/>
          <w:spacing w:val="0"/>
          <w:szCs w:val="48"/>
          <w:highlight w:val="none"/>
          <w:u w:val="none" w:color="auto"/>
        </w:rPr>
      </w:pPr>
      <w:bookmarkStart w:id="56" w:name="_Toc18580"/>
      <w:bookmarkStart w:id="57" w:name="_Toc58715794"/>
      <w:bookmarkStart w:id="58" w:name="_Toc18471"/>
      <w:bookmarkStart w:id="59" w:name="_Toc30513"/>
      <w:bookmarkStart w:id="60" w:name="_Toc13813"/>
      <w:bookmarkStart w:id="61" w:name="_Toc14275"/>
      <w:r>
        <w:rPr>
          <w:rFonts w:hint="default" w:ascii="Times New Roman" w:hAnsi="Times New Roman" w:eastAsia="方正小标宋_GBK" w:cs="Times New Roman"/>
          <w:color w:val="auto"/>
          <w:spacing w:val="0"/>
          <w:szCs w:val="48"/>
          <w:highlight w:val="none"/>
          <w:u w:val="none" w:color="auto"/>
        </w:rPr>
        <w:t>第二篇</w:t>
      </w:r>
      <w:r>
        <w:rPr>
          <w:rFonts w:hint="default" w:ascii="Times New Roman" w:hAnsi="Times New Roman" w:eastAsia="方正小标宋_GBK" w:cs="Times New Roman"/>
          <w:color w:val="auto"/>
          <w:spacing w:val="0"/>
          <w:szCs w:val="48"/>
          <w:highlight w:val="none"/>
          <w:u w:val="none" w:color="auto"/>
          <w:lang w:val="en-US" w:eastAsia="zh-CN"/>
        </w:rPr>
        <w:t xml:space="preserve"> </w:t>
      </w:r>
      <w:r>
        <w:rPr>
          <w:rFonts w:hint="default" w:ascii="Times New Roman" w:hAnsi="Times New Roman" w:eastAsia="方正小标宋_GBK" w:cs="Times New Roman"/>
          <w:color w:val="auto"/>
          <w:spacing w:val="0"/>
          <w:szCs w:val="48"/>
          <w:highlight w:val="none"/>
          <w:u w:val="none" w:color="auto"/>
        </w:rPr>
        <w:t>创新合作</w:t>
      </w:r>
      <w:r>
        <w:rPr>
          <w:rFonts w:hint="default" w:ascii="Times New Roman" w:hAnsi="Times New Roman" w:eastAsia="方正小标宋_GBK" w:cs="Times New Roman"/>
          <w:color w:val="auto"/>
          <w:spacing w:val="0"/>
          <w:szCs w:val="48"/>
          <w:highlight w:val="none"/>
          <w:u w:val="none" w:color="auto"/>
          <w:lang w:val="en-US" w:eastAsia="zh-CN"/>
        </w:rPr>
        <w:t xml:space="preserve"> </w:t>
      </w:r>
      <w:r>
        <w:rPr>
          <w:rFonts w:hint="default" w:ascii="Times New Roman" w:hAnsi="Times New Roman" w:eastAsia="方正小标宋_GBK" w:cs="Times New Roman"/>
          <w:color w:val="auto"/>
          <w:spacing w:val="0"/>
          <w:szCs w:val="48"/>
          <w:highlight w:val="none"/>
          <w:u w:val="none" w:color="auto"/>
        </w:rPr>
        <w:t>走出特色产业高质量发展新路子</w:t>
      </w:r>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kern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坚持生态优先</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绿色发展</w:t>
      </w:r>
      <w:r>
        <w:rPr>
          <w:rFonts w:hint="default" w:ascii="Times New Roman" w:hAnsi="Times New Roman" w:eastAsia="仿宋_GB2312" w:cs="Times New Roman"/>
          <w:color w:val="auto"/>
          <w:spacing w:val="0"/>
          <w:sz w:val="32"/>
          <w:szCs w:val="32"/>
          <w:highlight w:val="none"/>
          <w:u w:val="none" w:color="auto"/>
          <w:lang w:eastAsia="zh-CN"/>
        </w:rPr>
        <w:t>理念</w:t>
      </w:r>
      <w:r>
        <w:rPr>
          <w:rFonts w:hint="default" w:ascii="Times New Roman" w:hAnsi="Times New Roman" w:eastAsia="仿宋_GB2312" w:cs="Times New Roman"/>
          <w:color w:val="auto"/>
          <w:spacing w:val="0"/>
          <w:sz w:val="32"/>
          <w:szCs w:val="32"/>
          <w:highlight w:val="none"/>
          <w:u w:val="none" w:color="auto"/>
        </w:rPr>
        <w:t>，充分利用创新和开放双核驱动，推进产业链、价值链、供应链延伸加粗，加快新动能新业态培育壮大，做大特色优势产业规模能级。</w:t>
      </w:r>
      <w:r>
        <w:rPr>
          <w:rFonts w:hint="default" w:ascii="Times New Roman" w:hAnsi="Times New Roman" w:eastAsia="仿宋_GB2312" w:cs="Times New Roman"/>
          <w:color w:val="auto"/>
          <w:spacing w:val="0"/>
          <w:kern w:val="0"/>
          <w:sz w:val="32"/>
          <w:szCs w:val="32"/>
          <w:highlight w:val="none"/>
          <w:u w:val="none" w:color="auto"/>
        </w:rPr>
        <w:t>构筑阿右旗高质量发展“421”现代产业体系</w:t>
      </w:r>
      <w:r>
        <w:rPr>
          <w:rFonts w:hint="default" w:ascii="Times New Roman" w:hAnsi="Times New Roman" w:eastAsia="仿宋_GB2312" w:cs="Times New Roman"/>
          <w:color w:val="auto"/>
          <w:spacing w:val="0"/>
          <w:kern w:val="0"/>
          <w:sz w:val="32"/>
          <w:szCs w:val="32"/>
          <w:highlight w:val="none"/>
          <w:u w:val="none" w:color="auto"/>
          <w:lang w:eastAsia="zh-CN"/>
        </w:rPr>
        <w:t>，</w:t>
      </w:r>
      <w:r>
        <w:rPr>
          <w:rFonts w:hint="default" w:ascii="Times New Roman" w:hAnsi="Times New Roman" w:eastAsia="仿宋_GB2312" w:cs="Times New Roman"/>
          <w:color w:val="auto"/>
          <w:spacing w:val="0"/>
          <w:kern w:val="0"/>
          <w:sz w:val="32"/>
          <w:szCs w:val="32"/>
          <w:highlight w:val="none"/>
          <w:u w:val="none" w:color="auto"/>
        </w:rPr>
        <w:t>即：聚焦“驼沙旅工”4大板块，推进 “一二三产融合”和“存量产业调整升级与增量新动能培育相结合”2个融合，实现1个联动（大健康产业联动）</w:t>
      </w:r>
      <w:r>
        <w:rPr>
          <w:rFonts w:hint="default" w:ascii="Times New Roman" w:hAnsi="Times New Roman" w:eastAsia="仿宋_GB2312" w:cs="Times New Roman"/>
          <w:color w:val="auto"/>
          <w:spacing w:val="0"/>
          <w:kern w:val="0"/>
          <w:sz w:val="32"/>
          <w:szCs w:val="32"/>
          <w:highlight w:val="none"/>
          <w:u w:val="none" w:color="auto"/>
          <w:lang w:eastAsia="zh-CN"/>
        </w:rPr>
        <w:t>，</w:t>
      </w:r>
      <w:r>
        <w:rPr>
          <w:rFonts w:hint="default" w:ascii="Times New Roman" w:hAnsi="Times New Roman" w:eastAsia="仿宋_GB2312" w:cs="Times New Roman"/>
          <w:color w:val="auto"/>
          <w:spacing w:val="0"/>
          <w:kern w:val="0"/>
          <w:sz w:val="32"/>
          <w:szCs w:val="32"/>
          <w:highlight w:val="none"/>
          <w:u w:val="none" w:color="auto"/>
        </w:rPr>
        <w:t>推动整体产业链、价值链提升。</w:t>
      </w:r>
    </w:p>
    <w:p>
      <w:pPr>
        <w:keepNext w:val="0"/>
        <w:keepLines w:val="0"/>
        <w:pageBreakBefore w:val="0"/>
        <w:widowControl/>
        <w:kinsoku/>
        <w:wordWrap/>
        <w:overflowPunct/>
        <w:topLinePunct w:val="0"/>
        <w:autoSpaceDE/>
        <w:autoSpaceDN/>
        <w:bidi w:val="0"/>
        <w:adjustRightInd/>
        <w:snapToGrid/>
        <w:spacing w:before="400" w:after="260" w:line="580" w:lineRule="exact"/>
        <w:jc w:val="center"/>
        <w:textAlignment w:val="auto"/>
        <w:outlineLvl w:val="1"/>
        <w:rPr>
          <w:rFonts w:hint="default" w:ascii="Times New Roman" w:hAnsi="Times New Roman" w:eastAsia="方正小标宋_GBK" w:cs="Times New Roman"/>
          <w:b/>
          <w:bCs/>
          <w:color w:val="auto"/>
          <w:spacing w:val="0"/>
          <w:sz w:val="32"/>
          <w:szCs w:val="32"/>
          <w:highlight w:val="none"/>
          <w:u w:val="none" w:color="auto"/>
        </w:rPr>
      </w:pPr>
      <w:bookmarkStart w:id="62" w:name="_Toc6293"/>
      <w:bookmarkStart w:id="63" w:name="_Toc28493"/>
      <w:bookmarkStart w:id="64" w:name="_Toc5913"/>
      <w:bookmarkStart w:id="65" w:name="_Toc12735"/>
      <w:bookmarkStart w:id="66" w:name="_Toc58715795"/>
      <w:bookmarkStart w:id="67" w:name="_Toc6393"/>
      <w:r>
        <w:rPr>
          <w:rFonts w:hint="default" w:ascii="Times New Roman" w:hAnsi="Times New Roman" w:eastAsia="方正小标宋_GBK" w:cs="Times New Roman"/>
          <w:b/>
          <w:bCs/>
          <w:color w:val="auto"/>
          <w:spacing w:val="0"/>
          <w:sz w:val="32"/>
          <w:szCs w:val="32"/>
          <w:highlight w:val="none"/>
          <w:u w:val="none" w:color="auto"/>
        </w:rPr>
        <w:t>第四章 加快特色农牧业产业化进程</w:t>
      </w:r>
      <w:bookmarkEnd w:id="62"/>
      <w:bookmarkEnd w:id="63"/>
      <w:bookmarkEnd w:id="64"/>
      <w:bookmarkEnd w:id="65"/>
      <w:bookmarkEnd w:id="66"/>
      <w:bookmarkEnd w:id="67"/>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立足阿右旗特色要素与资源优势，加快推进驼、沙生态</w:t>
      </w:r>
      <w:r>
        <w:rPr>
          <w:rFonts w:hint="default" w:ascii="Times New Roman" w:hAnsi="Times New Roman" w:eastAsia="仿宋_GB2312" w:cs="Times New Roman"/>
          <w:color w:val="auto"/>
          <w:spacing w:val="0"/>
          <w:sz w:val="32"/>
          <w:szCs w:val="32"/>
          <w:highlight w:val="none"/>
          <w:u w:val="none" w:color="auto"/>
          <w:lang w:val="en-US" w:eastAsia="zh-CN"/>
        </w:rPr>
        <w:t>产业</w:t>
      </w:r>
      <w:r>
        <w:rPr>
          <w:rFonts w:hint="default" w:ascii="Times New Roman" w:hAnsi="Times New Roman" w:eastAsia="仿宋_GB2312" w:cs="Times New Roman"/>
          <w:color w:val="auto"/>
          <w:spacing w:val="0"/>
          <w:sz w:val="32"/>
          <w:szCs w:val="32"/>
          <w:highlight w:val="none"/>
          <w:u w:val="none" w:color="auto"/>
        </w:rPr>
        <w:t>与大健康联动，培育驼、沙生态产业核心竞争力，不断壮大市场主体，丰富产品产业体系，促进驼产业集约化、沙产业精深化、其他农牧业特色化发展，打造阿右旗驼沙产业国内国际名片。</w:t>
      </w:r>
    </w:p>
    <w:p>
      <w:pPr>
        <w:pStyle w:val="6"/>
        <w:keepNext/>
        <w:keepLines/>
        <w:pageBreakBefore w:val="0"/>
        <w:widowControl w:val="0"/>
        <w:kinsoku/>
        <w:wordWrap/>
        <w:overflowPunct/>
        <w:topLinePunct w:val="0"/>
        <w:autoSpaceDE/>
        <w:autoSpaceDN/>
        <w:bidi w:val="0"/>
        <w:adjustRightInd/>
        <w:snapToGrid/>
        <w:spacing w:before="260" w:after="260" w:line="580" w:lineRule="exact"/>
        <w:jc w:val="center"/>
        <w:textAlignment w:val="auto"/>
        <w:rPr>
          <w:rFonts w:hint="default" w:ascii="Times New Roman" w:hAnsi="Times New Roman" w:cs="Times New Roman"/>
          <w:color w:val="auto"/>
          <w:spacing w:val="0"/>
          <w:highlight w:val="none"/>
          <w:u w:val="none" w:color="auto"/>
        </w:rPr>
      </w:pPr>
      <w:bookmarkStart w:id="68" w:name="_Toc10382"/>
      <w:bookmarkStart w:id="69" w:name="_Toc16481"/>
      <w:bookmarkStart w:id="70" w:name="_Toc29267"/>
      <w:bookmarkStart w:id="71" w:name="_Toc58715796"/>
      <w:bookmarkStart w:id="72" w:name="_Toc23029"/>
      <w:bookmarkStart w:id="73" w:name="_Toc29560"/>
      <w:r>
        <w:rPr>
          <w:rFonts w:hint="default" w:ascii="Times New Roman" w:hAnsi="Times New Roman" w:cs="Times New Roman"/>
          <w:color w:val="auto"/>
          <w:spacing w:val="0"/>
          <w:highlight w:val="none"/>
          <w:u w:val="none" w:color="auto"/>
        </w:rPr>
        <w:t>第一节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打造世界领先的驼产业集群</w:t>
      </w:r>
      <w:bookmarkEnd w:id="68"/>
      <w:bookmarkEnd w:id="69"/>
      <w:bookmarkEnd w:id="70"/>
      <w:bookmarkEnd w:id="71"/>
      <w:bookmarkEnd w:id="72"/>
      <w:bookmarkEnd w:id="73"/>
    </w:p>
    <w:p>
      <w:pPr>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lang w:val="en-US" w:eastAsia="zh-CN"/>
        </w:rPr>
        <w:t>围绕</w:t>
      </w:r>
      <w:r>
        <w:rPr>
          <w:rFonts w:hint="default" w:ascii="Times New Roman" w:hAnsi="Times New Roman" w:eastAsia="仿宋_GB2312" w:cs="Times New Roman"/>
          <w:color w:val="auto"/>
          <w:spacing w:val="0"/>
          <w:sz w:val="32"/>
          <w:szCs w:val="32"/>
          <w:highlight w:val="none"/>
          <w:u w:val="none" w:color="auto"/>
        </w:rPr>
        <w:t>生态化-规模化养殖繁育、组织化-现代化精深加工、集中化-一体化供销交易、科技化-高端化驼生物</w:t>
      </w:r>
      <w:r>
        <w:rPr>
          <w:rFonts w:hint="default" w:ascii="Times New Roman" w:hAnsi="Times New Roman" w:eastAsia="仿宋_GB2312" w:cs="Times New Roman"/>
          <w:color w:val="auto"/>
          <w:spacing w:val="0"/>
          <w:sz w:val="32"/>
          <w:szCs w:val="32"/>
          <w:highlight w:val="none"/>
          <w:u w:val="none" w:color="auto"/>
          <w:lang w:val="en-US" w:eastAsia="zh-CN"/>
        </w:rPr>
        <w:t>加工的发展方向</w:t>
      </w:r>
      <w:r>
        <w:rPr>
          <w:rFonts w:hint="default" w:ascii="Times New Roman" w:hAnsi="Times New Roman" w:eastAsia="仿宋_GB2312" w:cs="Times New Roman"/>
          <w:color w:val="auto"/>
          <w:spacing w:val="0"/>
          <w:sz w:val="32"/>
          <w:szCs w:val="32"/>
          <w:highlight w:val="none"/>
          <w:u w:val="none" w:color="auto"/>
        </w:rPr>
        <w:t>，加大政策扶持，完善服务体系，促进全旗驼产业</w:t>
      </w:r>
      <w:r>
        <w:rPr>
          <w:rFonts w:hint="default" w:ascii="Times New Roman" w:hAnsi="Times New Roman" w:eastAsia="仿宋_GB2312" w:cs="Times New Roman"/>
          <w:color w:val="auto"/>
          <w:spacing w:val="0"/>
          <w:sz w:val="32"/>
          <w:szCs w:val="32"/>
          <w:highlight w:val="none"/>
          <w:u w:val="none" w:color="auto"/>
          <w:lang w:val="en-US" w:eastAsia="zh-CN"/>
        </w:rPr>
        <w:t>集约化</w:t>
      </w:r>
      <w:r>
        <w:rPr>
          <w:rFonts w:hint="default" w:ascii="Times New Roman" w:hAnsi="Times New Roman" w:eastAsia="仿宋_GB2312" w:cs="Times New Roman"/>
          <w:color w:val="auto"/>
          <w:spacing w:val="0"/>
          <w:sz w:val="32"/>
          <w:szCs w:val="32"/>
          <w:highlight w:val="none"/>
          <w:u w:val="none" w:color="auto"/>
        </w:rPr>
        <w:t>发展</w:t>
      </w:r>
      <w:r>
        <w:rPr>
          <w:rFonts w:hint="default" w:ascii="Times New Roman" w:hAnsi="Times New Roman" w:eastAsia="仿宋_GB2312" w:cs="Times New Roman"/>
          <w:color w:val="auto"/>
          <w:spacing w:val="0"/>
          <w:sz w:val="32"/>
          <w:szCs w:val="32"/>
          <w:highlight w:val="none"/>
          <w:u w:val="none" w:color="auto"/>
          <w:lang w:eastAsia="zh-CN"/>
        </w:rPr>
        <w:t>。</w:t>
      </w:r>
    </w:p>
    <w:p>
      <w:pPr>
        <w:pageBreakBefore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b/>
          <w:bCs/>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合理布局骆驼养殖加工基地。</w:t>
      </w:r>
      <w:r>
        <w:rPr>
          <w:rFonts w:hint="default" w:ascii="Times New Roman" w:hAnsi="Times New Roman" w:eastAsia="仿宋_GB2312" w:cs="Times New Roman"/>
          <w:color w:val="auto"/>
          <w:spacing w:val="0"/>
          <w:sz w:val="32"/>
          <w:szCs w:val="32"/>
          <w:highlight w:val="none"/>
          <w:u w:val="none" w:color="auto"/>
        </w:rPr>
        <w:t>坚持因地制宜，理性发展原则，统筹草</w:t>
      </w:r>
      <w:r>
        <w:rPr>
          <w:rFonts w:hint="default" w:ascii="Times New Roman" w:hAnsi="Times New Roman" w:eastAsia="仿宋_GB2312" w:cs="Times New Roman"/>
          <w:color w:val="auto"/>
          <w:spacing w:val="0"/>
          <w:sz w:val="32"/>
          <w:szCs w:val="32"/>
          <w:highlight w:val="none"/>
          <w:u w:val="none" w:color="auto"/>
          <w:lang w:eastAsia="zh-CN"/>
        </w:rPr>
        <w:t>畜</w:t>
      </w:r>
      <w:r>
        <w:rPr>
          <w:rFonts w:hint="default" w:ascii="Times New Roman" w:hAnsi="Times New Roman" w:eastAsia="仿宋_GB2312" w:cs="Times New Roman"/>
          <w:color w:val="auto"/>
          <w:spacing w:val="0"/>
          <w:sz w:val="32"/>
          <w:szCs w:val="32"/>
          <w:highlight w:val="none"/>
          <w:u w:val="none" w:color="auto"/>
        </w:rPr>
        <w:t>平衡、饲草</w:t>
      </w:r>
      <w:r>
        <w:rPr>
          <w:rFonts w:hint="default" w:ascii="Times New Roman" w:hAnsi="Times New Roman" w:eastAsia="仿宋_GB2312" w:cs="Times New Roman"/>
          <w:color w:val="auto"/>
          <w:spacing w:val="0"/>
          <w:sz w:val="32"/>
          <w:szCs w:val="32"/>
          <w:highlight w:val="none"/>
          <w:u w:val="none" w:color="auto"/>
          <w:lang w:eastAsia="zh-CN"/>
        </w:rPr>
        <w:t>料</w:t>
      </w:r>
      <w:r>
        <w:rPr>
          <w:rFonts w:hint="default" w:ascii="Times New Roman" w:hAnsi="Times New Roman" w:eastAsia="仿宋_GB2312" w:cs="Times New Roman"/>
          <w:color w:val="auto"/>
          <w:spacing w:val="0"/>
          <w:sz w:val="32"/>
          <w:szCs w:val="32"/>
          <w:highlight w:val="none"/>
          <w:u w:val="none" w:color="auto"/>
        </w:rPr>
        <w:t>供给、收集运输等要素,</w:t>
      </w:r>
      <w:r>
        <w:rPr>
          <w:rFonts w:hint="default" w:ascii="Times New Roman" w:hAnsi="Times New Roman" w:eastAsia="仿宋_GB2312" w:cs="Times New Roman"/>
          <w:color w:val="auto"/>
          <w:spacing w:val="0"/>
          <w:sz w:val="32"/>
          <w:szCs w:val="32"/>
          <w:highlight w:val="none"/>
          <w:u w:val="none" w:color="auto"/>
          <w:lang w:eastAsia="zh-CN"/>
        </w:rPr>
        <w:t>科学规划布局全旗骆驼养殖基地，</w:t>
      </w:r>
      <w:r>
        <w:rPr>
          <w:rFonts w:hint="default" w:ascii="Times New Roman" w:hAnsi="Times New Roman" w:eastAsia="仿宋_GB2312" w:cs="Times New Roman"/>
          <w:color w:val="auto"/>
          <w:spacing w:val="0"/>
          <w:sz w:val="32"/>
          <w:szCs w:val="32"/>
          <w:highlight w:val="none"/>
          <w:u w:val="none" w:color="auto"/>
          <w:lang w:val="en-US" w:eastAsia="zh-CN"/>
        </w:rPr>
        <w:t>提高规模化、标准化养殖繁育水平。</w:t>
      </w:r>
      <w:r>
        <w:rPr>
          <w:rFonts w:hint="default" w:ascii="Times New Roman" w:hAnsi="Times New Roman" w:eastAsia="仿宋_GB2312" w:cs="Times New Roman"/>
          <w:color w:val="auto"/>
          <w:spacing w:val="0"/>
          <w:sz w:val="32"/>
          <w:szCs w:val="32"/>
          <w:highlight w:val="none"/>
          <w:u w:val="none" w:color="auto"/>
        </w:rPr>
        <w:t>发挥好产业优势、政策优势，从全盟</w:t>
      </w:r>
      <w:r>
        <w:rPr>
          <w:rFonts w:hint="default" w:ascii="Times New Roman" w:hAnsi="Times New Roman" w:eastAsia="仿宋_GB2312" w:cs="Times New Roman"/>
          <w:color w:val="auto"/>
          <w:spacing w:val="0"/>
          <w:sz w:val="32"/>
          <w:szCs w:val="32"/>
          <w:highlight w:val="none"/>
          <w:u w:val="none" w:color="auto"/>
          <w:lang w:eastAsia="zh-CN"/>
        </w:rPr>
        <w:t>乃</w:t>
      </w:r>
      <w:r>
        <w:rPr>
          <w:rFonts w:hint="default" w:ascii="Times New Roman" w:hAnsi="Times New Roman" w:eastAsia="仿宋_GB2312" w:cs="Times New Roman"/>
          <w:color w:val="auto"/>
          <w:spacing w:val="0"/>
          <w:sz w:val="32"/>
          <w:szCs w:val="32"/>
          <w:highlight w:val="none"/>
          <w:u w:val="none" w:color="auto"/>
        </w:rPr>
        <w:t>至更大范围调配驼奶资源，建立稳定的奶源供应保障体系。</w:t>
      </w:r>
      <w:r>
        <w:rPr>
          <w:rFonts w:hint="default" w:ascii="Times New Roman" w:hAnsi="Times New Roman" w:eastAsia="仿宋_GB2312" w:cs="Times New Roman"/>
          <w:bCs/>
          <w:color w:val="auto"/>
          <w:spacing w:val="0"/>
          <w:sz w:val="32"/>
          <w:szCs w:val="32"/>
          <w:highlight w:val="none"/>
          <w:u w:val="none" w:color="auto"/>
        </w:rPr>
        <w:t>进一步优化驼奶加工产业布局，</w:t>
      </w:r>
      <w:r>
        <w:rPr>
          <w:rFonts w:hint="default" w:ascii="Times New Roman" w:hAnsi="Times New Roman" w:eastAsia="仿宋_GB2312" w:cs="Times New Roman"/>
          <w:bCs/>
          <w:color w:val="auto"/>
          <w:spacing w:val="0"/>
          <w:sz w:val="32"/>
          <w:szCs w:val="32"/>
          <w:highlight w:val="none"/>
          <w:u w:val="none" w:color="auto"/>
          <w:lang w:val="en-US" w:eastAsia="zh-CN"/>
        </w:rPr>
        <w:t>充分发挥沙漠之神和天驼生物等龙头企业带动作用，</w:t>
      </w:r>
      <w:r>
        <w:rPr>
          <w:rFonts w:hint="default" w:ascii="Times New Roman" w:hAnsi="Times New Roman" w:eastAsia="仿宋_GB2312" w:cs="Times New Roman"/>
          <w:bCs/>
          <w:color w:val="auto"/>
          <w:spacing w:val="0"/>
          <w:sz w:val="32"/>
          <w:szCs w:val="32"/>
          <w:highlight w:val="none"/>
          <w:lang w:val="en-US" w:eastAsia="zh-CN"/>
        </w:rPr>
        <w:t>持</w:t>
      </w:r>
      <w:r>
        <w:rPr>
          <w:rFonts w:hint="default" w:ascii="Times New Roman" w:hAnsi="Times New Roman" w:eastAsia="仿宋_GB2312" w:cs="Times New Roman"/>
          <w:bCs/>
          <w:color w:val="auto"/>
          <w:spacing w:val="0"/>
          <w:sz w:val="32"/>
          <w:szCs w:val="32"/>
          <w:highlight w:val="none"/>
        </w:rPr>
        <w:t>续</w:t>
      </w:r>
      <w:r>
        <w:rPr>
          <w:rFonts w:hint="default" w:ascii="Times New Roman" w:hAnsi="Times New Roman" w:eastAsia="仿宋_GB2312" w:cs="Times New Roman"/>
          <w:color w:val="auto"/>
          <w:spacing w:val="0"/>
          <w:sz w:val="32"/>
          <w:szCs w:val="32"/>
          <w:highlight w:val="none"/>
        </w:rPr>
        <w:t>做大做强骆驼产业科技园，</w:t>
      </w:r>
      <w:r>
        <w:rPr>
          <w:rFonts w:hint="default" w:ascii="Times New Roman" w:hAnsi="Times New Roman" w:eastAsia="仿宋_GB2312" w:cs="Times New Roman"/>
          <w:color w:val="auto"/>
          <w:spacing w:val="0"/>
          <w:sz w:val="32"/>
          <w:szCs w:val="32"/>
          <w:highlight w:val="none"/>
          <w:u w:val="none" w:color="auto"/>
        </w:rPr>
        <w:t>规划建设</w:t>
      </w:r>
      <w:r>
        <w:rPr>
          <w:rFonts w:hint="default" w:ascii="Times New Roman" w:hAnsi="Times New Roman" w:eastAsia="仿宋_GB2312" w:cs="Times New Roman"/>
          <w:bCs/>
          <w:color w:val="auto"/>
          <w:spacing w:val="0"/>
          <w:sz w:val="32"/>
          <w:szCs w:val="32"/>
          <w:highlight w:val="none"/>
          <w:u w:val="none" w:color="auto"/>
          <w:lang w:val="en-US" w:eastAsia="zh-CN"/>
        </w:rPr>
        <w:t>阿拉腾敖包</w:t>
      </w:r>
      <w:r>
        <w:rPr>
          <w:rFonts w:hint="default" w:ascii="Times New Roman" w:hAnsi="Times New Roman" w:eastAsia="仿宋_GB2312" w:cs="Times New Roman"/>
          <w:color w:val="auto"/>
          <w:spacing w:val="0"/>
          <w:sz w:val="32"/>
          <w:szCs w:val="32"/>
          <w:highlight w:val="none"/>
          <w:u w:val="none" w:color="auto"/>
        </w:rPr>
        <w:t>镇驼奶加工基地，</w:t>
      </w:r>
      <w:r>
        <w:rPr>
          <w:rFonts w:hint="default" w:ascii="Times New Roman" w:hAnsi="Times New Roman" w:eastAsia="仿宋_GB2312" w:cs="Times New Roman"/>
          <w:bCs/>
          <w:color w:val="auto"/>
          <w:spacing w:val="0"/>
          <w:sz w:val="32"/>
          <w:szCs w:val="32"/>
          <w:highlight w:val="none"/>
          <w:u w:val="none" w:color="auto"/>
        </w:rPr>
        <w:t>鼓励和引导有条件的合作社和家庭农牧场开展驼奶产品加工销售</w:t>
      </w:r>
      <w:r>
        <w:rPr>
          <w:rFonts w:hint="default" w:ascii="Times New Roman" w:hAnsi="Times New Roman" w:eastAsia="仿宋_GB2312" w:cs="Times New Roman"/>
          <w:bCs/>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形成“东西互补、点面结合、辐射全旗”的驼奶加工格局</w:t>
      </w:r>
      <w:r>
        <w:rPr>
          <w:rFonts w:hint="default" w:ascii="Times New Roman" w:hAnsi="Times New Roman" w:eastAsia="仿宋_GB2312" w:cs="Times New Roman"/>
          <w:color w:val="auto"/>
          <w:spacing w:val="0"/>
          <w:sz w:val="32"/>
          <w:szCs w:val="32"/>
          <w:highlight w:val="none"/>
          <w:u w:val="none" w:color="auto"/>
        </w:rPr>
        <w:t>。“十四五”末，全旗骆驼总量控制在6万峰左右，挤奶母驼</w:t>
      </w:r>
      <w:r>
        <w:rPr>
          <w:rFonts w:hint="default" w:ascii="Times New Roman" w:hAnsi="Times New Roman" w:eastAsia="仿宋_GB2312" w:cs="Times New Roman"/>
          <w:bCs/>
          <w:color w:val="auto"/>
          <w:spacing w:val="0"/>
          <w:sz w:val="32"/>
          <w:szCs w:val="32"/>
          <w:highlight w:val="none"/>
          <w:u w:val="none" w:color="auto"/>
          <w:lang w:val="en-US" w:eastAsia="zh-CN"/>
        </w:rPr>
        <w:t>控制在2万峰左右，</w:t>
      </w:r>
      <w:r>
        <w:rPr>
          <w:rFonts w:hint="default" w:ascii="Times New Roman" w:hAnsi="Times New Roman" w:eastAsia="仿宋_GB2312" w:cs="Times New Roman"/>
          <w:color w:val="auto"/>
          <w:spacing w:val="0"/>
          <w:sz w:val="32"/>
          <w:szCs w:val="32"/>
          <w:highlight w:val="none"/>
          <w:u w:val="none" w:color="auto"/>
        </w:rPr>
        <w:t>年产</w:t>
      </w:r>
      <w:r>
        <w:rPr>
          <w:rFonts w:hint="default" w:ascii="Times New Roman" w:hAnsi="Times New Roman" w:eastAsia="仿宋_GB2312" w:cs="Times New Roman"/>
          <w:color w:val="auto"/>
          <w:spacing w:val="0"/>
          <w:sz w:val="32"/>
          <w:szCs w:val="32"/>
          <w:highlight w:val="none"/>
          <w:u w:val="none" w:color="auto"/>
          <w:lang w:val="en-US" w:eastAsia="zh-CN"/>
        </w:rPr>
        <w:t>驼</w:t>
      </w:r>
      <w:r>
        <w:rPr>
          <w:rFonts w:hint="default" w:ascii="Times New Roman" w:hAnsi="Times New Roman" w:eastAsia="仿宋_GB2312" w:cs="Times New Roman"/>
          <w:color w:val="auto"/>
          <w:spacing w:val="0"/>
          <w:sz w:val="32"/>
          <w:szCs w:val="32"/>
          <w:highlight w:val="none"/>
          <w:u w:val="none" w:color="auto"/>
        </w:rPr>
        <w:t>奶1万吨，外部调入1万吨</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建</w:t>
      </w:r>
      <w:r>
        <w:rPr>
          <w:rFonts w:hint="default" w:ascii="Times New Roman" w:hAnsi="Times New Roman" w:eastAsia="仿宋_GB2312" w:cs="Times New Roman"/>
          <w:color w:val="auto"/>
          <w:spacing w:val="0"/>
          <w:sz w:val="32"/>
          <w:szCs w:val="32"/>
          <w:highlight w:val="none"/>
          <w:u w:val="none" w:color="auto"/>
          <w:lang w:val="en-US" w:eastAsia="zh-CN"/>
        </w:rPr>
        <w:t>成</w:t>
      </w:r>
      <w:r>
        <w:rPr>
          <w:rFonts w:hint="default" w:ascii="Times New Roman" w:hAnsi="Times New Roman" w:eastAsia="仿宋_GB2312" w:cs="Times New Roman"/>
          <w:color w:val="auto"/>
          <w:spacing w:val="0"/>
          <w:sz w:val="32"/>
          <w:szCs w:val="32"/>
          <w:highlight w:val="none"/>
          <w:u w:val="none" w:color="auto"/>
        </w:rPr>
        <w:t>全国重要驼产业基地。</w:t>
      </w:r>
    </w:p>
    <w:p>
      <w:pPr>
        <w:pageBreakBefore w:val="0"/>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楷体_GB2312" w:cs="Times New Roman"/>
          <w:b/>
          <w:bCs/>
          <w:color w:val="auto"/>
          <w:spacing w:val="0"/>
          <w:sz w:val="32"/>
          <w:szCs w:val="32"/>
          <w:highlight w:val="none"/>
          <w:u w:val="none" w:color="auto"/>
        </w:rPr>
        <w:t>积极拓展延伸驼产业链条。</w:t>
      </w:r>
      <w:r>
        <w:rPr>
          <w:rFonts w:hint="default" w:ascii="Times New Roman" w:hAnsi="Times New Roman" w:eastAsia="仿宋_GB2312" w:cs="Times New Roman"/>
          <w:b w:val="0"/>
          <w:bCs w:val="0"/>
          <w:color w:val="auto"/>
          <w:spacing w:val="0"/>
          <w:sz w:val="32"/>
          <w:szCs w:val="32"/>
          <w:highlight w:val="none"/>
          <w:u w:val="none" w:color="auto"/>
          <w:lang w:val="en-US" w:eastAsia="zh-CN"/>
        </w:rPr>
        <w:t>加强与蒙古国、哈萨克斯坦、阿联酋等国家的国际合作，</w:t>
      </w:r>
      <w:r>
        <w:rPr>
          <w:rFonts w:hint="default" w:ascii="Times New Roman" w:hAnsi="Times New Roman" w:eastAsia="仿宋_GB2312" w:cs="Times New Roman"/>
          <w:color w:val="auto"/>
          <w:spacing w:val="0"/>
          <w:sz w:val="32"/>
          <w:szCs w:val="32"/>
          <w:highlight w:val="none"/>
          <w:u w:val="none" w:color="auto"/>
        </w:rPr>
        <w:t>切实发挥</w:t>
      </w:r>
      <w:r>
        <w:rPr>
          <w:rFonts w:hint="default" w:ascii="Times New Roman" w:hAnsi="Times New Roman" w:eastAsia="仿宋_GB2312" w:cs="Times New Roman"/>
          <w:snapToGrid w:val="0"/>
          <w:color w:val="auto"/>
          <w:spacing w:val="0"/>
          <w:kern w:val="32"/>
          <w:sz w:val="32"/>
          <w:szCs w:val="32"/>
          <w:highlight w:val="none"/>
          <w:u w:val="none" w:color="auto"/>
        </w:rPr>
        <w:t>骆驼研究院、骆驼产业科技园功能，</w:t>
      </w:r>
      <w:r>
        <w:rPr>
          <w:rFonts w:hint="default" w:ascii="Times New Roman" w:hAnsi="Times New Roman" w:eastAsia="仿宋_GB2312" w:cs="Times New Roman"/>
          <w:color w:val="auto"/>
          <w:spacing w:val="0"/>
          <w:sz w:val="32"/>
          <w:szCs w:val="32"/>
          <w:highlight w:val="none"/>
          <w:u w:val="none" w:color="auto"/>
        </w:rPr>
        <w:t>推动校地、院地合作，重点在驼乳、驼血生物价值与应用上加大科研力度，加快推进科技成果落地</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协同推进</w:t>
      </w:r>
      <w:r>
        <w:rPr>
          <w:rFonts w:hint="default" w:ascii="Times New Roman" w:hAnsi="Times New Roman" w:eastAsia="仿宋_GB2312" w:cs="Times New Roman"/>
          <w:bCs/>
          <w:color w:val="auto"/>
          <w:spacing w:val="0"/>
          <w:sz w:val="32"/>
          <w:szCs w:val="32"/>
          <w:highlight w:val="none"/>
          <w:u w:val="none" w:color="auto"/>
          <w:lang w:val="en-US" w:eastAsia="zh-CN"/>
        </w:rPr>
        <w:t>驼乳化妆品、</w:t>
      </w:r>
      <w:r>
        <w:rPr>
          <w:rFonts w:hint="default" w:ascii="Times New Roman" w:hAnsi="Times New Roman" w:eastAsia="仿宋_GB2312" w:cs="Times New Roman"/>
          <w:color w:val="auto"/>
          <w:spacing w:val="0"/>
          <w:sz w:val="32"/>
          <w:szCs w:val="32"/>
          <w:highlight w:val="none"/>
          <w:u w:val="none" w:color="auto"/>
        </w:rPr>
        <w:t>驼肉、驼</w:t>
      </w:r>
      <w:r>
        <w:rPr>
          <w:rFonts w:hint="default" w:ascii="Times New Roman" w:hAnsi="Times New Roman" w:eastAsia="仿宋_GB2312" w:cs="Times New Roman"/>
          <w:color w:val="auto"/>
          <w:spacing w:val="0"/>
          <w:sz w:val="32"/>
          <w:szCs w:val="32"/>
          <w:highlight w:val="none"/>
          <w:u w:val="none" w:color="auto"/>
          <w:lang w:eastAsia="zh-CN"/>
        </w:rPr>
        <w:t>绒</w:t>
      </w:r>
      <w:r>
        <w:rPr>
          <w:rFonts w:hint="default" w:ascii="Times New Roman" w:hAnsi="Times New Roman" w:eastAsia="仿宋_GB2312" w:cs="Times New Roman"/>
          <w:color w:val="auto"/>
          <w:spacing w:val="0"/>
          <w:sz w:val="32"/>
          <w:szCs w:val="32"/>
          <w:highlight w:val="none"/>
          <w:u w:val="none" w:color="auto"/>
        </w:rPr>
        <w:t>等系列产品开发，进一步提升产业能级。主动对接生物大健康企业，重点关注母婴、中老年两类高势能人群和沿海发达地区</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欧美发达国家两大市场，开发符合市场需求的</w:t>
      </w:r>
      <w:r>
        <w:rPr>
          <w:rFonts w:hint="default" w:ascii="Times New Roman" w:hAnsi="Times New Roman" w:eastAsia="仿宋_GB2312" w:cs="Times New Roman"/>
          <w:color w:val="auto"/>
          <w:spacing w:val="0"/>
          <w:sz w:val="32"/>
          <w:szCs w:val="32"/>
          <w:highlight w:val="none"/>
          <w:u w:val="none" w:color="auto"/>
          <w:lang w:eastAsia="zh-CN"/>
        </w:rPr>
        <w:t>驼奶系列保健品、生物制药等</w:t>
      </w:r>
      <w:r>
        <w:rPr>
          <w:rFonts w:hint="default" w:ascii="Times New Roman" w:hAnsi="Times New Roman" w:eastAsia="仿宋_GB2312" w:cs="Times New Roman"/>
          <w:color w:val="auto"/>
          <w:spacing w:val="0"/>
          <w:sz w:val="32"/>
          <w:szCs w:val="32"/>
          <w:highlight w:val="none"/>
          <w:u w:val="none" w:color="auto"/>
        </w:rPr>
        <w:t>高端产品，加大市场营销，</w:t>
      </w:r>
      <w:r>
        <w:rPr>
          <w:rFonts w:hint="default" w:ascii="Times New Roman" w:hAnsi="Times New Roman" w:eastAsia="仿宋_GB2312" w:cs="Times New Roman"/>
          <w:color w:val="auto"/>
          <w:spacing w:val="0"/>
          <w:sz w:val="32"/>
          <w:szCs w:val="32"/>
          <w:highlight w:val="none"/>
          <w:u w:val="none" w:color="auto"/>
          <w:lang w:eastAsia="zh-CN"/>
        </w:rPr>
        <w:t>提高</w:t>
      </w:r>
      <w:r>
        <w:rPr>
          <w:rFonts w:hint="default" w:ascii="Times New Roman" w:hAnsi="Times New Roman" w:eastAsia="仿宋_GB2312" w:cs="Times New Roman"/>
          <w:color w:val="auto"/>
          <w:spacing w:val="0"/>
          <w:sz w:val="32"/>
          <w:szCs w:val="32"/>
          <w:highlight w:val="none"/>
          <w:u w:val="none" w:color="auto"/>
        </w:rPr>
        <w:t>产品</w:t>
      </w:r>
      <w:r>
        <w:rPr>
          <w:rFonts w:hint="default" w:ascii="Times New Roman" w:hAnsi="Times New Roman" w:eastAsia="仿宋_GB2312" w:cs="Times New Roman"/>
          <w:color w:val="auto"/>
          <w:spacing w:val="0"/>
          <w:sz w:val="32"/>
          <w:szCs w:val="32"/>
          <w:highlight w:val="none"/>
          <w:u w:val="none" w:color="auto"/>
          <w:lang w:eastAsia="zh-CN"/>
        </w:rPr>
        <w:t>知名度和</w:t>
      </w:r>
      <w:r>
        <w:rPr>
          <w:rFonts w:hint="default" w:ascii="Times New Roman" w:hAnsi="Times New Roman" w:eastAsia="仿宋_GB2312" w:cs="Times New Roman"/>
          <w:color w:val="auto"/>
          <w:spacing w:val="0"/>
          <w:sz w:val="32"/>
          <w:szCs w:val="32"/>
          <w:highlight w:val="none"/>
          <w:u w:val="none" w:color="auto"/>
        </w:rPr>
        <w:t>影响力</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全力打造世界领先的驼产业集群。</w:t>
      </w:r>
    </w:p>
    <w:p>
      <w:pPr>
        <w:pageBreakBefore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lang w:val="en-US"/>
        </w:rPr>
      </w:pPr>
      <w:r>
        <w:rPr>
          <w:rFonts w:hint="default" w:ascii="Times New Roman" w:hAnsi="Times New Roman" w:eastAsia="楷体_GB2312" w:cs="Times New Roman"/>
          <w:b/>
          <w:bCs/>
          <w:color w:val="auto"/>
          <w:spacing w:val="0"/>
          <w:sz w:val="32"/>
          <w:szCs w:val="32"/>
          <w:highlight w:val="none"/>
          <w:u w:val="none" w:color="auto"/>
        </w:rPr>
        <w:t>全力健全驼</w:t>
      </w:r>
      <w:r>
        <w:rPr>
          <w:rFonts w:hint="default" w:ascii="Times New Roman" w:hAnsi="Times New Roman" w:eastAsia="楷体_GB2312" w:cs="Times New Roman"/>
          <w:b/>
          <w:bCs/>
          <w:color w:val="auto"/>
          <w:spacing w:val="0"/>
          <w:sz w:val="32"/>
          <w:szCs w:val="32"/>
          <w:highlight w:val="none"/>
          <w:u w:val="none" w:color="auto"/>
          <w:lang w:val="en-US" w:eastAsia="zh-CN"/>
        </w:rPr>
        <w:t>产业</w:t>
      </w:r>
      <w:r>
        <w:rPr>
          <w:rFonts w:hint="default" w:ascii="Times New Roman" w:hAnsi="Times New Roman" w:eastAsia="楷体_GB2312" w:cs="Times New Roman"/>
          <w:b/>
          <w:bCs/>
          <w:color w:val="auto"/>
          <w:spacing w:val="0"/>
          <w:sz w:val="32"/>
          <w:szCs w:val="32"/>
          <w:highlight w:val="none"/>
          <w:u w:val="none" w:color="auto"/>
        </w:rPr>
        <w:t>服务体系。</w:t>
      </w:r>
      <w:r>
        <w:rPr>
          <w:rFonts w:hint="default" w:ascii="Times New Roman" w:hAnsi="Times New Roman" w:eastAsia="仿宋_GB2312" w:cs="Times New Roman"/>
          <w:color w:val="auto"/>
          <w:spacing w:val="0"/>
          <w:sz w:val="32"/>
          <w:szCs w:val="32"/>
          <w:highlight w:val="none"/>
          <w:u w:val="none" w:color="auto"/>
        </w:rPr>
        <w:t>进一步细化</w:t>
      </w:r>
      <w:r>
        <w:rPr>
          <w:rFonts w:hint="default" w:ascii="Times New Roman" w:hAnsi="Times New Roman" w:eastAsia="仿宋_GB2312" w:cs="Times New Roman"/>
          <w:color w:val="auto"/>
          <w:spacing w:val="0"/>
          <w:sz w:val="32"/>
          <w:szCs w:val="32"/>
          <w:highlight w:val="none"/>
          <w:u w:val="none" w:color="auto"/>
          <w:lang w:val="en-US" w:eastAsia="zh-CN"/>
        </w:rPr>
        <w:t>完善</w:t>
      </w:r>
      <w:r>
        <w:rPr>
          <w:rFonts w:hint="default" w:ascii="Times New Roman" w:hAnsi="Times New Roman" w:eastAsia="仿宋_GB2312" w:cs="Times New Roman"/>
          <w:color w:val="auto"/>
          <w:spacing w:val="0"/>
          <w:sz w:val="32"/>
          <w:szCs w:val="32"/>
          <w:highlight w:val="none"/>
          <w:u w:val="none" w:color="auto"/>
        </w:rPr>
        <w:t>《骆驼产业中长期发展规划（2016-2035）》和《扶持骆驼产业发展实施意见》, 研究制定特色驼产品规范标准，</w:t>
      </w:r>
      <w:r>
        <w:rPr>
          <w:rFonts w:hint="default" w:ascii="Times New Roman" w:hAnsi="Times New Roman" w:eastAsia="仿宋_GB2312" w:cs="Times New Roman"/>
          <w:color w:val="auto"/>
          <w:spacing w:val="0"/>
          <w:sz w:val="32"/>
          <w:szCs w:val="32"/>
          <w:highlight w:val="none"/>
          <w:u w:val="none" w:color="auto"/>
          <w:lang w:val="en-US" w:eastAsia="zh-CN"/>
        </w:rPr>
        <w:t>建立</w:t>
      </w:r>
      <w:r>
        <w:rPr>
          <w:rFonts w:hint="default" w:ascii="Times New Roman" w:hAnsi="Times New Roman" w:eastAsia="仿宋_GB2312" w:cs="Times New Roman"/>
          <w:b w:val="0"/>
          <w:bCs/>
          <w:color w:val="auto"/>
          <w:spacing w:val="0"/>
          <w:sz w:val="32"/>
          <w:szCs w:val="32"/>
          <w:highlight w:val="none"/>
          <w:u w:val="none" w:color="auto"/>
          <w:lang w:val="en-US" w:eastAsia="zh-CN" w:bidi="ar"/>
        </w:rPr>
        <w:t>健全奶源质量安全追溯体系，</w:t>
      </w:r>
      <w:r>
        <w:rPr>
          <w:rFonts w:hint="default" w:ascii="Times New Roman" w:hAnsi="Times New Roman" w:eastAsia="仿宋_GB2312" w:cs="Times New Roman"/>
          <w:color w:val="auto"/>
          <w:spacing w:val="0"/>
          <w:sz w:val="32"/>
          <w:szCs w:val="32"/>
          <w:highlight w:val="none"/>
          <w:u w:val="none" w:color="auto"/>
          <w:lang w:val="en-US" w:eastAsia="zh-CN"/>
        </w:rPr>
        <w:t>加大</w:t>
      </w:r>
      <w:r>
        <w:rPr>
          <w:rFonts w:hint="default" w:ascii="Times New Roman" w:hAnsi="Times New Roman" w:eastAsia="仿宋_GB2312" w:cs="Times New Roman"/>
          <w:color w:val="auto"/>
          <w:spacing w:val="0"/>
          <w:sz w:val="32"/>
          <w:szCs w:val="32"/>
          <w:highlight w:val="none"/>
          <w:u w:val="none" w:color="auto"/>
        </w:rPr>
        <w:t>疫病防治和饲养</w:t>
      </w:r>
      <w:r>
        <w:rPr>
          <w:rFonts w:hint="default" w:ascii="Times New Roman" w:hAnsi="Times New Roman" w:eastAsia="仿宋_GB2312" w:cs="Times New Roman"/>
          <w:color w:val="auto"/>
          <w:spacing w:val="0"/>
          <w:sz w:val="32"/>
          <w:szCs w:val="32"/>
          <w:highlight w:val="none"/>
          <w:u w:val="none" w:color="auto"/>
          <w:lang w:val="en-US" w:eastAsia="zh-CN"/>
        </w:rPr>
        <w:t>培训</w:t>
      </w:r>
      <w:r>
        <w:rPr>
          <w:rFonts w:hint="default" w:ascii="Times New Roman" w:hAnsi="Times New Roman" w:eastAsia="仿宋_GB2312" w:cs="Times New Roman"/>
          <w:color w:val="auto"/>
          <w:spacing w:val="0"/>
          <w:sz w:val="32"/>
          <w:szCs w:val="32"/>
          <w:highlight w:val="none"/>
          <w:u w:val="none" w:color="auto"/>
        </w:rPr>
        <w:t>指导</w:t>
      </w:r>
      <w:r>
        <w:rPr>
          <w:rFonts w:hint="default" w:ascii="Times New Roman" w:hAnsi="Times New Roman" w:eastAsia="仿宋_GB2312" w:cs="Times New Roman"/>
          <w:color w:val="auto"/>
          <w:spacing w:val="0"/>
          <w:sz w:val="32"/>
          <w:szCs w:val="32"/>
          <w:highlight w:val="none"/>
          <w:u w:val="none" w:color="auto"/>
          <w:lang w:val="en-US" w:eastAsia="zh-CN"/>
        </w:rPr>
        <w:t>力度</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b w:val="0"/>
          <w:bCs/>
          <w:color w:val="auto"/>
          <w:spacing w:val="0"/>
          <w:sz w:val="32"/>
          <w:szCs w:val="32"/>
          <w:highlight w:val="none"/>
          <w:u w:val="none" w:color="auto"/>
          <w:lang w:val="en-US" w:eastAsia="zh-CN" w:bidi="ar"/>
        </w:rPr>
        <w:t>强化冷链物流体系建设，加强</w:t>
      </w:r>
      <w:r>
        <w:rPr>
          <w:rFonts w:hint="default" w:ascii="Times New Roman" w:hAnsi="Times New Roman" w:eastAsia="仿宋_GB2312" w:cs="Times New Roman"/>
          <w:color w:val="auto"/>
          <w:spacing w:val="0"/>
          <w:sz w:val="32"/>
          <w:szCs w:val="32"/>
          <w:highlight w:val="none"/>
          <w:u w:val="none" w:color="auto"/>
        </w:rPr>
        <w:t>骆驼种质资源保护利用</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b w:val="0"/>
          <w:bCs/>
          <w:color w:val="auto"/>
          <w:spacing w:val="0"/>
          <w:sz w:val="32"/>
          <w:szCs w:val="32"/>
          <w:highlight w:val="none"/>
          <w:u w:val="none" w:color="auto"/>
          <w:lang w:val="en-US" w:eastAsia="zh-CN" w:bidi="ar"/>
        </w:rPr>
        <w:t>抓好全产业链、全周期服务工作，提升驼产业发展水平。</w:t>
      </w:r>
      <w:r>
        <w:rPr>
          <w:rFonts w:hint="default" w:ascii="Times New Roman" w:hAnsi="Times New Roman" w:eastAsia="仿宋_GB2312" w:cs="Times New Roman"/>
          <w:color w:val="auto"/>
          <w:spacing w:val="0"/>
          <w:sz w:val="32"/>
          <w:szCs w:val="32"/>
          <w:highlight w:val="none"/>
          <w:u w:val="none" w:color="auto"/>
        </w:rPr>
        <w:t>争取</w:t>
      </w:r>
      <w:r>
        <w:rPr>
          <w:rFonts w:hint="default" w:ascii="Times New Roman" w:hAnsi="Times New Roman" w:eastAsia="仿宋_GB2312" w:cs="Times New Roman"/>
          <w:color w:val="auto"/>
          <w:spacing w:val="0"/>
          <w:sz w:val="32"/>
          <w:szCs w:val="32"/>
          <w:highlight w:val="none"/>
          <w:u w:val="none" w:color="auto"/>
          <w:lang w:val="en-US" w:eastAsia="zh-CN"/>
        </w:rPr>
        <w:t>自治区</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盟</w:t>
      </w:r>
      <w:r>
        <w:rPr>
          <w:rFonts w:hint="default" w:ascii="Times New Roman" w:hAnsi="Times New Roman" w:eastAsia="仿宋_GB2312" w:cs="Times New Roman"/>
          <w:color w:val="auto"/>
          <w:spacing w:val="0"/>
          <w:sz w:val="32"/>
          <w:szCs w:val="32"/>
          <w:highlight w:val="none"/>
          <w:u w:val="none" w:color="auto"/>
        </w:rPr>
        <w:t>支持，</w:t>
      </w:r>
      <w:r>
        <w:rPr>
          <w:rFonts w:hint="default" w:ascii="Times New Roman" w:hAnsi="Times New Roman" w:eastAsia="仿宋_GB2312" w:cs="Times New Roman"/>
          <w:b w:val="0"/>
          <w:bCs w:val="0"/>
          <w:color w:val="auto"/>
          <w:spacing w:val="0"/>
          <w:sz w:val="32"/>
          <w:szCs w:val="32"/>
          <w:highlight w:val="none"/>
          <w:u w:val="none" w:color="auto"/>
        </w:rPr>
        <w:t>率先建设以驼-沙等特色产品为主导的交易所，建立垂直驼沙产业电商平台，形成线上</w:t>
      </w:r>
      <w:r>
        <w:rPr>
          <w:rFonts w:hint="default" w:ascii="Times New Roman" w:hAnsi="Times New Roman" w:eastAsia="仿宋_GB2312" w:cs="Times New Roman"/>
          <w:b w:val="0"/>
          <w:bCs w:val="0"/>
          <w:color w:val="auto"/>
          <w:spacing w:val="0"/>
          <w:sz w:val="32"/>
          <w:szCs w:val="32"/>
          <w:highlight w:val="none"/>
          <w:u w:val="none" w:color="auto"/>
          <w:lang w:val="en-US" w:eastAsia="zh-CN"/>
        </w:rPr>
        <w:t>-</w:t>
      </w:r>
      <w:r>
        <w:rPr>
          <w:rFonts w:hint="default" w:ascii="Times New Roman" w:hAnsi="Times New Roman" w:eastAsia="仿宋_GB2312" w:cs="Times New Roman"/>
          <w:b w:val="0"/>
          <w:bCs w:val="0"/>
          <w:color w:val="auto"/>
          <w:spacing w:val="0"/>
          <w:sz w:val="32"/>
          <w:szCs w:val="32"/>
          <w:highlight w:val="none"/>
          <w:u w:val="none" w:color="auto"/>
        </w:rPr>
        <w:t>线下良性互动格局</w:t>
      </w:r>
      <w:r>
        <w:rPr>
          <w:rFonts w:hint="default" w:ascii="Times New Roman" w:hAnsi="Times New Roman" w:eastAsia="仿宋_GB2312" w:cs="Times New Roman"/>
          <w:b w:val="0"/>
          <w:bCs w:val="0"/>
          <w:color w:val="auto"/>
          <w:spacing w:val="0"/>
          <w:sz w:val="32"/>
          <w:szCs w:val="32"/>
          <w:highlight w:val="none"/>
          <w:u w:val="none" w:color="auto"/>
          <w:lang w:eastAsia="zh-CN"/>
        </w:rPr>
        <w:t>。</w:t>
      </w:r>
    </w:p>
    <w:p>
      <w:pPr>
        <w:pStyle w:val="6"/>
        <w:keepNext/>
        <w:keepLines/>
        <w:pageBreakBefore w:val="0"/>
        <w:widowControl w:val="0"/>
        <w:kinsoku/>
        <w:wordWrap/>
        <w:overflowPunct/>
        <w:topLinePunct w:val="0"/>
        <w:autoSpaceDE/>
        <w:autoSpaceDN/>
        <w:bidi w:val="0"/>
        <w:adjustRightInd/>
        <w:snapToGrid/>
        <w:spacing w:before="260" w:after="260" w:line="580" w:lineRule="exact"/>
        <w:textAlignment w:val="auto"/>
        <w:rPr>
          <w:rFonts w:hint="default" w:ascii="Times New Roman" w:hAnsi="Times New Roman" w:cs="Times New Roman"/>
          <w:color w:val="auto"/>
          <w:spacing w:val="0"/>
          <w:highlight w:val="none"/>
          <w:u w:val="none" w:color="auto"/>
        </w:rPr>
      </w:pPr>
      <w:bookmarkStart w:id="74" w:name="_Toc8711"/>
      <w:bookmarkStart w:id="75" w:name="_Toc7694"/>
      <w:bookmarkStart w:id="76" w:name="_Toc1032"/>
      <w:bookmarkStart w:id="77" w:name="_Toc58715797"/>
      <w:bookmarkStart w:id="78" w:name="_Toc15065"/>
      <w:bookmarkStart w:id="79" w:name="_Toc1086"/>
      <w:r>
        <w:rPr>
          <w:rFonts w:hint="default" w:ascii="Times New Roman" w:hAnsi="Times New Roman" w:cs="Times New Roman"/>
          <w:color w:val="auto"/>
          <w:spacing w:val="0"/>
          <w:highlight w:val="none"/>
          <w:u w:val="none" w:color="auto"/>
        </w:rPr>
        <w:t>第二节</w:t>
      </w:r>
      <w:r>
        <w:rPr>
          <w:rFonts w:hint="default" w:ascii="Times New Roman" w:hAnsi="Times New Roman" w:cs="Times New Roman"/>
          <w:color w:val="auto"/>
          <w:spacing w:val="0"/>
          <w:highlight w:val="none"/>
          <w:u w:val="none" w:color="auto"/>
          <w:lang w:val="en-US" w:eastAsia="zh-CN"/>
        </w:rPr>
        <w:t xml:space="preserve"> 创</w:t>
      </w:r>
      <w:r>
        <w:rPr>
          <w:rFonts w:hint="default" w:ascii="Times New Roman" w:hAnsi="Times New Roman" w:cs="Times New Roman"/>
          <w:color w:val="auto"/>
          <w:spacing w:val="0"/>
          <w:highlight w:val="none"/>
          <w:u w:val="none" w:color="auto"/>
        </w:rPr>
        <w:t>建全国知名的</w:t>
      </w:r>
      <w:r>
        <w:rPr>
          <w:rFonts w:hint="default" w:ascii="Times New Roman" w:hAnsi="Times New Roman" w:cs="Times New Roman"/>
          <w:color w:val="auto"/>
          <w:spacing w:val="0"/>
          <w:highlight w:val="none"/>
          <w:u w:val="none" w:color="auto"/>
          <w:lang w:eastAsia="zh-CN"/>
        </w:rPr>
        <w:t>生态</w:t>
      </w:r>
      <w:r>
        <w:rPr>
          <w:rFonts w:hint="default" w:ascii="Times New Roman" w:hAnsi="Times New Roman" w:cs="Times New Roman"/>
          <w:color w:val="auto"/>
          <w:spacing w:val="0"/>
          <w:highlight w:val="none"/>
          <w:u w:val="none" w:color="auto"/>
        </w:rPr>
        <w:t>沙</w:t>
      </w:r>
      <w:r>
        <w:rPr>
          <w:rFonts w:hint="default" w:ascii="Times New Roman" w:hAnsi="Times New Roman" w:cs="Times New Roman"/>
          <w:color w:val="auto"/>
          <w:spacing w:val="0"/>
          <w:highlight w:val="none"/>
          <w:u w:val="none" w:color="auto"/>
          <w:lang w:eastAsia="zh-CN"/>
        </w:rPr>
        <w:t>产业</w:t>
      </w:r>
      <w:r>
        <w:rPr>
          <w:rFonts w:hint="default" w:ascii="Times New Roman" w:hAnsi="Times New Roman" w:cs="Times New Roman"/>
          <w:color w:val="auto"/>
          <w:spacing w:val="0"/>
          <w:highlight w:val="none"/>
          <w:u w:val="none" w:color="auto"/>
        </w:rPr>
        <w:t>名片</w:t>
      </w:r>
      <w:bookmarkEnd w:id="74"/>
      <w:bookmarkEnd w:id="75"/>
      <w:bookmarkEnd w:id="76"/>
      <w:bookmarkEnd w:id="77"/>
      <w:bookmarkEnd w:id="78"/>
      <w:bookmarkEnd w:id="79"/>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仿宋_GB2312" w:cs="Times New Roman"/>
          <w:color w:val="auto"/>
          <w:spacing w:val="0"/>
          <w:sz w:val="32"/>
          <w:szCs w:val="32"/>
          <w:highlight w:val="none"/>
          <w:u w:val="none" w:color="auto"/>
        </w:rPr>
        <w:t>牢固树立生态思维</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高效保护和利用好“沙”主题，深度挖掘“沙”</w:t>
      </w:r>
      <w:r>
        <w:rPr>
          <w:rFonts w:hint="default" w:ascii="Times New Roman" w:hAnsi="Times New Roman" w:eastAsia="仿宋_GB2312" w:cs="Times New Roman"/>
          <w:color w:val="auto"/>
          <w:spacing w:val="0"/>
          <w:sz w:val="32"/>
          <w:szCs w:val="32"/>
          <w:highlight w:val="none"/>
          <w:u w:val="none" w:color="auto"/>
          <w:lang w:val="en-US" w:eastAsia="zh-CN"/>
        </w:rPr>
        <w:t>内涵</w:t>
      </w:r>
      <w:r>
        <w:rPr>
          <w:rFonts w:hint="default" w:ascii="Times New Roman" w:hAnsi="Times New Roman" w:eastAsia="仿宋_GB2312" w:cs="Times New Roman"/>
          <w:color w:val="auto"/>
          <w:spacing w:val="0"/>
          <w:sz w:val="32"/>
          <w:szCs w:val="32"/>
          <w:highlight w:val="none"/>
          <w:u w:val="none" w:color="auto"/>
        </w:rPr>
        <w:t>，真正实现“沙黄金”价值</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以肉苁蓉</w:t>
      </w:r>
      <w:r>
        <w:rPr>
          <w:rFonts w:hint="default" w:ascii="Times New Roman" w:hAnsi="Times New Roman" w:eastAsia="仿宋_GB2312" w:cs="Times New Roman"/>
          <w:color w:val="auto"/>
          <w:spacing w:val="0"/>
          <w:sz w:val="32"/>
          <w:szCs w:val="32"/>
          <w:highlight w:val="none"/>
          <w:u w:val="none" w:color="auto"/>
        </w:rPr>
        <w:t>药食</w:t>
      </w:r>
      <w:r>
        <w:rPr>
          <w:rFonts w:hint="default" w:ascii="Times New Roman" w:hAnsi="Times New Roman" w:eastAsia="仿宋_GB2312" w:cs="Times New Roman"/>
          <w:color w:val="auto"/>
          <w:spacing w:val="0"/>
          <w:sz w:val="32"/>
          <w:szCs w:val="32"/>
          <w:highlight w:val="none"/>
          <w:u w:val="none" w:color="auto"/>
          <w:lang w:val="en-US" w:eastAsia="zh-CN"/>
        </w:rPr>
        <w:t>同源为</w:t>
      </w:r>
      <w:r>
        <w:rPr>
          <w:rFonts w:hint="default" w:ascii="Times New Roman" w:hAnsi="Times New Roman" w:eastAsia="仿宋_GB2312" w:cs="Times New Roman"/>
          <w:color w:val="auto"/>
          <w:spacing w:val="0"/>
          <w:sz w:val="32"/>
          <w:szCs w:val="32"/>
          <w:highlight w:val="none"/>
          <w:u w:val="none" w:color="auto"/>
        </w:rPr>
        <w:t>突破</w:t>
      </w:r>
      <w:r>
        <w:rPr>
          <w:rFonts w:hint="default" w:ascii="Times New Roman" w:hAnsi="Times New Roman" w:eastAsia="仿宋_GB2312" w:cs="Times New Roman"/>
          <w:color w:val="auto"/>
          <w:spacing w:val="0"/>
          <w:sz w:val="32"/>
          <w:szCs w:val="32"/>
          <w:highlight w:val="none"/>
          <w:u w:val="none" w:color="auto"/>
          <w:lang w:val="en-US" w:eastAsia="zh-CN"/>
        </w:rPr>
        <w:t>口</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大力</w:t>
      </w:r>
      <w:r>
        <w:rPr>
          <w:rFonts w:hint="default" w:ascii="Times New Roman" w:hAnsi="Times New Roman" w:eastAsia="仿宋_GB2312" w:cs="Times New Roman"/>
          <w:color w:val="auto"/>
          <w:spacing w:val="0"/>
          <w:sz w:val="32"/>
          <w:szCs w:val="32"/>
          <w:highlight w:val="none"/>
          <w:u w:val="none" w:color="auto"/>
        </w:rPr>
        <w:t>发展沙漠科技产业，</w:t>
      </w:r>
      <w:r>
        <w:rPr>
          <w:rFonts w:hint="default" w:ascii="Times New Roman" w:hAnsi="Times New Roman" w:eastAsia="仿宋_GB2312" w:cs="Times New Roman"/>
          <w:color w:val="auto"/>
          <w:spacing w:val="0"/>
          <w:sz w:val="32"/>
          <w:szCs w:val="32"/>
          <w:highlight w:val="none"/>
          <w:u w:val="none" w:color="auto"/>
          <w:lang w:val="en-US" w:eastAsia="zh-CN"/>
        </w:rPr>
        <w:t>推动</w:t>
      </w:r>
      <w:r>
        <w:rPr>
          <w:rFonts w:hint="default" w:ascii="Times New Roman" w:hAnsi="Times New Roman" w:eastAsia="仿宋_GB2312" w:cs="Times New Roman"/>
          <w:color w:val="auto"/>
          <w:spacing w:val="0"/>
          <w:sz w:val="32"/>
          <w:szCs w:val="32"/>
          <w:highlight w:val="none"/>
          <w:u w:val="none" w:color="auto"/>
        </w:rPr>
        <w:t>特色生态</w:t>
      </w:r>
      <w:r>
        <w:rPr>
          <w:rFonts w:hint="default" w:ascii="Times New Roman" w:hAnsi="Times New Roman" w:eastAsia="仿宋_GB2312" w:cs="Times New Roman"/>
          <w:color w:val="auto"/>
          <w:spacing w:val="0"/>
          <w:sz w:val="32"/>
          <w:szCs w:val="32"/>
          <w:highlight w:val="none"/>
          <w:u w:val="none" w:color="auto"/>
          <w:lang w:val="en-US" w:eastAsia="zh-CN"/>
        </w:rPr>
        <w:t>沙</w:t>
      </w:r>
      <w:r>
        <w:rPr>
          <w:rFonts w:hint="default" w:ascii="Times New Roman" w:hAnsi="Times New Roman" w:eastAsia="仿宋_GB2312" w:cs="Times New Roman"/>
          <w:color w:val="auto"/>
          <w:spacing w:val="0"/>
          <w:sz w:val="32"/>
          <w:szCs w:val="32"/>
          <w:highlight w:val="none"/>
          <w:u w:val="none" w:color="auto"/>
        </w:rPr>
        <w:t>产业</w:t>
      </w:r>
      <w:r>
        <w:rPr>
          <w:rFonts w:hint="default" w:ascii="Times New Roman" w:hAnsi="Times New Roman" w:eastAsia="仿宋_GB2312" w:cs="Times New Roman"/>
          <w:color w:val="auto"/>
          <w:spacing w:val="0"/>
          <w:sz w:val="32"/>
          <w:szCs w:val="32"/>
          <w:highlight w:val="none"/>
          <w:u w:val="none" w:color="auto"/>
          <w:lang w:val="en-US" w:eastAsia="zh-CN"/>
        </w:rPr>
        <w:t>精深化发展，打造全国生态沙产业示范基地。</w:t>
      </w:r>
    </w:p>
    <w:p>
      <w:pPr>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eastAsia="楷体_GB2312" w:cs="Times New Roman"/>
          <w:b/>
          <w:color w:val="auto"/>
          <w:spacing w:val="0"/>
          <w:sz w:val="32"/>
          <w:szCs w:val="32"/>
          <w:highlight w:val="none"/>
          <w:u w:val="none" w:color="auto"/>
          <w:lang w:val="en-US" w:eastAsia="zh-CN"/>
        </w:rPr>
        <w:t>推动</w:t>
      </w:r>
      <w:r>
        <w:rPr>
          <w:rFonts w:hint="default" w:ascii="Times New Roman" w:hAnsi="Times New Roman" w:eastAsia="楷体_GB2312" w:cs="Times New Roman"/>
          <w:b/>
          <w:color w:val="auto"/>
          <w:spacing w:val="0"/>
          <w:sz w:val="32"/>
          <w:szCs w:val="32"/>
          <w:highlight w:val="none"/>
          <w:u w:val="none" w:color="auto"/>
        </w:rPr>
        <w:t>沙生植物</w:t>
      </w:r>
      <w:r>
        <w:rPr>
          <w:rFonts w:hint="default" w:ascii="Times New Roman" w:hAnsi="Times New Roman" w:eastAsia="楷体_GB2312" w:cs="Times New Roman"/>
          <w:b/>
          <w:color w:val="auto"/>
          <w:spacing w:val="0"/>
          <w:sz w:val="32"/>
          <w:szCs w:val="32"/>
          <w:highlight w:val="none"/>
          <w:u w:val="none" w:color="auto"/>
          <w:lang w:val="en-US" w:eastAsia="zh-CN"/>
        </w:rPr>
        <w:t>保护利用</w:t>
      </w:r>
      <w:r>
        <w:rPr>
          <w:rFonts w:hint="default" w:ascii="Times New Roman" w:hAnsi="Times New Roman" w:eastAsia="楷体_GB2312" w:cs="Times New Roman"/>
          <w:b/>
          <w:color w:val="auto"/>
          <w:spacing w:val="0"/>
          <w:sz w:val="32"/>
          <w:szCs w:val="32"/>
          <w:highlight w:val="none"/>
          <w:u w:val="none" w:color="auto"/>
        </w:rPr>
        <w:t>良性发展。</w:t>
      </w:r>
      <w:r>
        <w:rPr>
          <w:rFonts w:hint="default" w:ascii="Times New Roman" w:hAnsi="Times New Roman" w:eastAsia="仿宋_GB2312" w:cs="Times New Roman"/>
          <w:b w:val="0"/>
          <w:bCs/>
          <w:color w:val="auto"/>
          <w:spacing w:val="0"/>
          <w:sz w:val="32"/>
          <w:szCs w:val="32"/>
          <w:highlight w:val="none"/>
          <w:u w:val="none" w:color="auto"/>
          <w:lang w:val="en-US" w:eastAsia="zh-CN"/>
        </w:rPr>
        <w:t>坚持保护建设和开发利用相结合的方针，采取争取国家投资、引进社会资本、鼓励民间投资的方式，多渠道筹措生态沙产业建设资金。持续</w:t>
      </w:r>
      <w:r>
        <w:rPr>
          <w:rFonts w:hint="default" w:ascii="Times New Roman" w:hAnsi="Times New Roman" w:eastAsia="仿宋_GB2312" w:cs="Times New Roman"/>
          <w:color w:val="auto"/>
          <w:spacing w:val="0"/>
          <w:sz w:val="32"/>
          <w:szCs w:val="32"/>
          <w:highlight w:val="none"/>
          <w:u w:val="none" w:color="auto"/>
          <w:lang w:val="en-US" w:eastAsia="zh-CN"/>
        </w:rPr>
        <w:t>加大生态沙产业投入力度</w:t>
      </w:r>
      <w:r>
        <w:rPr>
          <w:rFonts w:hint="default" w:ascii="Times New Roman" w:hAnsi="Times New Roman" w:eastAsia="仿宋_GB2312" w:cs="Times New Roman"/>
          <w:color w:val="auto"/>
          <w:spacing w:val="0"/>
          <w:sz w:val="32"/>
          <w:szCs w:val="32"/>
          <w:highlight w:val="none"/>
          <w:u w:val="none" w:color="auto"/>
        </w:rPr>
        <w:t>，修复退化梭梭林、</w:t>
      </w:r>
      <w:r>
        <w:rPr>
          <w:rFonts w:hint="default" w:ascii="Times New Roman" w:hAnsi="Times New Roman" w:eastAsia="仿宋_GB2312" w:cs="Times New Roman"/>
          <w:color w:val="auto"/>
          <w:spacing w:val="0"/>
          <w:sz w:val="32"/>
          <w:szCs w:val="32"/>
          <w:highlight w:val="none"/>
          <w:u w:val="none" w:color="auto"/>
          <w:lang w:val="en-US" w:eastAsia="zh-CN"/>
        </w:rPr>
        <w:t>复壮更新</w:t>
      </w:r>
      <w:r>
        <w:rPr>
          <w:rFonts w:hint="default" w:ascii="Times New Roman" w:hAnsi="Times New Roman" w:eastAsia="仿宋_GB2312" w:cs="Times New Roman"/>
          <w:color w:val="auto"/>
          <w:spacing w:val="0"/>
          <w:sz w:val="32"/>
          <w:szCs w:val="32"/>
          <w:highlight w:val="none"/>
          <w:u w:val="none" w:color="auto"/>
        </w:rPr>
        <w:t>白刺</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提升天然林质量，提高天然沙生药用植物产量和质量。扩大人工梭梭林面积，</w:t>
      </w:r>
      <w:r>
        <w:rPr>
          <w:rFonts w:hint="default" w:ascii="Times New Roman" w:hAnsi="Times New Roman" w:eastAsia="仿宋_GB2312" w:cs="Times New Roman"/>
          <w:color w:val="auto"/>
          <w:spacing w:val="0"/>
          <w:sz w:val="32"/>
          <w:szCs w:val="32"/>
          <w:highlight w:val="none"/>
          <w:u w:val="none" w:color="auto"/>
        </w:rPr>
        <w:t>大力推广肉苁蓉、锁阳等沙生植物人工种植，</w:t>
      </w:r>
      <w:r>
        <w:rPr>
          <w:rFonts w:hint="default" w:ascii="Times New Roman" w:hAnsi="Times New Roman" w:eastAsia="仿宋_GB2312" w:cs="Times New Roman"/>
          <w:color w:val="auto"/>
          <w:spacing w:val="0"/>
          <w:sz w:val="32"/>
          <w:szCs w:val="32"/>
          <w:highlight w:val="none"/>
          <w:u w:val="none" w:color="auto"/>
          <w:lang w:val="en-US" w:eastAsia="zh-CN"/>
        </w:rPr>
        <w:t>建设</w:t>
      </w:r>
      <w:r>
        <w:rPr>
          <w:rFonts w:hint="default" w:ascii="Times New Roman" w:hAnsi="Times New Roman" w:eastAsia="仿宋_GB2312" w:cs="Times New Roman"/>
          <w:color w:val="auto"/>
          <w:spacing w:val="0"/>
          <w:sz w:val="32"/>
          <w:szCs w:val="32"/>
          <w:highlight w:val="none"/>
          <w:u w:val="none" w:color="auto"/>
        </w:rPr>
        <w:t>阿拉腾朝格、塔木素</w:t>
      </w:r>
      <w:r>
        <w:rPr>
          <w:rFonts w:hint="default" w:ascii="Times New Roman" w:hAnsi="Times New Roman" w:eastAsia="仿宋_GB2312" w:cs="Times New Roman"/>
          <w:color w:val="auto"/>
          <w:spacing w:val="0"/>
          <w:sz w:val="32"/>
          <w:szCs w:val="32"/>
          <w:highlight w:val="none"/>
          <w:u w:val="none" w:color="auto"/>
          <w:lang w:val="en-US" w:eastAsia="zh-CN"/>
        </w:rPr>
        <w:t>2</w:t>
      </w:r>
      <w:r>
        <w:rPr>
          <w:rFonts w:hint="default" w:ascii="Times New Roman" w:hAnsi="Times New Roman" w:eastAsia="仿宋_GB2312" w:cs="Times New Roman"/>
          <w:color w:val="auto"/>
          <w:spacing w:val="0"/>
          <w:sz w:val="32"/>
          <w:szCs w:val="32"/>
          <w:highlight w:val="none"/>
          <w:u w:val="none" w:color="auto"/>
        </w:rPr>
        <w:t>个万亩</w:t>
      </w:r>
      <w:r>
        <w:rPr>
          <w:rFonts w:hint="default" w:ascii="Times New Roman" w:hAnsi="Times New Roman" w:eastAsia="仿宋_GB2312" w:cs="Times New Roman"/>
          <w:color w:val="auto"/>
          <w:spacing w:val="0"/>
          <w:sz w:val="32"/>
          <w:szCs w:val="32"/>
          <w:highlight w:val="none"/>
          <w:u w:val="none" w:color="auto"/>
          <w:lang w:val="en-US" w:eastAsia="zh-CN"/>
        </w:rPr>
        <w:t>肉苁蓉</w:t>
      </w:r>
      <w:r>
        <w:rPr>
          <w:rFonts w:hint="default" w:ascii="Times New Roman" w:hAnsi="Times New Roman" w:eastAsia="仿宋_GB2312" w:cs="Times New Roman"/>
          <w:color w:val="auto"/>
          <w:spacing w:val="0"/>
          <w:sz w:val="32"/>
          <w:szCs w:val="32"/>
          <w:highlight w:val="none"/>
          <w:u w:val="none" w:color="auto"/>
        </w:rPr>
        <w:t>GAP种植基地</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争取“十四五”期间，肉苁蓉人工接种</w:t>
      </w:r>
      <w:r>
        <w:rPr>
          <w:rFonts w:hint="default" w:ascii="Times New Roman" w:hAnsi="Times New Roman" w:eastAsia="仿宋_GB2312" w:cs="Times New Roman"/>
          <w:color w:val="auto"/>
          <w:spacing w:val="0"/>
          <w:sz w:val="32"/>
          <w:szCs w:val="32"/>
          <w:highlight w:val="none"/>
          <w:u w:val="none" w:color="auto"/>
          <w:lang w:val="en-US" w:eastAsia="zh-CN"/>
        </w:rPr>
        <w:t>20</w:t>
      </w:r>
      <w:r>
        <w:rPr>
          <w:rFonts w:hint="default" w:ascii="Times New Roman" w:hAnsi="Times New Roman" w:eastAsia="仿宋_GB2312" w:cs="Times New Roman"/>
          <w:color w:val="auto"/>
          <w:spacing w:val="0"/>
          <w:sz w:val="32"/>
          <w:szCs w:val="32"/>
          <w:highlight w:val="none"/>
          <w:u w:val="none" w:color="auto"/>
        </w:rPr>
        <w:t>万亩</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锁阳</w:t>
      </w:r>
      <w:r>
        <w:rPr>
          <w:rFonts w:hint="default" w:ascii="Times New Roman" w:hAnsi="Times New Roman" w:eastAsia="仿宋_GB2312" w:cs="Times New Roman"/>
          <w:color w:val="auto"/>
          <w:spacing w:val="0"/>
          <w:sz w:val="32"/>
          <w:szCs w:val="32"/>
          <w:highlight w:val="none"/>
          <w:u w:val="none" w:color="auto"/>
          <w:lang w:val="en-US" w:eastAsia="zh-CN"/>
        </w:rPr>
        <w:t>人工种植3</w:t>
      </w:r>
      <w:r>
        <w:rPr>
          <w:rFonts w:hint="default" w:ascii="Times New Roman" w:hAnsi="Times New Roman" w:eastAsia="仿宋_GB2312" w:cs="Times New Roman"/>
          <w:color w:val="auto"/>
          <w:spacing w:val="0"/>
          <w:sz w:val="32"/>
          <w:szCs w:val="32"/>
          <w:highlight w:val="none"/>
          <w:u w:val="none" w:color="auto"/>
        </w:rPr>
        <w:t>0万亩</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建成全国生态沙产业示范基地。</w:t>
      </w:r>
    </w:p>
    <w:p>
      <w:pPr>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楷体_GB2312" w:cs="Times New Roman"/>
          <w:b/>
          <w:bCs/>
          <w:color w:val="auto"/>
          <w:spacing w:val="0"/>
          <w:sz w:val="32"/>
          <w:szCs w:val="32"/>
          <w:highlight w:val="none"/>
          <w:u w:val="none" w:color="auto"/>
        </w:rPr>
        <w:t>加大药食同源深研力度。</w:t>
      </w:r>
      <w:r>
        <w:rPr>
          <w:rFonts w:hint="default" w:ascii="Times New Roman" w:hAnsi="Times New Roman" w:eastAsia="仿宋_GB2312" w:cs="Times New Roman"/>
          <w:color w:val="auto"/>
          <w:spacing w:val="0"/>
          <w:sz w:val="32"/>
          <w:szCs w:val="32"/>
          <w:highlight w:val="none"/>
          <w:u w:val="none" w:color="auto"/>
        </w:rPr>
        <w:t>把握肉苁蓉列入药食同源目录机遇，</w:t>
      </w:r>
      <w:r>
        <w:rPr>
          <w:rFonts w:hint="default" w:ascii="Times New Roman" w:hAnsi="Times New Roman" w:eastAsia="仿宋_GB2312" w:cs="Times New Roman"/>
          <w:color w:val="auto"/>
          <w:spacing w:val="0"/>
          <w:sz w:val="32"/>
          <w:szCs w:val="32"/>
          <w:highlight w:val="none"/>
          <w:u w:val="none" w:color="auto"/>
          <w:lang w:val="en-US" w:eastAsia="zh-CN"/>
        </w:rPr>
        <w:t>以食品、保健品等食用价值开发为切入点，</w:t>
      </w:r>
      <w:r>
        <w:rPr>
          <w:rFonts w:hint="default" w:ascii="Times New Roman" w:hAnsi="Times New Roman" w:eastAsia="仿宋_GB2312" w:cs="Times New Roman"/>
          <w:color w:val="auto"/>
          <w:spacing w:val="0"/>
          <w:sz w:val="32"/>
          <w:szCs w:val="32"/>
          <w:highlight w:val="none"/>
          <w:u w:val="none" w:color="auto"/>
        </w:rPr>
        <w:t>推进以润肠通便、抗氧化抗衰老等药食价值综合开发，协同推进锁阳儿茶素、熊果酸等医用成分开发，联动甘草等十余种沙生产品，形成“种-研-产-医”一体的沙生植物综合开发利用体系。</w:t>
      </w:r>
      <w:r>
        <w:rPr>
          <w:rFonts w:hint="default" w:ascii="Times New Roman" w:hAnsi="Times New Roman" w:eastAsia="仿宋_GB2312" w:cs="Times New Roman"/>
          <w:color w:val="auto"/>
          <w:spacing w:val="0"/>
          <w:sz w:val="32"/>
          <w:szCs w:val="32"/>
          <w:highlight w:val="none"/>
          <w:u w:val="none" w:color="auto"/>
          <w:lang w:val="en-US" w:eastAsia="zh-CN"/>
        </w:rPr>
        <w:t>积极</w:t>
      </w:r>
      <w:r>
        <w:rPr>
          <w:rFonts w:hint="default" w:ascii="Times New Roman" w:hAnsi="Times New Roman" w:eastAsia="仿宋_GB2312" w:cs="Times New Roman"/>
          <w:color w:val="auto"/>
          <w:spacing w:val="0"/>
          <w:sz w:val="32"/>
          <w:szCs w:val="32"/>
          <w:highlight w:val="none"/>
          <w:u w:val="none" w:color="auto"/>
        </w:rPr>
        <w:t>对接</w:t>
      </w:r>
      <w:r>
        <w:rPr>
          <w:rFonts w:hint="default" w:ascii="Times New Roman" w:hAnsi="Times New Roman" w:eastAsia="仿宋_GB2312" w:cs="Times New Roman"/>
          <w:color w:val="auto"/>
          <w:spacing w:val="0"/>
          <w:sz w:val="32"/>
          <w:szCs w:val="32"/>
          <w:highlight w:val="none"/>
          <w:u w:val="none" w:color="auto"/>
          <w:shd w:val="clear" w:color="auto" w:fill="FFFFFF"/>
        </w:rPr>
        <w:t>沙生植物药用研究院等科研机构</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及同仁堂等知名企业</w:t>
      </w:r>
      <w:r>
        <w:rPr>
          <w:rFonts w:hint="default" w:ascii="Times New Roman" w:hAnsi="Times New Roman" w:eastAsia="仿宋_GB2312" w:cs="Times New Roman"/>
          <w:color w:val="auto"/>
          <w:spacing w:val="0"/>
          <w:sz w:val="32"/>
          <w:szCs w:val="32"/>
          <w:highlight w:val="none"/>
          <w:u w:val="none" w:color="auto"/>
          <w:shd w:val="clear" w:color="auto" w:fill="FFFFFF"/>
        </w:rPr>
        <w:t>，</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围绕沙生药用植物</w:t>
      </w:r>
      <w:r>
        <w:rPr>
          <w:rFonts w:hint="default" w:ascii="Times New Roman" w:hAnsi="Times New Roman" w:eastAsia="仿宋_GB2312" w:cs="Times New Roman"/>
          <w:color w:val="auto"/>
          <w:spacing w:val="0"/>
          <w:sz w:val="32"/>
          <w:szCs w:val="32"/>
          <w:highlight w:val="none"/>
          <w:u w:val="none" w:color="auto"/>
        </w:rPr>
        <w:t>核心生物学特征</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科学</w:t>
      </w:r>
      <w:r>
        <w:rPr>
          <w:rFonts w:hint="default" w:ascii="Times New Roman" w:hAnsi="Times New Roman" w:eastAsia="仿宋_GB2312" w:cs="Times New Roman"/>
          <w:color w:val="auto"/>
          <w:spacing w:val="0"/>
          <w:sz w:val="32"/>
          <w:szCs w:val="32"/>
          <w:highlight w:val="none"/>
          <w:u w:val="none" w:color="auto"/>
        </w:rPr>
        <w:t>提炼</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精准定型</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推进</w:t>
      </w:r>
      <w:r>
        <w:rPr>
          <w:rFonts w:hint="default" w:ascii="Times New Roman" w:hAnsi="Times New Roman" w:eastAsia="仿宋_GB2312" w:cs="Times New Roman"/>
          <w:color w:val="auto"/>
          <w:spacing w:val="0"/>
          <w:sz w:val="32"/>
          <w:szCs w:val="32"/>
          <w:highlight w:val="none"/>
          <w:u w:val="none" w:color="auto"/>
        </w:rPr>
        <w:t>生物医药研发</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提升生态沙产业精深化发展水平。完善</w:t>
      </w:r>
      <w:r>
        <w:rPr>
          <w:rFonts w:hint="default" w:ascii="Times New Roman" w:hAnsi="Times New Roman" w:eastAsia="仿宋_GB2312" w:cs="Times New Roman"/>
          <w:color w:val="auto"/>
          <w:spacing w:val="0"/>
          <w:sz w:val="32"/>
          <w:szCs w:val="32"/>
          <w:highlight w:val="none"/>
          <w:u w:val="none" w:color="auto"/>
        </w:rPr>
        <w:t>安全风险评估体系和质量标准体系，建立产品全程溯源平台，做到产业精细化管控，科学化发展</w:t>
      </w:r>
      <w:r>
        <w:rPr>
          <w:rFonts w:hint="default" w:ascii="Times New Roman" w:hAnsi="Times New Roman" w:eastAsia="仿宋_GB2312" w:cs="Times New Roman"/>
          <w:color w:val="auto"/>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17"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b/>
                <w:bCs/>
                <w:color w:val="auto"/>
                <w:spacing w:val="0"/>
                <w:sz w:val="32"/>
                <w:szCs w:val="32"/>
                <w:highlight w:val="none"/>
                <w:u w:val="none" w:color="auto"/>
              </w:rPr>
            </w:pPr>
            <w:r>
              <w:rPr>
                <w:rFonts w:hint="default" w:ascii="Times New Roman" w:hAnsi="Times New Roman" w:eastAsia="仿宋_GB2312" w:cs="Times New Roman"/>
                <w:b/>
                <w:bCs/>
                <w:color w:val="auto"/>
                <w:spacing w:val="0"/>
                <w:sz w:val="28"/>
                <w:szCs w:val="28"/>
                <w:highlight w:val="none"/>
                <w:u w:val="none" w:color="auto"/>
              </w:rPr>
              <w:t>专栏</w:t>
            </w:r>
            <w:r>
              <w:rPr>
                <w:rFonts w:hint="default" w:ascii="Times New Roman" w:hAnsi="Times New Roman" w:eastAsia="仿宋_GB2312" w:cs="Times New Roman"/>
                <w:b/>
                <w:bCs/>
                <w:color w:val="auto"/>
                <w:spacing w:val="0"/>
                <w:sz w:val="28"/>
                <w:szCs w:val="28"/>
                <w:highlight w:val="none"/>
                <w:u w:val="none" w:color="auto"/>
                <w:lang w:val="en-US" w:eastAsia="zh-CN"/>
              </w:rPr>
              <w:t>2</w:t>
            </w:r>
            <w:r>
              <w:rPr>
                <w:rFonts w:hint="default" w:ascii="Times New Roman" w:hAnsi="Times New Roman" w:eastAsia="仿宋_GB2312" w:cs="Times New Roman"/>
                <w:b/>
                <w:bCs/>
                <w:color w:val="auto"/>
                <w:spacing w:val="0"/>
                <w:sz w:val="28"/>
                <w:szCs w:val="28"/>
                <w:highlight w:val="none"/>
                <w:u w:val="none" w:color="auto"/>
              </w:rPr>
              <w:t>：沙生植物价值研究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b/>
                <w:bCs/>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rPr>
              <w:t>一、药食同源研究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color w:val="auto"/>
                <w:spacing w:val="0"/>
                <w:sz w:val="24"/>
                <w:szCs w:val="28"/>
                <w:highlight w:val="none"/>
                <w:u w:val="none" w:color="auto"/>
              </w:rPr>
            </w:pPr>
            <w:r>
              <w:rPr>
                <w:rFonts w:hint="default" w:ascii="Times New Roman" w:hAnsi="Times New Roman" w:eastAsia="仿宋_GB2312" w:cs="Times New Roman"/>
                <w:color w:val="auto"/>
                <w:spacing w:val="0"/>
                <w:sz w:val="24"/>
                <w:szCs w:val="28"/>
                <w:highlight w:val="none"/>
                <w:u w:val="none" w:color="auto"/>
              </w:rPr>
              <w:t>——全国正式进入药食同源名单物质共93种（87+6）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color w:val="auto"/>
                <w:spacing w:val="0"/>
                <w:sz w:val="24"/>
                <w:szCs w:val="28"/>
                <w:highlight w:val="none"/>
                <w:u w:val="none" w:color="auto"/>
              </w:rPr>
            </w:pPr>
            <w:r>
              <w:rPr>
                <w:rFonts w:hint="default" w:ascii="Times New Roman" w:hAnsi="Times New Roman" w:eastAsia="仿宋_GB2312" w:cs="Times New Roman"/>
                <w:color w:val="auto"/>
                <w:spacing w:val="0"/>
                <w:sz w:val="24"/>
                <w:szCs w:val="28"/>
                <w:highlight w:val="none"/>
                <w:u w:val="none" w:color="auto"/>
              </w:rPr>
              <w:t>——肉苁蓉（荒漠）药食同源试生产点仅内蒙古，</w:t>
            </w:r>
            <w:r>
              <w:rPr>
                <w:rFonts w:hint="default" w:ascii="Times New Roman" w:hAnsi="Times New Roman" w:eastAsia="仿宋_GB2312" w:cs="Times New Roman"/>
                <w:color w:val="auto"/>
                <w:spacing w:val="0"/>
                <w:sz w:val="24"/>
                <w:szCs w:val="28"/>
                <w:highlight w:val="none"/>
                <w:u w:val="none" w:color="auto"/>
                <w:lang w:val="en-US" w:eastAsia="zh-CN"/>
              </w:rPr>
              <w:t>有</w:t>
            </w:r>
            <w:r>
              <w:rPr>
                <w:rFonts w:hint="default" w:ascii="Times New Roman" w:hAnsi="Times New Roman" w:eastAsia="仿宋_GB2312" w:cs="Times New Roman"/>
                <w:color w:val="auto"/>
                <w:spacing w:val="0"/>
                <w:sz w:val="24"/>
                <w:szCs w:val="28"/>
                <w:highlight w:val="none"/>
                <w:u w:val="none" w:color="auto"/>
              </w:rPr>
              <w:t>产品研发先发优势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b/>
                <w:bCs/>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rPr>
              <w:t>二、主要沙生植物医药价值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color w:val="auto"/>
                <w:spacing w:val="0"/>
                <w:sz w:val="24"/>
                <w:szCs w:val="28"/>
                <w:highlight w:val="none"/>
                <w:u w:val="none" w:color="auto"/>
              </w:rPr>
            </w:pPr>
            <w:r>
              <w:rPr>
                <w:rFonts w:hint="default" w:ascii="Times New Roman" w:hAnsi="Times New Roman" w:eastAsia="仿宋_GB2312" w:cs="Times New Roman"/>
                <w:color w:val="auto"/>
                <w:spacing w:val="0"/>
                <w:sz w:val="24"/>
                <w:szCs w:val="28"/>
                <w:highlight w:val="none"/>
                <w:u w:val="none" w:color="auto"/>
              </w:rPr>
              <w:t>——肉苁蓉：肉苁蓉药用范围广，主疗润肠通便</w:t>
            </w:r>
            <w:r>
              <w:rPr>
                <w:rFonts w:hint="default" w:ascii="Times New Roman" w:hAnsi="Times New Roman" w:eastAsia="仿宋_GB2312" w:cs="Times New Roman"/>
                <w:color w:val="auto"/>
                <w:spacing w:val="0"/>
                <w:sz w:val="24"/>
                <w:szCs w:val="28"/>
                <w:highlight w:val="none"/>
                <w:u w:val="none" w:color="auto"/>
                <w:lang w:eastAsia="zh-CN"/>
              </w:rPr>
              <w:t>、</w:t>
            </w:r>
            <w:r>
              <w:rPr>
                <w:rFonts w:hint="default" w:ascii="Times New Roman" w:hAnsi="Times New Roman" w:eastAsia="仿宋_GB2312" w:cs="Times New Roman"/>
                <w:color w:val="auto"/>
                <w:spacing w:val="0"/>
                <w:sz w:val="24"/>
                <w:szCs w:val="28"/>
                <w:highlight w:val="none"/>
                <w:u w:val="none" w:color="auto"/>
              </w:rPr>
              <w:t>抗氧化抗衰老等；荒漠肉苁蓉主要有效成分苯乙醇苷含量低于管花肉苁蓉，其糖类化合物含量丰富（尤其多糖），但相关药理研究不足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color w:val="auto"/>
                <w:spacing w:val="0"/>
                <w:sz w:val="24"/>
                <w:szCs w:val="28"/>
                <w:highlight w:val="none"/>
                <w:u w:val="none" w:color="auto"/>
              </w:rPr>
            </w:pPr>
            <w:r>
              <w:rPr>
                <w:rFonts w:hint="default" w:ascii="Times New Roman" w:hAnsi="Times New Roman" w:eastAsia="仿宋_GB2312" w:cs="Times New Roman"/>
                <w:color w:val="auto"/>
                <w:spacing w:val="0"/>
                <w:sz w:val="24"/>
                <w:szCs w:val="28"/>
                <w:highlight w:val="none"/>
                <w:u w:val="none" w:color="auto"/>
              </w:rPr>
              <w:t>——锁阳：主要活性成分为儿茶素、熊果酸、多糖及鞣制，具有改善肾功能、抗氧化、抗癌等功效，目前无质量检测标准</w:t>
            </w:r>
          </w:p>
        </w:tc>
      </w:tr>
    </w:tbl>
    <w:p>
      <w:pPr>
        <w:pStyle w:val="6"/>
        <w:keepNext/>
        <w:keepLines/>
        <w:pageBreakBefore w:val="0"/>
        <w:widowControl w:val="0"/>
        <w:kinsoku/>
        <w:wordWrap/>
        <w:overflowPunct/>
        <w:topLinePunct w:val="0"/>
        <w:autoSpaceDE/>
        <w:autoSpaceDN/>
        <w:bidi w:val="0"/>
        <w:adjustRightInd/>
        <w:snapToGrid/>
        <w:spacing w:before="260" w:after="260" w:line="580" w:lineRule="exact"/>
        <w:textAlignment w:val="auto"/>
        <w:rPr>
          <w:rFonts w:hint="default" w:ascii="Times New Roman" w:hAnsi="Times New Roman" w:cs="Times New Roman"/>
          <w:color w:val="auto"/>
          <w:spacing w:val="0"/>
          <w:highlight w:val="none"/>
          <w:u w:val="none" w:color="auto"/>
        </w:rPr>
      </w:pPr>
      <w:bookmarkStart w:id="80" w:name="_Toc19858"/>
      <w:bookmarkStart w:id="81" w:name="_Toc12828"/>
      <w:bookmarkStart w:id="82" w:name="_Toc30919"/>
      <w:bookmarkStart w:id="83" w:name="_Toc10291"/>
      <w:bookmarkStart w:id="84" w:name="_Toc58715798"/>
      <w:bookmarkStart w:id="85" w:name="_Toc4527"/>
      <w:r>
        <w:rPr>
          <w:rFonts w:hint="default" w:ascii="Times New Roman" w:hAnsi="Times New Roman" w:cs="Times New Roman"/>
          <w:color w:val="auto"/>
          <w:spacing w:val="0"/>
          <w:highlight w:val="none"/>
          <w:u w:val="none" w:color="auto"/>
        </w:rPr>
        <w:t>第三节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加快</w:t>
      </w:r>
      <w:r>
        <w:rPr>
          <w:rFonts w:hint="default" w:ascii="Times New Roman" w:hAnsi="Times New Roman" w:cs="Times New Roman"/>
          <w:color w:val="auto"/>
          <w:spacing w:val="0"/>
          <w:highlight w:val="none"/>
          <w:u w:val="none" w:color="auto"/>
          <w:lang w:val="en-US" w:eastAsia="zh-CN"/>
        </w:rPr>
        <w:t>特色</w:t>
      </w:r>
      <w:r>
        <w:rPr>
          <w:rFonts w:hint="default" w:ascii="Times New Roman" w:hAnsi="Times New Roman" w:cs="Times New Roman"/>
          <w:color w:val="auto"/>
          <w:spacing w:val="0"/>
          <w:highlight w:val="none"/>
          <w:u w:val="none" w:color="auto"/>
        </w:rPr>
        <w:t>农林牧业协同发展</w:t>
      </w:r>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32"/>
          <w:szCs w:val="32"/>
          <w:highlight w:val="none"/>
          <w:u w:val="none" w:color="auto"/>
        </w:rPr>
        <w:t>推进特色</w:t>
      </w:r>
      <w:r>
        <w:rPr>
          <w:rFonts w:hint="default" w:ascii="Times New Roman" w:hAnsi="Times New Roman" w:eastAsia="楷体_GB2312" w:cs="Times New Roman"/>
          <w:b/>
          <w:bCs/>
          <w:color w:val="auto"/>
          <w:spacing w:val="0"/>
          <w:sz w:val="32"/>
          <w:szCs w:val="32"/>
          <w:highlight w:val="none"/>
          <w:u w:val="none" w:color="auto"/>
          <w:lang w:val="en-US" w:eastAsia="zh-CN"/>
        </w:rPr>
        <w:t>畜牧业</w:t>
      </w:r>
      <w:r>
        <w:rPr>
          <w:rFonts w:hint="default" w:ascii="Times New Roman" w:hAnsi="Times New Roman" w:eastAsia="楷体_GB2312" w:cs="Times New Roman"/>
          <w:b/>
          <w:bCs/>
          <w:color w:val="auto"/>
          <w:spacing w:val="0"/>
          <w:sz w:val="32"/>
          <w:szCs w:val="32"/>
          <w:highlight w:val="none"/>
          <w:u w:val="none" w:color="auto"/>
        </w:rPr>
        <w:t>建设。</w:t>
      </w:r>
      <w:r>
        <w:rPr>
          <w:rFonts w:hint="default" w:ascii="Times New Roman" w:hAnsi="Times New Roman" w:eastAsia="仿宋_GB2312" w:cs="Times New Roman"/>
          <w:color w:val="auto"/>
          <w:spacing w:val="0"/>
          <w:sz w:val="32"/>
          <w:szCs w:val="32"/>
          <w:highlight w:val="none"/>
          <w:u w:val="none" w:color="auto"/>
        </w:rPr>
        <w:t>以“1396”、“1450”、“白中白”等白绒山羊品牌建设为重点，延伸产业</w:t>
      </w:r>
      <w:r>
        <w:rPr>
          <w:rFonts w:hint="default" w:ascii="Times New Roman" w:hAnsi="Times New Roman" w:eastAsia="仿宋_GB2312" w:cs="Times New Roman"/>
          <w:color w:val="auto"/>
          <w:spacing w:val="0"/>
          <w:sz w:val="32"/>
          <w:szCs w:val="32"/>
          <w:highlight w:val="none"/>
          <w:u w:val="none" w:color="auto"/>
          <w:lang w:eastAsia="zh-CN"/>
        </w:rPr>
        <w:t>链条</w:t>
      </w:r>
      <w:r>
        <w:rPr>
          <w:rFonts w:hint="default" w:ascii="Times New Roman" w:hAnsi="Times New Roman" w:eastAsia="仿宋_GB2312" w:cs="Times New Roman"/>
          <w:color w:val="auto"/>
          <w:spacing w:val="0"/>
          <w:sz w:val="32"/>
          <w:szCs w:val="32"/>
          <w:highlight w:val="none"/>
          <w:u w:val="none" w:color="auto"/>
        </w:rPr>
        <w:t>，形成以羊绒粗梳/精梳、粗纺纱、羊/驼绒制品</w:t>
      </w:r>
      <w:r>
        <w:rPr>
          <w:rFonts w:hint="default" w:ascii="Times New Roman" w:hAnsi="Times New Roman" w:eastAsia="仿宋_GB2312" w:cs="Times New Roman"/>
          <w:color w:val="auto"/>
          <w:spacing w:val="0"/>
          <w:sz w:val="32"/>
          <w:szCs w:val="32"/>
          <w:highlight w:val="none"/>
          <w:u w:val="none" w:color="auto"/>
          <w:lang w:eastAsia="zh-CN"/>
        </w:rPr>
        <w:t>为主的</w:t>
      </w:r>
      <w:r>
        <w:rPr>
          <w:rFonts w:hint="default" w:ascii="Times New Roman" w:hAnsi="Times New Roman" w:eastAsia="仿宋_GB2312" w:cs="Times New Roman"/>
          <w:color w:val="auto"/>
          <w:spacing w:val="0"/>
          <w:sz w:val="32"/>
          <w:szCs w:val="32"/>
          <w:highlight w:val="none"/>
          <w:u w:val="none" w:color="auto"/>
        </w:rPr>
        <w:t>产业</w:t>
      </w:r>
      <w:r>
        <w:rPr>
          <w:rFonts w:hint="default" w:ascii="Times New Roman" w:hAnsi="Times New Roman" w:eastAsia="仿宋_GB2312" w:cs="Times New Roman"/>
          <w:color w:val="auto"/>
          <w:spacing w:val="0"/>
          <w:sz w:val="32"/>
          <w:szCs w:val="32"/>
          <w:highlight w:val="none"/>
          <w:u w:val="none" w:color="auto"/>
          <w:lang w:eastAsia="zh-CN"/>
        </w:rPr>
        <w:t>体系</w:t>
      </w:r>
      <w:r>
        <w:rPr>
          <w:rFonts w:hint="default" w:ascii="Times New Roman" w:hAnsi="Times New Roman" w:eastAsia="仿宋_GB2312" w:cs="Times New Roman"/>
          <w:color w:val="auto"/>
          <w:spacing w:val="0"/>
          <w:sz w:val="32"/>
          <w:szCs w:val="32"/>
          <w:highlight w:val="none"/>
          <w:u w:val="none" w:color="auto"/>
        </w:rPr>
        <w:t>，打造阿拉善羊绒特色国际品牌。联动锁阳猪、草原羊、牧草鸡、苍天牧歌等区域性品牌，</w:t>
      </w:r>
      <w:r>
        <w:rPr>
          <w:rFonts w:hint="default" w:ascii="Times New Roman" w:hAnsi="Times New Roman" w:eastAsia="仿宋_GB2312" w:cs="Times New Roman"/>
          <w:color w:val="auto"/>
          <w:spacing w:val="0"/>
          <w:sz w:val="32"/>
          <w:szCs w:val="32"/>
          <w:highlight w:val="none"/>
          <w:u w:val="none" w:color="auto"/>
          <w:lang w:eastAsia="zh-CN"/>
        </w:rPr>
        <w:t>推动我</w:t>
      </w:r>
      <w:r>
        <w:rPr>
          <w:rFonts w:hint="default" w:ascii="Times New Roman" w:hAnsi="Times New Roman" w:eastAsia="仿宋_GB2312" w:cs="Times New Roman"/>
          <w:color w:val="auto"/>
          <w:spacing w:val="0"/>
          <w:sz w:val="32"/>
          <w:szCs w:val="32"/>
          <w:highlight w:val="none"/>
          <w:u w:val="none" w:color="auto"/>
        </w:rPr>
        <w:t>旗</w:t>
      </w:r>
      <w:r>
        <w:rPr>
          <w:rFonts w:hint="default" w:ascii="Times New Roman" w:hAnsi="Times New Roman" w:eastAsia="仿宋_GB2312" w:cs="Times New Roman"/>
          <w:color w:val="auto"/>
          <w:spacing w:val="0"/>
          <w:sz w:val="32"/>
          <w:szCs w:val="32"/>
          <w:highlight w:val="none"/>
          <w:u w:val="none" w:color="auto"/>
          <w:lang w:eastAsia="zh-CN"/>
        </w:rPr>
        <w:t>特色</w:t>
      </w:r>
      <w:r>
        <w:rPr>
          <w:rFonts w:hint="default" w:ascii="Times New Roman" w:hAnsi="Times New Roman" w:eastAsia="仿宋_GB2312" w:cs="Times New Roman"/>
          <w:color w:val="auto"/>
          <w:spacing w:val="0"/>
          <w:sz w:val="32"/>
          <w:szCs w:val="32"/>
          <w:highlight w:val="none"/>
          <w:u w:val="none" w:color="auto"/>
          <w:lang w:val="en-US" w:eastAsia="zh-CN"/>
        </w:rPr>
        <w:t>畜牧业加快发展</w:t>
      </w:r>
      <w:r>
        <w:rPr>
          <w:rFonts w:hint="default" w:ascii="Times New Roman" w:hAnsi="Times New Roman" w:eastAsia="仿宋_GB2312" w:cs="Times New Roman"/>
          <w:color w:val="auto"/>
          <w:spacing w:val="0"/>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楷体_GB2312" w:cs="Times New Roman"/>
          <w:b/>
          <w:bCs/>
          <w:color w:val="auto"/>
          <w:spacing w:val="0"/>
          <w:sz w:val="32"/>
          <w:szCs w:val="32"/>
          <w:highlight w:val="none"/>
          <w:u w:val="none" w:color="auto"/>
          <w:lang w:val="en-US" w:eastAsia="zh-CN"/>
        </w:rPr>
        <w:t>加快</w:t>
      </w:r>
      <w:r>
        <w:rPr>
          <w:rFonts w:hint="default" w:ascii="Times New Roman" w:hAnsi="Times New Roman" w:eastAsia="楷体_GB2312" w:cs="Times New Roman"/>
          <w:b/>
          <w:bCs/>
          <w:color w:val="auto"/>
          <w:spacing w:val="0"/>
          <w:sz w:val="32"/>
          <w:szCs w:val="32"/>
          <w:highlight w:val="none"/>
          <w:u w:val="none" w:color="auto"/>
        </w:rPr>
        <w:t>设施高效农业发展。</w:t>
      </w:r>
      <w:r>
        <w:rPr>
          <w:rFonts w:hint="default" w:ascii="Times New Roman" w:hAnsi="Times New Roman" w:eastAsia="仿宋_GB2312" w:cs="Times New Roman"/>
          <w:b w:val="0"/>
          <w:bCs w:val="0"/>
          <w:color w:val="auto"/>
          <w:spacing w:val="0"/>
          <w:sz w:val="32"/>
          <w:szCs w:val="32"/>
          <w:highlight w:val="none"/>
          <w:u w:val="none" w:color="auto"/>
          <w:lang w:eastAsia="zh-CN"/>
        </w:rPr>
        <w:t>进一步优化种植结构，总播面积保持在</w:t>
      </w:r>
      <w:r>
        <w:rPr>
          <w:rFonts w:hint="default" w:ascii="Times New Roman" w:hAnsi="Times New Roman" w:eastAsia="仿宋_GB2312" w:cs="Times New Roman"/>
          <w:b w:val="0"/>
          <w:bCs w:val="0"/>
          <w:color w:val="auto"/>
          <w:spacing w:val="0"/>
          <w:sz w:val="32"/>
          <w:szCs w:val="32"/>
          <w:highlight w:val="none"/>
          <w:u w:val="none" w:color="auto"/>
          <w:lang w:val="en-US" w:eastAsia="zh-CN"/>
        </w:rPr>
        <w:t>4万亩左右。</w:t>
      </w:r>
      <w:r>
        <w:rPr>
          <w:rFonts w:hint="default" w:ascii="Times New Roman" w:hAnsi="Times New Roman" w:eastAsia="仿宋_GB2312" w:cs="Times New Roman"/>
          <w:color w:val="auto"/>
          <w:spacing w:val="0"/>
          <w:sz w:val="32"/>
          <w:szCs w:val="32"/>
          <w:highlight w:val="none"/>
          <w:u w:val="none" w:color="auto"/>
        </w:rPr>
        <w:t>以巴彦高勒、</w:t>
      </w:r>
      <w:r>
        <w:rPr>
          <w:rFonts w:hint="default" w:ascii="Times New Roman" w:hAnsi="Times New Roman" w:eastAsia="仿宋_GB2312" w:cs="Times New Roman"/>
          <w:color w:val="auto"/>
          <w:spacing w:val="0"/>
          <w:sz w:val="32"/>
          <w:szCs w:val="32"/>
          <w:highlight w:val="none"/>
          <w:u w:val="none" w:color="auto"/>
          <w:lang w:val="en-US" w:eastAsia="zh-CN"/>
        </w:rPr>
        <w:t>沙林呼都格、</w:t>
      </w:r>
      <w:r>
        <w:rPr>
          <w:rFonts w:hint="default" w:ascii="Times New Roman" w:hAnsi="Times New Roman" w:eastAsia="仿宋_GB2312" w:cs="Times New Roman"/>
          <w:color w:val="auto"/>
          <w:spacing w:val="0"/>
          <w:sz w:val="32"/>
          <w:szCs w:val="32"/>
          <w:highlight w:val="none"/>
          <w:u w:val="none" w:color="auto"/>
        </w:rPr>
        <w:t>陆家井为重点，</w:t>
      </w:r>
      <w:r>
        <w:rPr>
          <w:rFonts w:hint="default" w:ascii="Times New Roman" w:hAnsi="Times New Roman" w:eastAsia="仿宋_GB2312" w:cs="Times New Roman"/>
          <w:color w:val="auto"/>
          <w:spacing w:val="0"/>
          <w:sz w:val="32"/>
          <w:szCs w:val="32"/>
          <w:highlight w:val="none"/>
          <w:u w:val="none" w:color="auto"/>
          <w:lang w:val="en-US" w:eastAsia="zh-CN"/>
        </w:rPr>
        <w:t>建设</w:t>
      </w:r>
      <w:r>
        <w:rPr>
          <w:rFonts w:hint="default" w:ascii="Times New Roman" w:hAnsi="Times New Roman" w:eastAsia="仿宋_GB2312" w:cs="Times New Roman"/>
          <w:color w:val="auto"/>
          <w:spacing w:val="0"/>
          <w:sz w:val="32"/>
          <w:szCs w:val="32"/>
          <w:highlight w:val="none"/>
          <w:u w:val="none" w:color="auto"/>
        </w:rPr>
        <w:t>有机高效设施农业示范基地，推进</w:t>
      </w:r>
      <w:r>
        <w:rPr>
          <w:rFonts w:hint="default" w:ascii="Times New Roman" w:hAnsi="Times New Roman" w:eastAsia="仿宋_GB2312" w:cs="Times New Roman"/>
          <w:color w:val="auto"/>
          <w:spacing w:val="0"/>
          <w:sz w:val="32"/>
          <w:szCs w:val="32"/>
          <w:highlight w:val="none"/>
          <w:u w:val="none" w:color="auto"/>
          <w:lang w:eastAsia="zh-CN"/>
        </w:rPr>
        <w:t>高标准农田建设</w:t>
      </w:r>
      <w:r>
        <w:rPr>
          <w:rFonts w:hint="default" w:ascii="Times New Roman" w:hAnsi="Times New Roman" w:eastAsia="仿宋_GB2312" w:cs="Times New Roman"/>
          <w:color w:val="auto"/>
          <w:spacing w:val="0"/>
          <w:sz w:val="32"/>
          <w:szCs w:val="32"/>
          <w:highlight w:val="none"/>
          <w:u w:val="none" w:color="auto"/>
        </w:rPr>
        <w:t>，扶持发展“种养加”循环农业模式，实施无公害及有机标准化生产全程监管，延</w:t>
      </w:r>
      <w:r>
        <w:rPr>
          <w:rFonts w:hint="default" w:ascii="Times New Roman" w:hAnsi="Times New Roman" w:eastAsia="仿宋_GB2312" w:cs="Times New Roman"/>
          <w:color w:val="auto"/>
          <w:spacing w:val="0"/>
          <w:sz w:val="32"/>
          <w:szCs w:val="32"/>
          <w:highlight w:val="none"/>
          <w:u w:val="none" w:color="auto"/>
          <w:lang w:val="en-US" w:eastAsia="zh-CN"/>
        </w:rPr>
        <w:t>伸</w:t>
      </w:r>
      <w:r>
        <w:rPr>
          <w:rFonts w:hint="default" w:ascii="Times New Roman" w:hAnsi="Times New Roman" w:eastAsia="仿宋_GB2312" w:cs="Times New Roman"/>
          <w:color w:val="auto"/>
          <w:spacing w:val="0"/>
          <w:sz w:val="32"/>
          <w:szCs w:val="32"/>
          <w:highlight w:val="none"/>
          <w:u w:val="none" w:color="auto"/>
        </w:rPr>
        <w:t>产业链，提高综合效益。</w:t>
      </w:r>
      <w:r>
        <w:rPr>
          <w:rFonts w:hint="default" w:ascii="Times New Roman" w:hAnsi="Times New Roman" w:eastAsia="仿宋_GB2312" w:cs="Times New Roman"/>
          <w:color w:val="auto"/>
          <w:spacing w:val="0"/>
          <w:sz w:val="32"/>
          <w:szCs w:val="32"/>
          <w:highlight w:val="none"/>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val="en-US" w:eastAsia="zh-CN"/>
        </w:rPr>
        <w:t>积极培育</w:t>
      </w:r>
      <w:r>
        <w:rPr>
          <w:rFonts w:hint="default" w:ascii="Times New Roman" w:hAnsi="Times New Roman" w:eastAsia="楷体_GB2312" w:cs="Times New Roman"/>
          <w:b/>
          <w:bCs/>
          <w:color w:val="auto"/>
          <w:spacing w:val="0"/>
          <w:sz w:val="32"/>
          <w:szCs w:val="32"/>
          <w:highlight w:val="none"/>
          <w:u w:val="none" w:color="auto"/>
        </w:rPr>
        <w:t>休闲观光农</w:t>
      </w:r>
      <w:r>
        <w:rPr>
          <w:rFonts w:hint="default" w:ascii="Times New Roman" w:hAnsi="Times New Roman" w:eastAsia="楷体_GB2312" w:cs="Times New Roman"/>
          <w:b/>
          <w:bCs/>
          <w:color w:val="auto"/>
          <w:spacing w:val="0"/>
          <w:sz w:val="32"/>
          <w:szCs w:val="32"/>
          <w:highlight w:val="none"/>
          <w:u w:val="none" w:color="auto"/>
          <w:lang w:val="en-US" w:eastAsia="zh-CN"/>
        </w:rPr>
        <w:t>牧</w:t>
      </w:r>
      <w:r>
        <w:rPr>
          <w:rFonts w:hint="default" w:ascii="Times New Roman" w:hAnsi="Times New Roman" w:eastAsia="楷体_GB2312" w:cs="Times New Roman"/>
          <w:b/>
          <w:bCs/>
          <w:color w:val="auto"/>
          <w:spacing w:val="0"/>
          <w:sz w:val="32"/>
          <w:szCs w:val="32"/>
          <w:highlight w:val="none"/>
          <w:u w:val="none" w:color="auto"/>
        </w:rPr>
        <w:t>业。</w:t>
      </w:r>
      <w:r>
        <w:rPr>
          <w:rFonts w:hint="default" w:ascii="Times New Roman" w:hAnsi="Times New Roman" w:eastAsia="仿宋_GB2312" w:cs="Times New Roman"/>
          <w:color w:val="auto"/>
          <w:spacing w:val="0"/>
          <w:sz w:val="32"/>
          <w:szCs w:val="32"/>
          <w:highlight w:val="none"/>
          <w:u w:val="none" w:color="auto"/>
        </w:rPr>
        <w:t>以“大漠人家”、“养驼人家”、“马背人家”为特色品牌，引导农牧民发展休闲度假、生态农牧业观光、田园综合体、大棚采摘、专享认购、民俗风情体验等不同类型的旅游产品，开发农牧区导游、民族民宿、特色民族餐饮等服务，促进种植和服务融合发展。</w:t>
      </w:r>
    </w:p>
    <w:p>
      <w:pPr>
        <w:pStyle w:val="1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color w:val="auto"/>
          <w:highlight w:val="none"/>
          <w:u w:val="none" w:color="auto"/>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52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3</w:t>
            </w:r>
            <w:r>
              <w:rPr>
                <w:rFonts w:hint="default" w:ascii="Times New Roman" w:hAnsi="Times New Roman" w:eastAsia="楷体_GB2312" w:cs="Times New Roman"/>
                <w:b/>
                <w:bCs/>
                <w:color w:val="auto"/>
                <w:sz w:val="28"/>
                <w:szCs w:val="28"/>
                <w:highlight w:val="none"/>
                <w:u w:val="none" w:color="auto"/>
              </w:rPr>
              <w:t>：特色农牧业</w:t>
            </w:r>
            <w:r>
              <w:rPr>
                <w:rFonts w:hint="default" w:ascii="Times New Roman" w:hAnsi="Times New Roman" w:eastAsia="楷体_GB2312" w:cs="Times New Roman"/>
                <w:b/>
                <w:bCs/>
                <w:color w:val="auto"/>
                <w:sz w:val="28"/>
                <w:szCs w:val="28"/>
                <w:highlight w:val="none"/>
                <w:u w:val="none" w:color="auto"/>
                <w:lang w:eastAsia="zh-CN"/>
              </w:rPr>
              <w:t>重点</w:t>
            </w:r>
            <w:r>
              <w:rPr>
                <w:rFonts w:hint="default" w:ascii="Times New Roman" w:hAnsi="Times New Roman" w:eastAsia="楷体_GB2312" w:cs="Times New Roman"/>
                <w:b/>
                <w:bCs/>
                <w:color w:val="auto"/>
                <w:sz w:val="28"/>
                <w:szCs w:val="28"/>
                <w:highlight w:val="none"/>
                <w:u w:val="none" w:color="auto"/>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8520"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firstLine="482" w:firstLineChars="200"/>
              <w:jc w:val="both"/>
              <w:textAlignment w:val="auto"/>
              <w:rPr>
                <w:rFonts w:hint="default" w:ascii="Times New Roman" w:hAnsi="Times New Roman" w:eastAsia="仿宋_GB2312" w:cs="Times New Roman"/>
                <w:color w:val="auto"/>
                <w:sz w:val="24"/>
                <w:szCs w:val="24"/>
                <w:highlight w:val="none"/>
                <w:u w:val="none" w:color="auto"/>
                <w:lang w:eastAsia="zh-CN"/>
              </w:rPr>
            </w:pPr>
            <w:r>
              <w:rPr>
                <w:rFonts w:hint="default" w:ascii="Times New Roman" w:hAnsi="Times New Roman" w:eastAsia="楷体_GB2312" w:cs="Times New Roman"/>
                <w:b/>
                <w:bCs/>
                <w:color w:val="auto"/>
                <w:sz w:val="24"/>
                <w:szCs w:val="24"/>
                <w:highlight w:val="none"/>
                <w:u w:val="none" w:color="auto"/>
              </w:rPr>
              <w:t>驼产业：</w:t>
            </w:r>
            <w:r>
              <w:rPr>
                <w:rFonts w:hint="default" w:ascii="Times New Roman" w:hAnsi="Times New Roman" w:eastAsia="仿宋_GB2312" w:cs="Times New Roman"/>
                <w:color w:val="auto"/>
                <w:sz w:val="24"/>
                <w:szCs w:val="24"/>
                <w:highlight w:val="none"/>
                <w:u w:val="none" w:color="auto"/>
              </w:rPr>
              <w:t>驼产业基地</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骆驼产业化服务示范</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骆驼种质资源保护利用</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标准化骆驼奶站</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lang w:val="en-US" w:eastAsia="zh-CN"/>
              </w:rPr>
              <w:t>骆驼屠宰和有机骆驼肉精细分割及冷链物流、</w:t>
            </w:r>
            <w:r>
              <w:rPr>
                <w:rFonts w:hint="default" w:ascii="Times New Roman" w:hAnsi="Times New Roman" w:eastAsia="仿宋_GB2312" w:cs="Times New Roman"/>
                <w:color w:val="auto"/>
                <w:sz w:val="24"/>
                <w:szCs w:val="24"/>
                <w:highlight w:val="none"/>
                <w:u w:val="none" w:color="auto"/>
              </w:rPr>
              <w:t>养生驼奶康养中心</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lang w:val="en-US" w:eastAsia="zh-CN"/>
              </w:rPr>
              <w:t>骆驼免疫乳保健食品研制开发、骆驼系列保健品、驼油系列洗化用品、骆驼生物制药等项目。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jc w:val="both"/>
              <w:textAlignment w:val="auto"/>
              <w:rPr>
                <w:rFonts w:hint="default" w:ascii="Times New Roman" w:hAnsi="Times New Roman" w:eastAsia="仿宋_GB2312" w:cs="Times New Roman"/>
                <w:color w:val="auto"/>
                <w:sz w:val="24"/>
                <w:szCs w:val="24"/>
                <w:highlight w:val="none"/>
                <w:u w:val="none" w:color="auto"/>
                <w:lang w:val="en-US" w:eastAsia="zh-CN"/>
              </w:rPr>
            </w:pPr>
            <w:r>
              <w:rPr>
                <w:rFonts w:hint="default" w:ascii="Times New Roman" w:hAnsi="Times New Roman" w:eastAsia="楷体_GB2312" w:cs="Times New Roman"/>
                <w:b/>
                <w:bCs/>
                <w:color w:val="auto"/>
                <w:sz w:val="24"/>
                <w:szCs w:val="24"/>
                <w:highlight w:val="none"/>
                <w:u w:val="none" w:color="auto"/>
              </w:rPr>
              <w:t>沙产业：</w:t>
            </w:r>
            <w:r>
              <w:rPr>
                <w:rFonts w:hint="default" w:ascii="Times New Roman" w:hAnsi="Times New Roman" w:eastAsia="仿宋_GB2312" w:cs="Times New Roman"/>
                <w:color w:val="auto"/>
                <w:sz w:val="24"/>
                <w:szCs w:val="24"/>
                <w:highlight w:val="none"/>
                <w:u w:val="none" w:color="auto"/>
                <w:lang w:val="en-US" w:eastAsia="zh-CN"/>
              </w:rPr>
              <w:t>肉苁蓉人工种植、锁阳人工种植、肉苁蓉GAP种植基地、</w:t>
            </w:r>
            <w:r>
              <w:rPr>
                <w:rFonts w:hint="default" w:ascii="Times New Roman" w:hAnsi="Times New Roman" w:eastAsia="仿宋_GB2312" w:cs="Times New Roman"/>
                <w:color w:val="auto"/>
                <w:sz w:val="24"/>
                <w:szCs w:val="24"/>
                <w:highlight w:val="none"/>
                <w:u w:val="none" w:color="auto"/>
              </w:rPr>
              <w:t>苁蓉饮片、苁蓉膏、</w:t>
            </w:r>
            <w:r>
              <w:rPr>
                <w:rFonts w:hint="default" w:ascii="Times New Roman" w:hAnsi="Times New Roman" w:eastAsia="仿宋_GB2312" w:cs="Times New Roman"/>
                <w:color w:val="auto"/>
                <w:sz w:val="24"/>
                <w:szCs w:val="24"/>
                <w:highlight w:val="none"/>
                <w:u w:val="none" w:color="auto"/>
                <w:lang w:val="en-US" w:eastAsia="zh-CN"/>
              </w:rPr>
              <w:t>银杏苁蓉胶囊、苁蓉总苷胶囊、锁阳饮片、锁阳天然皂苷、锁阳生物碱提取等项目。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firstLine="482" w:firstLineChars="200"/>
              <w:jc w:val="both"/>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楷体_GB2312" w:cs="Times New Roman"/>
                <w:b/>
                <w:bCs/>
                <w:color w:val="auto"/>
                <w:sz w:val="24"/>
                <w:szCs w:val="24"/>
                <w:highlight w:val="none"/>
                <w:u w:val="none" w:color="auto"/>
              </w:rPr>
              <w:t>特色农业</w:t>
            </w:r>
            <w:r>
              <w:rPr>
                <w:rFonts w:hint="eastAsia" w:ascii="Times New Roman" w:hAnsi="Times New Roman" w:eastAsia="楷体_GB2312" w:cs="Times New Roman"/>
                <w:b/>
                <w:bCs/>
                <w:color w:val="auto"/>
                <w:sz w:val="24"/>
                <w:szCs w:val="24"/>
                <w:highlight w:val="none"/>
                <w:u w:val="none" w:color="auto"/>
                <w:lang w:eastAsia="zh-CN"/>
              </w:rPr>
              <w:t>及</w:t>
            </w:r>
            <w:r>
              <w:rPr>
                <w:rFonts w:hint="default" w:ascii="Times New Roman" w:hAnsi="Times New Roman" w:eastAsia="楷体_GB2312" w:cs="Times New Roman"/>
                <w:b/>
                <w:bCs/>
                <w:color w:val="auto"/>
                <w:sz w:val="24"/>
                <w:szCs w:val="24"/>
                <w:highlight w:val="none"/>
                <w:u w:val="none" w:color="auto"/>
                <w:lang w:eastAsia="zh-CN"/>
              </w:rPr>
              <w:t>其他</w:t>
            </w:r>
            <w:r>
              <w:rPr>
                <w:rFonts w:hint="default" w:ascii="Times New Roman" w:hAnsi="Times New Roman" w:eastAsia="楷体_GB2312" w:cs="Times New Roman"/>
                <w:b/>
                <w:bCs/>
                <w:color w:val="auto"/>
                <w:sz w:val="24"/>
                <w:szCs w:val="24"/>
                <w:highlight w:val="none"/>
                <w:u w:val="none" w:color="auto"/>
              </w:rPr>
              <w:t>：</w:t>
            </w:r>
            <w:r>
              <w:rPr>
                <w:rFonts w:hint="default" w:ascii="Times New Roman" w:hAnsi="Times New Roman" w:eastAsia="仿宋_GB2312" w:cs="Times New Roman"/>
                <w:color w:val="auto"/>
                <w:sz w:val="24"/>
                <w:szCs w:val="24"/>
                <w:highlight w:val="none"/>
                <w:u w:val="none" w:color="auto"/>
              </w:rPr>
              <w:t>田园综合体</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采摘园</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现代农业示范</w:t>
            </w:r>
            <w:r>
              <w:rPr>
                <w:rFonts w:hint="default" w:ascii="Times New Roman" w:hAnsi="Times New Roman" w:eastAsia="仿宋_GB2312" w:cs="Times New Roman"/>
                <w:color w:val="auto"/>
                <w:sz w:val="24"/>
                <w:szCs w:val="24"/>
                <w:highlight w:val="none"/>
                <w:u w:val="none" w:color="auto"/>
                <w:lang w:eastAsia="zh-CN"/>
              </w:rPr>
              <w:t>、太阳能观光智能温棚、</w:t>
            </w:r>
            <w:r>
              <w:rPr>
                <w:rFonts w:hint="default" w:ascii="Times New Roman" w:hAnsi="Times New Roman" w:eastAsia="仿宋_GB2312" w:cs="Times New Roman"/>
                <w:color w:val="auto"/>
                <w:sz w:val="24"/>
                <w:szCs w:val="24"/>
                <w:highlight w:val="none"/>
                <w:u w:val="none" w:color="auto"/>
              </w:rPr>
              <w:t>驼沙行业资源与综合服务中心</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lang w:val="en-US" w:eastAsia="zh-CN"/>
              </w:rPr>
              <w:t>农畜产品研发、深加工及基础设施建设、现代农牧业产业园等项目。</w:t>
            </w:r>
          </w:p>
        </w:tc>
      </w:tr>
    </w:tbl>
    <w:p>
      <w:pPr>
        <w:pStyle w:val="12"/>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highlight w:val="none"/>
          <w:u w:val="none" w:color="auto"/>
        </w:rPr>
      </w:pPr>
    </w:p>
    <w:p>
      <w:pPr>
        <w:pStyle w:val="5"/>
        <w:keepNext/>
        <w:keepLines/>
        <w:pageBreakBefore w:val="0"/>
        <w:widowControl w:val="0"/>
        <w:kinsoku/>
        <w:wordWrap/>
        <w:overflowPunct/>
        <w:topLinePunct w:val="0"/>
        <w:autoSpaceDE/>
        <w:autoSpaceDN/>
        <w:bidi w:val="0"/>
        <w:adjustRightInd/>
        <w:snapToGrid/>
        <w:spacing w:before="400" w:after="260" w:line="580" w:lineRule="exact"/>
        <w:jc w:val="center"/>
        <w:textAlignment w:val="auto"/>
        <w:rPr>
          <w:rFonts w:hint="default" w:ascii="Times New Roman" w:hAnsi="Times New Roman" w:eastAsia="方正小标宋_GBK" w:cs="Times New Roman"/>
          <w:color w:val="auto"/>
          <w:spacing w:val="0"/>
          <w:highlight w:val="none"/>
          <w:u w:val="none" w:color="auto"/>
        </w:rPr>
      </w:pPr>
      <w:bookmarkStart w:id="86" w:name="_Toc58715800"/>
      <w:bookmarkStart w:id="87" w:name="_Toc21659"/>
      <w:bookmarkStart w:id="88" w:name="_Toc1709"/>
      <w:bookmarkStart w:id="89" w:name="_Toc27261"/>
      <w:bookmarkStart w:id="90" w:name="_Toc19139"/>
      <w:bookmarkStart w:id="91" w:name="_Toc2250"/>
      <w:r>
        <w:rPr>
          <w:rFonts w:hint="default" w:ascii="Times New Roman" w:hAnsi="Times New Roman" w:eastAsia="方正小标宋_GBK" w:cs="Times New Roman"/>
          <w:color w:val="auto"/>
          <w:spacing w:val="0"/>
          <w:highlight w:val="none"/>
          <w:u w:val="none" w:color="auto"/>
        </w:rPr>
        <w:t>第五章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推进工业转型升级</w:t>
      </w:r>
      <w:bookmarkEnd w:id="86"/>
      <w:bookmarkEnd w:id="87"/>
      <w:bookmarkEnd w:id="88"/>
      <w:bookmarkEnd w:id="89"/>
      <w:bookmarkEnd w:id="90"/>
      <w:bookmarkEnd w:id="91"/>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lang w:eastAsia="zh-CN"/>
        </w:rPr>
        <w:t>围绕清洁能源、</w:t>
      </w:r>
      <w:r>
        <w:rPr>
          <w:rFonts w:hint="default" w:ascii="Times New Roman" w:hAnsi="Times New Roman" w:eastAsia="仿宋_GB2312" w:cs="Times New Roman"/>
          <w:color w:val="auto"/>
          <w:spacing w:val="0"/>
          <w:kern w:val="0"/>
          <w:sz w:val="32"/>
          <w:szCs w:val="32"/>
          <w:highlight w:val="none"/>
          <w:u w:val="none" w:color="auto"/>
        </w:rPr>
        <w:t>盐硝碱</w:t>
      </w:r>
      <w:r>
        <w:rPr>
          <w:rFonts w:hint="default" w:ascii="Times New Roman" w:hAnsi="Times New Roman" w:eastAsia="仿宋_GB2312" w:cs="Times New Roman"/>
          <w:color w:val="auto"/>
          <w:spacing w:val="0"/>
          <w:kern w:val="0"/>
          <w:sz w:val="32"/>
          <w:szCs w:val="32"/>
          <w:highlight w:val="none"/>
          <w:u w:val="none" w:color="auto"/>
          <w:lang w:eastAsia="zh-CN"/>
        </w:rPr>
        <w:t>化工等重点领域，</w:t>
      </w:r>
      <w:r>
        <w:rPr>
          <w:rFonts w:hint="default" w:ascii="Times New Roman" w:hAnsi="Times New Roman" w:eastAsia="仿宋_GB2312" w:cs="Times New Roman"/>
          <w:color w:val="auto"/>
          <w:spacing w:val="0"/>
          <w:sz w:val="32"/>
          <w:szCs w:val="32"/>
          <w:highlight w:val="none"/>
          <w:u w:val="none" w:color="auto"/>
        </w:rPr>
        <w:t>突出发展资源延伸加工产业，推进传统产业新型化、新兴产业规模化，</w:t>
      </w:r>
      <w:r>
        <w:rPr>
          <w:rFonts w:hint="default" w:ascii="Times New Roman" w:hAnsi="Times New Roman" w:eastAsia="仿宋_GB2312" w:cs="Times New Roman"/>
          <w:color w:val="auto"/>
          <w:spacing w:val="0"/>
          <w:kern w:val="0"/>
          <w:sz w:val="32"/>
          <w:szCs w:val="32"/>
          <w:highlight w:val="none"/>
          <w:u w:val="none" w:color="auto"/>
        </w:rPr>
        <w:t>全力打造</w:t>
      </w:r>
      <w:r>
        <w:rPr>
          <w:rFonts w:hint="default" w:ascii="Times New Roman" w:hAnsi="Times New Roman" w:eastAsia="仿宋_GB2312" w:cs="Times New Roman"/>
          <w:bCs/>
          <w:color w:val="auto"/>
          <w:spacing w:val="0"/>
          <w:kern w:val="0"/>
          <w:sz w:val="32"/>
          <w:szCs w:val="32"/>
          <w:highlight w:val="none"/>
          <w:u w:val="none" w:color="auto"/>
        </w:rPr>
        <w:t>全国最大的天然碱绿色循环产业和内蒙古自治区重要的新能源基地</w:t>
      </w:r>
      <w:r>
        <w:rPr>
          <w:rFonts w:hint="default" w:ascii="Times New Roman" w:hAnsi="Times New Roman" w:eastAsia="仿宋_GB2312" w:cs="Times New Roman"/>
          <w:color w:val="auto"/>
          <w:spacing w:val="0"/>
          <w:sz w:val="32"/>
          <w:szCs w:val="32"/>
          <w:highlight w:val="none"/>
          <w:u w:val="none" w:color="auto"/>
        </w:rPr>
        <w:t>。</w:t>
      </w:r>
    </w:p>
    <w:p>
      <w:pPr>
        <w:pStyle w:val="6"/>
        <w:keepNext/>
        <w:keepLines/>
        <w:pageBreakBefore w:val="0"/>
        <w:widowControl w:val="0"/>
        <w:kinsoku/>
        <w:wordWrap/>
        <w:overflowPunct/>
        <w:topLinePunct w:val="0"/>
        <w:autoSpaceDE/>
        <w:autoSpaceDN/>
        <w:bidi w:val="0"/>
        <w:adjustRightInd/>
        <w:snapToGrid/>
        <w:spacing w:before="260" w:after="260" w:line="520" w:lineRule="exact"/>
        <w:textAlignment w:val="auto"/>
        <w:rPr>
          <w:rFonts w:hint="default" w:ascii="Times New Roman" w:hAnsi="Times New Roman" w:cs="Times New Roman"/>
          <w:color w:val="auto"/>
          <w:spacing w:val="0"/>
          <w:highlight w:val="none"/>
          <w:u w:val="none" w:color="auto"/>
        </w:rPr>
      </w:pPr>
      <w:bookmarkStart w:id="92" w:name="_Toc8563"/>
      <w:bookmarkStart w:id="93" w:name="_Toc58715801"/>
      <w:bookmarkStart w:id="94" w:name="_Toc14426"/>
      <w:bookmarkStart w:id="95" w:name="_Toc4913"/>
      <w:bookmarkStart w:id="96" w:name="_Toc9182"/>
      <w:bookmarkStart w:id="97" w:name="_Toc9499"/>
      <w:r>
        <w:rPr>
          <w:rFonts w:hint="default" w:ascii="Times New Roman" w:hAnsi="Times New Roman" w:cs="Times New Roman"/>
          <w:color w:val="auto"/>
          <w:spacing w:val="0"/>
          <w:highlight w:val="none"/>
          <w:u w:val="none" w:color="auto"/>
        </w:rPr>
        <w:t>第一节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构建绿色工业产业体系</w:t>
      </w:r>
      <w:bookmarkEnd w:id="92"/>
      <w:bookmarkEnd w:id="93"/>
      <w:bookmarkEnd w:id="94"/>
      <w:bookmarkEnd w:id="95"/>
      <w:bookmarkEnd w:id="96"/>
      <w:bookmarkEnd w:id="97"/>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楷体_GB2312" w:cs="Times New Roman"/>
          <w:b/>
          <w:bCs/>
          <w:color w:val="auto"/>
          <w:spacing w:val="0"/>
          <w:sz w:val="32"/>
          <w:szCs w:val="32"/>
          <w:highlight w:val="none"/>
          <w:u w:val="none" w:color="auto"/>
        </w:rPr>
        <w:t>推</w:t>
      </w:r>
      <w:r>
        <w:rPr>
          <w:rFonts w:hint="default" w:ascii="Times New Roman" w:hAnsi="Times New Roman" w:eastAsia="楷体_GB2312" w:cs="Times New Roman"/>
          <w:b/>
          <w:bCs/>
          <w:color w:val="auto"/>
          <w:spacing w:val="0"/>
          <w:sz w:val="32"/>
          <w:szCs w:val="32"/>
          <w:highlight w:val="none"/>
          <w:u w:val="none" w:color="auto"/>
          <w:lang w:eastAsia="zh-CN"/>
        </w:rPr>
        <w:t>动</w:t>
      </w:r>
      <w:r>
        <w:rPr>
          <w:rFonts w:hint="default" w:ascii="Times New Roman" w:hAnsi="Times New Roman" w:eastAsia="楷体_GB2312" w:cs="Times New Roman"/>
          <w:b/>
          <w:bCs/>
          <w:color w:val="auto"/>
          <w:spacing w:val="0"/>
          <w:sz w:val="32"/>
          <w:szCs w:val="32"/>
          <w:highlight w:val="none"/>
          <w:u w:val="none" w:color="auto"/>
        </w:rPr>
        <w:t>天然碱绿色化循环发展。</w:t>
      </w:r>
      <w:r>
        <w:rPr>
          <w:rFonts w:hint="default" w:ascii="Times New Roman" w:hAnsi="Times New Roman" w:eastAsia="仿宋_GB2312" w:cs="Times New Roman"/>
          <w:b w:val="0"/>
          <w:bCs w:val="0"/>
          <w:color w:val="auto"/>
          <w:spacing w:val="0"/>
          <w:sz w:val="32"/>
          <w:szCs w:val="32"/>
          <w:highlight w:val="none"/>
          <w:u w:val="none" w:color="auto"/>
          <w:lang w:eastAsia="zh-CN"/>
        </w:rPr>
        <w:t>依托塔木素丰富的天然碱资源，按照“资源高效、煤碱互动、产业集聚、节能环保”的要求，加大要素保障力度，强化政策支持，建设</w:t>
      </w:r>
      <w:r>
        <w:rPr>
          <w:rFonts w:hint="default" w:ascii="Times New Roman" w:hAnsi="Times New Roman" w:eastAsia="仿宋_GB2312" w:cs="Times New Roman"/>
          <w:color w:val="auto"/>
          <w:spacing w:val="0"/>
          <w:sz w:val="32"/>
          <w:szCs w:val="32"/>
          <w:highlight w:val="none"/>
          <w:u w:val="none" w:color="auto"/>
        </w:rPr>
        <w:t>博源集团</w:t>
      </w:r>
      <w:r>
        <w:rPr>
          <w:rFonts w:hint="default" w:ascii="Times New Roman" w:hAnsi="Times New Roman" w:eastAsia="仿宋_GB2312" w:cs="Times New Roman"/>
          <w:color w:val="auto"/>
          <w:spacing w:val="0"/>
          <w:sz w:val="32"/>
          <w:szCs w:val="32"/>
          <w:highlight w:val="none"/>
          <w:u w:val="none" w:color="auto"/>
          <w:lang w:eastAsia="zh-CN"/>
        </w:rPr>
        <w:t>年产</w:t>
      </w:r>
      <w:r>
        <w:rPr>
          <w:rFonts w:hint="default" w:ascii="Times New Roman" w:hAnsi="Times New Roman" w:eastAsia="仿宋_GB2312" w:cs="Times New Roman"/>
          <w:color w:val="auto"/>
          <w:spacing w:val="0"/>
          <w:sz w:val="32"/>
          <w:szCs w:val="32"/>
          <w:highlight w:val="none"/>
          <w:u w:val="none" w:color="auto"/>
          <w:lang w:val="en-US" w:eastAsia="zh-CN"/>
        </w:rPr>
        <w:t>860万吨</w:t>
      </w:r>
      <w:r>
        <w:rPr>
          <w:rFonts w:hint="default" w:ascii="Times New Roman" w:hAnsi="Times New Roman" w:eastAsia="仿宋_GB2312" w:cs="Times New Roman"/>
          <w:color w:val="auto"/>
          <w:spacing w:val="0"/>
          <w:sz w:val="32"/>
          <w:szCs w:val="32"/>
          <w:highlight w:val="none"/>
          <w:u w:val="none" w:color="auto"/>
        </w:rPr>
        <w:t>天然碱项目</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力争</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十四五”</w:t>
      </w:r>
      <w:r>
        <w:rPr>
          <w:rFonts w:hint="default" w:ascii="Times New Roman" w:hAnsi="Times New Roman" w:eastAsia="仿宋_GB2312" w:cs="Times New Roman"/>
          <w:color w:val="auto"/>
          <w:spacing w:val="0"/>
          <w:sz w:val="32"/>
          <w:szCs w:val="32"/>
          <w:highlight w:val="none"/>
          <w:u w:val="none" w:color="auto"/>
          <w:lang w:eastAsia="zh-CN"/>
        </w:rPr>
        <w:t>期间建成</w:t>
      </w:r>
      <w:r>
        <w:rPr>
          <w:rFonts w:hint="default" w:ascii="Times New Roman" w:hAnsi="Times New Roman" w:eastAsia="仿宋_GB2312" w:cs="Times New Roman"/>
          <w:color w:val="auto"/>
          <w:spacing w:val="0"/>
          <w:sz w:val="32"/>
          <w:szCs w:val="32"/>
          <w:highlight w:val="none"/>
          <w:u w:val="none" w:color="auto"/>
        </w:rPr>
        <w:t>投产</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围绕天然碱项目，配套建设新型建材、B型保税物流等项目；</w:t>
      </w:r>
      <w:r>
        <w:rPr>
          <w:rFonts w:hint="default" w:ascii="Times New Roman" w:hAnsi="Times New Roman" w:eastAsia="仿宋_GB2312" w:cs="Times New Roman"/>
          <w:color w:val="auto"/>
          <w:spacing w:val="0"/>
          <w:sz w:val="32"/>
          <w:szCs w:val="32"/>
          <w:highlight w:val="none"/>
          <w:u w:val="none" w:color="auto"/>
          <w:lang w:eastAsia="zh-CN"/>
        </w:rPr>
        <w:t>拓展延伸产业链，</w:t>
      </w:r>
      <w:r>
        <w:rPr>
          <w:rFonts w:hint="default" w:ascii="Times New Roman" w:hAnsi="Times New Roman" w:eastAsia="仿宋_GB2312" w:cs="Times New Roman"/>
          <w:color w:val="auto"/>
          <w:spacing w:val="0"/>
          <w:sz w:val="32"/>
          <w:szCs w:val="32"/>
          <w:highlight w:val="none"/>
          <w:u w:val="none" w:color="auto"/>
          <w:lang w:val="en-US" w:eastAsia="zh-CN"/>
        </w:rPr>
        <w:t>推动</w:t>
      </w:r>
      <w:r>
        <w:rPr>
          <w:rFonts w:hint="default" w:ascii="Times New Roman" w:hAnsi="Times New Roman" w:eastAsia="仿宋_GB2312" w:cs="Times New Roman"/>
          <w:color w:val="auto"/>
          <w:spacing w:val="0"/>
          <w:sz w:val="32"/>
          <w:szCs w:val="32"/>
          <w:highlight w:val="none"/>
          <w:u w:val="none" w:color="auto"/>
        </w:rPr>
        <w:t>工业</w:t>
      </w:r>
      <w:r>
        <w:rPr>
          <w:rFonts w:hint="default" w:ascii="Times New Roman" w:hAnsi="Times New Roman" w:eastAsia="仿宋_GB2312" w:cs="Times New Roman"/>
          <w:color w:val="auto"/>
          <w:spacing w:val="0"/>
          <w:sz w:val="32"/>
          <w:szCs w:val="32"/>
          <w:highlight w:val="none"/>
          <w:u w:val="none" w:color="auto"/>
          <w:lang w:eastAsia="zh-CN"/>
        </w:rPr>
        <w:t>级纯</w:t>
      </w:r>
      <w:r>
        <w:rPr>
          <w:rFonts w:hint="default" w:ascii="Times New Roman" w:hAnsi="Times New Roman" w:eastAsia="仿宋_GB2312" w:cs="Times New Roman"/>
          <w:color w:val="auto"/>
          <w:spacing w:val="0"/>
          <w:sz w:val="32"/>
          <w:szCs w:val="32"/>
          <w:highlight w:val="none"/>
          <w:u w:val="none" w:color="auto"/>
        </w:rPr>
        <w:t>碱</w:t>
      </w:r>
      <w:r>
        <w:rPr>
          <w:rFonts w:hint="default" w:ascii="Times New Roman" w:hAnsi="Times New Roman" w:eastAsia="仿宋_GB2312" w:cs="Times New Roman"/>
          <w:color w:val="auto"/>
          <w:spacing w:val="0"/>
          <w:sz w:val="32"/>
          <w:szCs w:val="32"/>
          <w:highlight w:val="none"/>
          <w:u w:val="none" w:color="auto"/>
          <w:lang w:eastAsia="zh-CN"/>
        </w:rPr>
        <w:t>向电子级、医药级、食品级纯碱发展，向医药、日化用品延伸，</w:t>
      </w:r>
      <w:r>
        <w:rPr>
          <w:rFonts w:hint="default" w:ascii="Times New Roman" w:hAnsi="Times New Roman" w:eastAsia="仿宋_GB2312" w:cs="Times New Roman"/>
          <w:color w:val="auto"/>
          <w:spacing w:val="0"/>
          <w:sz w:val="32"/>
          <w:szCs w:val="32"/>
          <w:highlight w:val="none"/>
          <w:u w:val="none" w:color="auto"/>
        </w:rPr>
        <w:t>提升碱</w:t>
      </w:r>
      <w:r>
        <w:rPr>
          <w:rFonts w:hint="default" w:ascii="Times New Roman" w:hAnsi="Times New Roman" w:eastAsia="仿宋_GB2312" w:cs="Times New Roman"/>
          <w:color w:val="auto"/>
          <w:spacing w:val="0"/>
          <w:sz w:val="32"/>
          <w:szCs w:val="32"/>
          <w:highlight w:val="none"/>
          <w:u w:val="none" w:color="auto"/>
          <w:lang w:val="en-US" w:eastAsia="zh-CN"/>
        </w:rPr>
        <w:t>化工</w:t>
      </w:r>
      <w:r>
        <w:rPr>
          <w:rFonts w:hint="default" w:ascii="Times New Roman" w:hAnsi="Times New Roman" w:eastAsia="仿宋_GB2312" w:cs="Times New Roman"/>
          <w:color w:val="auto"/>
          <w:spacing w:val="0"/>
          <w:sz w:val="32"/>
          <w:szCs w:val="32"/>
          <w:highlight w:val="none"/>
          <w:u w:val="none" w:color="auto"/>
        </w:rPr>
        <w:t>价值链</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着力</w:t>
      </w:r>
      <w:r>
        <w:rPr>
          <w:rFonts w:hint="default" w:ascii="Times New Roman" w:hAnsi="Times New Roman" w:eastAsia="仿宋_GB2312" w:cs="Times New Roman"/>
          <w:color w:val="auto"/>
          <w:kern w:val="0"/>
          <w:sz w:val="32"/>
          <w:szCs w:val="32"/>
          <w:highlight w:val="none"/>
          <w:u w:val="none" w:color="auto"/>
          <w:lang w:val="en-US" w:eastAsia="zh-CN" w:bidi="ar"/>
        </w:rPr>
        <w:t>构建以纯碱及其高端产品为产业主体，现代物流与新材料为支撑的“一主两翼”格局，</w:t>
      </w:r>
      <w:r>
        <w:rPr>
          <w:rFonts w:hint="default" w:ascii="Times New Roman" w:hAnsi="Times New Roman" w:eastAsia="仿宋_GB2312" w:cs="Times New Roman"/>
          <w:color w:val="auto"/>
          <w:spacing w:val="0"/>
          <w:sz w:val="32"/>
          <w:szCs w:val="32"/>
          <w:highlight w:val="none"/>
          <w:u w:val="none" w:color="auto"/>
        </w:rPr>
        <w:t>打造全国最大的天然碱绿色循环产业基地。力争2025年，</w:t>
      </w:r>
      <w:r>
        <w:rPr>
          <w:rFonts w:hint="default" w:ascii="Times New Roman" w:hAnsi="Times New Roman" w:eastAsia="仿宋_GB2312" w:cs="Times New Roman"/>
          <w:color w:val="auto"/>
          <w:spacing w:val="0"/>
          <w:sz w:val="32"/>
          <w:szCs w:val="32"/>
          <w:highlight w:val="none"/>
          <w:u w:val="none" w:color="auto"/>
          <w:lang w:eastAsia="zh-CN"/>
        </w:rPr>
        <w:t>形成纯碱产能</w:t>
      </w:r>
      <w:r>
        <w:rPr>
          <w:rFonts w:hint="default" w:ascii="Times New Roman" w:hAnsi="Times New Roman" w:eastAsia="仿宋_GB2312" w:cs="Times New Roman"/>
          <w:color w:val="auto"/>
          <w:spacing w:val="0"/>
          <w:sz w:val="32"/>
          <w:szCs w:val="32"/>
          <w:highlight w:val="none"/>
          <w:u w:val="none" w:color="auto"/>
          <w:lang w:val="en-US" w:eastAsia="zh-CN"/>
        </w:rPr>
        <w:t>780万吨、小苏打产能80万吨。</w:t>
      </w:r>
    </w:p>
    <w:p>
      <w:pPr>
        <w:pageBreakBefore w:val="0"/>
        <w:kinsoku/>
        <w:wordWrap/>
        <w:overflowPunct/>
        <w:topLinePunct w:val="0"/>
        <w:autoSpaceDE/>
        <w:autoSpaceDN/>
        <w:bidi w:val="0"/>
        <w:adjustRightInd/>
        <w:snapToGrid/>
        <w:spacing w:line="580" w:lineRule="exact"/>
        <w:ind w:firstLine="643" w:firstLineChars="2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加快</w:t>
      </w:r>
      <w:r>
        <w:rPr>
          <w:rFonts w:hint="default" w:ascii="Times New Roman" w:hAnsi="Times New Roman" w:eastAsia="楷体_GB2312" w:cs="Times New Roman"/>
          <w:b/>
          <w:bCs/>
          <w:color w:val="auto"/>
          <w:spacing w:val="0"/>
          <w:sz w:val="32"/>
          <w:szCs w:val="32"/>
          <w:highlight w:val="none"/>
          <w:u w:val="none" w:color="auto"/>
        </w:rPr>
        <w:t>盐硝化工转型升级。</w:t>
      </w:r>
      <w:r>
        <w:rPr>
          <w:rFonts w:hint="default" w:ascii="Times New Roman" w:hAnsi="Times New Roman" w:eastAsia="仿宋_GB2312" w:cs="Times New Roman"/>
          <w:b w:val="0"/>
          <w:bCs w:val="0"/>
          <w:color w:val="auto"/>
          <w:spacing w:val="0"/>
          <w:sz w:val="32"/>
          <w:szCs w:val="32"/>
          <w:highlight w:val="none"/>
          <w:u w:val="none" w:color="auto"/>
          <w:lang w:eastAsia="zh-CN"/>
        </w:rPr>
        <w:t>依据雅布赖工业集中区资源环境承载能力，按照“控制</w:t>
      </w:r>
      <w:r>
        <w:rPr>
          <w:rFonts w:hint="default" w:ascii="Times New Roman" w:hAnsi="Times New Roman" w:eastAsia="仿宋_GB2312" w:cs="Times New Roman"/>
          <w:b w:val="0"/>
          <w:bCs w:val="0"/>
          <w:color w:val="auto"/>
          <w:spacing w:val="0"/>
          <w:sz w:val="32"/>
          <w:szCs w:val="32"/>
          <w:highlight w:val="none"/>
          <w:u w:val="none" w:color="auto"/>
          <w:lang w:val="en-US" w:eastAsia="zh-CN"/>
        </w:rPr>
        <w:t>总量</w:t>
      </w:r>
      <w:r>
        <w:rPr>
          <w:rFonts w:hint="default" w:ascii="Times New Roman" w:hAnsi="Times New Roman" w:eastAsia="仿宋_GB2312" w:cs="Times New Roman"/>
          <w:b w:val="0"/>
          <w:bCs w:val="0"/>
          <w:color w:val="auto"/>
          <w:spacing w:val="0"/>
          <w:sz w:val="32"/>
          <w:szCs w:val="32"/>
          <w:highlight w:val="none"/>
          <w:u w:val="none" w:color="auto"/>
          <w:lang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提升</w:t>
      </w:r>
      <w:r>
        <w:rPr>
          <w:rFonts w:hint="default" w:ascii="Times New Roman" w:hAnsi="Times New Roman" w:eastAsia="仿宋_GB2312" w:cs="Times New Roman"/>
          <w:b w:val="0"/>
          <w:bCs w:val="0"/>
          <w:color w:val="auto"/>
          <w:spacing w:val="0"/>
          <w:sz w:val="32"/>
          <w:szCs w:val="32"/>
          <w:highlight w:val="none"/>
          <w:u w:val="none" w:color="auto"/>
          <w:lang w:eastAsia="zh-CN"/>
        </w:rPr>
        <w:t>质量”的原则，科学有序发展精细化工产业。</w:t>
      </w:r>
      <w:r>
        <w:rPr>
          <w:rFonts w:hint="default" w:ascii="Times New Roman" w:hAnsi="Times New Roman" w:eastAsia="仿宋_GB2312" w:cs="Times New Roman"/>
          <w:b w:val="0"/>
          <w:bCs w:val="0"/>
          <w:color w:val="auto"/>
          <w:spacing w:val="0"/>
          <w:sz w:val="32"/>
          <w:szCs w:val="32"/>
          <w:highlight w:val="none"/>
          <w:u w:val="none" w:color="auto"/>
          <w:lang w:val="en-US" w:eastAsia="zh-CN"/>
        </w:rPr>
        <w:t>推进危化企业安全生产专项整治三年行动，提升</w:t>
      </w:r>
      <w:r>
        <w:rPr>
          <w:rFonts w:hint="default" w:ascii="Times New Roman" w:hAnsi="Times New Roman" w:eastAsia="仿宋_GB2312" w:cs="Times New Roman"/>
          <w:color w:val="auto"/>
          <w:spacing w:val="0"/>
          <w:sz w:val="32"/>
          <w:szCs w:val="32"/>
          <w:highlight w:val="none"/>
          <w:u w:val="none" w:color="auto"/>
          <w:lang w:val="en-US" w:eastAsia="zh-CN"/>
        </w:rPr>
        <w:t>集中区重大安全风险管控能力和企业</w:t>
      </w:r>
      <w:r>
        <w:rPr>
          <w:rFonts w:hint="default" w:ascii="Times New Roman" w:hAnsi="Times New Roman" w:eastAsia="仿宋_GB2312" w:cs="Times New Roman"/>
          <w:b w:val="0"/>
          <w:bCs w:val="0"/>
          <w:color w:val="auto"/>
          <w:spacing w:val="0"/>
          <w:sz w:val="32"/>
          <w:szCs w:val="32"/>
          <w:highlight w:val="none"/>
          <w:u w:val="none" w:color="auto"/>
          <w:lang w:val="en-US" w:eastAsia="zh-CN"/>
        </w:rPr>
        <w:t>本质</w:t>
      </w:r>
      <w:r>
        <w:rPr>
          <w:rFonts w:hint="default" w:ascii="Times New Roman" w:hAnsi="Times New Roman" w:eastAsia="仿宋_GB2312" w:cs="Times New Roman"/>
          <w:color w:val="auto"/>
          <w:spacing w:val="0"/>
          <w:sz w:val="32"/>
          <w:szCs w:val="32"/>
          <w:highlight w:val="none"/>
          <w:u w:val="none" w:color="auto"/>
          <w:lang w:val="en-US" w:eastAsia="zh-CN"/>
        </w:rPr>
        <w:t>安全水平，2022年前实现危险化工工艺生产装置全流程自动化控制。</w:t>
      </w:r>
      <w:r>
        <w:rPr>
          <w:rFonts w:hint="default" w:ascii="Times New Roman" w:hAnsi="Times New Roman" w:eastAsia="仿宋_GB2312" w:cs="Times New Roman"/>
          <w:color w:val="auto"/>
          <w:spacing w:val="0"/>
          <w:sz w:val="32"/>
          <w:szCs w:val="32"/>
          <w:highlight w:val="none"/>
          <w:u w:val="none" w:color="auto"/>
        </w:rPr>
        <w:t>引导雅布赖盐化、雅布赖化工等基础化工企业</w:t>
      </w:r>
      <w:r>
        <w:rPr>
          <w:rFonts w:hint="default" w:ascii="Times New Roman" w:hAnsi="Times New Roman" w:eastAsia="仿宋_GB2312" w:cs="Times New Roman"/>
          <w:color w:val="auto"/>
          <w:spacing w:val="0"/>
          <w:sz w:val="32"/>
          <w:szCs w:val="32"/>
          <w:highlight w:val="none"/>
          <w:u w:val="none" w:color="auto"/>
          <w:lang w:eastAsia="zh-CN"/>
        </w:rPr>
        <w:t>加快技术</w:t>
      </w:r>
      <w:r>
        <w:rPr>
          <w:rFonts w:hint="default" w:ascii="Times New Roman" w:hAnsi="Times New Roman" w:eastAsia="仿宋_GB2312" w:cs="Times New Roman"/>
          <w:color w:val="auto"/>
          <w:spacing w:val="0"/>
          <w:sz w:val="32"/>
          <w:szCs w:val="32"/>
          <w:highlight w:val="none"/>
          <w:u w:val="none" w:color="auto"/>
        </w:rPr>
        <w:t>改造，</w:t>
      </w:r>
      <w:r>
        <w:rPr>
          <w:rFonts w:hint="default" w:ascii="Times New Roman" w:hAnsi="Times New Roman" w:eastAsia="仿宋_GB2312" w:cs="Times New Roman"/>
          <w:color w:val="auto"/>
          <w:spacing w:val="0"/>
          <w:sz w:val="32"/>
          <w:szCs w:val="32"/>
          <w:highlight w:val="none"/>
          <w:u w:val="none" w:color="auto"/>
          <w:lang w:eastAsia="zh-CN"/>
        </w:rPr>
        <w:t>提升工艺装备水平，</w:t>
      </w:r>
      <w:r>
        <w:rPr>
          <w:rFonts w:hint="default" w:ascii="Times New Roman" w:hAnsi="Times New Roman" w:eastAsia="仿宋_GB2312" w:cs="Times New Roman"/>
          <w:color w:val="auto"/>
          <w:spacing w:val="0"/>
          <w:sz w:val="32"/>
          <w:szCs w:val="32"/>
          <w:highlight w:val="none"/>
          <w:u w:val="none" w:color="auto"/>
          <w:lang w:val="en-US" w:eastAsia="zh-CN"/>
        </w:rPr>
        <w:t>开发新产品，增强发展后劲；积极</w:t>
      </w:r>
      <w:r>
        <w:rPr>
          <w:rFonts w:hint="default" w:ascii="Times New Roman" w:hAnsi="Times New Roman" w:eastAsia="仿宋_GB2312" w:cs="Times New Roman"/>
          <w:color w:val="auto"/>
          <w:spacing w:val="0"/>
          <w:sz w:val="32"/>
          <w:szCs w:val="32"/>
          <w:highlight w:val="none"/>
          <w:u w:val="none" w:color="auto"/>
          <w:lang w:eastAsia="zh-CN"/>
        </w:rPr>
        <w:t>引进</w:t>
      </w:r>
      <w:r>
        <w:rPr>
          <w:rFonts w:hint="default" w:ascii="Times New Roman" w:hAnsi="Times New Roman" w:eastAsia="仿宋_GB2312" w:cs="Times New Roman"/>
          <w:color w:val="auto"/>
          <w:spacing w:val="0"/>
          <w:sz w:val="32"/>
          <w:szCs w:val="32"/>
          <w:highlight w:val="none"/>
          <w:u w:val="none" w:color="auto"/>
          <w:lang w:val="en-US" w:eastAsia="zh-CN"/>
        </w:rPr>
        <w:t>专业</w:t>
      </w:r>
      <w:r>
        <w:rPr>
          <w:rFonts w:hint="default" w:ascii="Times New Roman" w:hAnsi="Times New Roman" w:eastAsia="仿宋_GB2312" w:cs="Times New Roman"/>
          <w:color w:val="auto"/>
          <w:spacing w:val="0"/>
          <w:sz w:val="32"/>
          <w:szCs w:val="32"/>
          <w:highlight w:val="none"/>
          <w:u w:val="none" w:color="auto"/>
          <w:lang w:eastAsia="zh-CN"/>
        </w:rPr>
        <w:t>企业，</w:t>
      </w:r>
      <w:r>
        <w:rPr>
          <w:rFonts w:hint="default" w:ascii="Times New Roman" w:hAnsi="Times New Roman" w:eastAsia="仿宋_GB2312" w:cs="Times New Roman"/>
          <w:color w:val="auto"/>
          <w:spacing w:val="0"/>
          <w:sz w:val="32"/>
          <w:szCs w:val="32"/>
          <w:highlight w:val="none"/>
          <w:u w:val="none" w:color="auto"/>
          <w:lang w:val="en-US" w:eastAsia="zh-CN"/>
        </w:rPr>
        <w:t>改造升级雅布赖染料公司、旭翔科技有限公司等企业传统化工产业，盘活企业闲置资产。</w:t>
      </w:r>
      <w:r>
        <w:rPr>
          <w:rFonts w:hint="default" w:ascii="Times New Roman" w:hAnsi="Times New Roman" w:eastAsia="仿宋_GB2312" w:cs="Times New Roman"/>
          <w:color w:val="auto"/>
          <w:spacing w:val="0"/>
          <w:sz w:val="32"/>
          <w:szCs w:val="32"/>
          <w:highlight w:val="none"/>
          <w:u w:val="none" w:color="auto"/>
          <w:lang w:eastAsia="zh-CN"/>
        </w:rPr>
        <w:t>推动</w:t>
      </w:r>
      <w:r>
        <w:rPr>
          <w:rFonts w:hint="default" w:ascii="Times New Roman" w:hAnsi="Times New Roman" w:eastAsia="仿宋_GB2312" w:cs="Times New Roman"/>
          <w:color w:val="auto"/>
          <w:spacing w:val="0"/>
          <w:sz w:val="32"/>
          <w:szCs w:val="32"/>
          <w:highlight w:val="none"/>
          <w:u w:val="none" w:color="auto"/>
        </w:rPr>
        <w:t>祁泰化学、</w:t>
      </w:r>
      <w:r>
        <w:rPr>
          <w:rFonts w:hint="default" w:ascii="Times New Roman" w:hAnsi="Times New Roman" w:eastAsia="仿宋_GB2312" w:cs="Times New Roman"/>
          <w:color w:val="auto"/>
          <w:spacing w:val="0"/>
          <w:sz w:val="32"/>
          <w:szCs w:val="32"/>
          <w:highlight w:val="none"/>
          <w:u w:val="none" w:color="auto"/>
          <w:lang w:eastAsia="zh-CN"/>
        </w:rPr>
        <w:t>宇晨润</w:t>
      </w:r>
      <w:r>
        <w:rPr>
          <w:rFonts w:hint="default" w:ascii="Times New Roman" w:hAnsi="Times New Roman" w:eastAsia="仿宋_GB2312" w:cs="Times New Roman"/>
          <w:color w:val="auto"/>
          <w:spacing w:val="0"/>
          <w:sz w:val="32"/>
          <w:szCs w:val="32"/>
          <w:highlight w:val="none"/>
          <w:u w:val="none" w:color="auto"/>
          <w:lang w:val="en-US" w:eastAsia="zh-CN"/>
        </w:rPr>
        <w:t>医药</w:t>
      </w:r>
      <w:r>
        <w:rPr>
          <w:rFonts w:hint="default" w:ascii="Times New Roman" w:hAnsi="Times New Roman" w:eastAsia="仿宋_GB2312" w:cs="Times New Roman"/>
          <w:color w:val="auto"/>
          <w:spacing w:val="0"/>
          <w:sz w:val="32"/>
          <w:szCs w:val="32"/>
          <w:highlight w:val="none"/>
          <w:u w:val="none" w:color="auto"/>
        </w:rPr>
        <w:t>、蓝科生物</w:t>
      </w:r>
      <w:r>
        <w:rPr>
          <w:rFonts w:hint="default" w:ascii="Times New Roman" w:hAnsi="Times New Roman" w:eastAsia="仿宋_GB2312" w:cs="Times New Roman"/>
          <w:color w:val="auto"/>
          <w:spacing w:val="0"/>
          <w:sz w:val="32"/>
          <w:szCs w:val="32"/>
          <w:highlight w:val="none"/>
          <w:u w:val="none" w:color="auto"/>
          <w:lang w:eastAsia="zh-CN"/>
        </w:rPr>
        <w:t>、联化科技、铂元</w:t>
      </w:r>
      <w:r>
        <w:rPr>
          <w:rFonts w:hint="default" w:ascii="Times New Roman" w:hAnsi="Times New Roman" w:eastAsia="仿宋_GB2312" w:cs="Times New Roman"/>
          <w:color w:val="auto"/>
          <w:spacing w:val="0"/>
          <w:sz w:val="32"/>
          <w:szCs w:val="32"/>
          <w:highlight w:val="none"/>
          <w:u w:val="none" w:color="auto"/>
          <w:lang w:val="en-US" w:eastAsia="zh-CN"/>
        </w:rPr>
        <w:t>科技</w:t>
      </w:r>
      <w:r>
        <w:rPr>
          <w:rFonts w:hint="default" w:ascii="Times New Roman" w:hAnsi="Times New Roman" w:eastAsia="仿宋_GB2312" w:cs="Times New Roman"/>
          <w:color w:val="auto"/>
          <w:spacing w:val="0"/>
          <w:sz w:val="32"/>
          <w:szCs w:val="32"/>
          <w:highlight w:val="none"/>
          <w:u w:val="none" w:color="auto"/>
        </w:rPr>
        <w:t>等</w:t>
      </w:r>
      <w:r>
        <w:rPr>
          <w:rFonts w:hint="default" w:ascii="Times New Roman" w:hAnsi="Times New Roman" w:eastAsia="仿宋_GB2312" w:cs="Times New Roman"/>
          <w:color w:val="auto"/>
          <w:spacing w:val="0"/>
          <w:sz w:val="32"/>
          <w:szCs w:val="32"/>
          <w:highlight w:val="none"/>
          <w:u w:val="none" w:color="auto"/>
          <w:lang w:eastAsia="zh-CN"/>
        </w:rPr>
        <w:t>企业抓紧完成规划项目建设，</w:t>
      </w:r>
      <w:r>
        <w:rPr>
          <w:rFonts w:hint="default" w:ascii="Times New Roman" w:hAnsi="Times New Roman" w:eastAsia="仿宋_GB2312" w:cs="Times New Roman"/>
          <w:color w:val="auto"/>
          <w:spacing w:val="0"/>
          <w:sz w:val="32"/>
          <w:szCs w:val="32"/>
          <w:highlight w:val="none"/>
          <w:u w:val="none" w:color="auto"/>
          <w:lang w:val="en-US" w:eastAsia="zh-CN"/>
        </w:rPr>
        <w:t>丰富产品体系，延伸</w:t>
      </w:r>
      <w:r>
        <w:rPr>
          <w:rFonts w:hint="default" w:ascii="Times New Roman" w:hAnsi="Times New Roman" w:eastAsia="仿宋_GB2312" w:cs="Times New Roman"/>
          <w:color w:val="auto"/>
          <w:spacing w:val="0"/>
          <w:sz w:val="32"/>
          <w:szCs w:val="32"/>
          <w:highlight w:val="none"/>
          <w:u w:val="none" w:color="auto"/>
          <w:lang w:eastAsia="zh-CN"/>
        </w:rPr>
        <w:t>产业链</w:t>
      </w:r>
      <w:r>
        <w:rPr>
          <w:rFonts w:hint="default" w:ascii="Times New Roman" w:hAnsi="Times New Roman" w:eastAsia="仿宋_GB2312" w:cs="Times New Roman"/>
          <w:color w:val="auto"/>
          <w:spacing w:val="0"/>
          <w:sz w:val="32"/>
          <w:szCs w:val="32"/>
          <w:highlight w:val="none"/>
          <w:u w:val="none" w:color="auto"/>
          <w:lang w:val="en-US" w:eastAsia="zh-CN"/>
        </w:rPr>
        <w:t>条，并早日达产达效，发挥效益</w:t>
      </w:r>
      <w:r>
        <w:rPr>
          <w:rFonts w:hint="default" w:ascii="Times New Roman" w:hAnsi="Times New Roman" w:eastAsia="仿宋_GB2312" w:cs="Times New Roman"/>
          <w:color w:val="auto"/>
          <w:spacing w:val="0"/>
          <w:sz w:val="32"/>
          <w:szCs w:val="32"/>
          <w:highlight w:val="none"/>
          <w:u w:val="none" w:color="auto"/>
          <w:lang w:eastAsia="zh-CN"/>
        </w:rPr>
        <w:t>；鼓励</w:t>
      </w:r>
      <w:r>
        <w:rPr>
          <w:rFonts w:hint="default" w:ascii="Times New Roman" w:hAnsi="Times New Roman" w:eastAsia="仿宋_GB2312" w:cs="Times New Roman"/>
          <w:color w:val="auto"/>
          <w:spacing w:val="0"/>
          <w:sz w:val="32"/>
          <w:szCs w:val="32"/>
          <w:highlight w:val="none"/>
          <w:u w:val="none" w:color="auto"/>
          <w:lang w:val="en-US" w:eastAsia="zh-CN"/>
        </w:rPr>
        <w:t>集中区围绕现有产业基础，</w:t>
      </w:r>
      <w:r>
        <w:rPr>
          <w:rFonts w:hint="default" w:ascii="Times New Roman" w:hAnsi="Times New Roman" w:eastAsia="仿宋_GB2312" w:cs="Times New Roman"/>
          <w:color w:val="auto"/>
          <w:spacing w:val="0"/>
          <w:sz w:val="32"/>
          <w:szCs w:val="32"/>
          <w:highlight w:val="none"/>
          <w:u w:val="none" w:color="auto"/>
          <w:lang w:eastAsia="zh-CN"/>
        </w:rPr>
        <w:t>建设</w:t>
      </w:r>
      <w:r>
        <w:rPr>
          <w:rFonts w:hint="default" w:ascii="Times New Roman" w:hAnsi="Times New Roman" w:eastAsia="仿宋_GB2312" w:cs="Times New Roman"/>
          <w:color w:val="auto"/>
          <w:spacing w:val="0"/>
          <w:sz w:val="32"/>
          <w:szCs w:val="32"/>
          <w:highlight w:val="none"/>
          <w:u w:val="none" w:color="auto"/>
          <w:lang w:val="en-US" w:eastAsia="zh-CN"/>
        </w:rPr>
        <w:t>氯化苯一体化等</w:t>
      </w:r>
      <w:r>
        <w:rPr>
          <w:rFonts w:hint="default" w:ascii="Times New Roman" w:hAnsi="Times New Roman" w:eastAsia="仿宋_GB2312" w:cs="Times New Roman"/>
          <w:color w:val="auto"/>
          <w:spacing w:val="0"/>
          <w:sz w:val="32"/>
          <w:szCs w:val="32"/>
          <w:highlight w:val="none"/>
          <w:u w:val="none" w:color="auto"/>
          <w:lang w:eastAsia="zh-CN"/>
        </w:rPr>
        <w:t>补链、强链、延链项目，提升产业</w:t>
      </w:r>
      <w:r>
        <w:rPr>
          <w:rFonts w:hint="default" w:ascii="Times New Roman" w:hAnsi="Times New Roman" w:eastAsia="仿宋_GB2312" w:cs="Times New Roman"/>
          <w:color w:val="auto"/>
          <w:spacing w:val="0"/>
          <w:sz w:val="32"/>
          <w:szCs w:val="32"/>
          <w:highlight w:val="none"/>
          <w:u w:val="none" w:color="auto"/>
          <w:lang w:val="en-US" w:eastAsia="zh-CN"/>
        </w:rPr>
        <w:t>关联</w:t>
      </w:r>
      <w:r>
        <w:rPr>
          <w:rFonts w:hint="default" w:ascii="Times New Roman" w:hAnsi="Times New Roman" w:eastAsia="仿宋_GB2312" w:cs="Times New Roman"/>
          <w:color w:val="auto"/>
          <w:spacing w:val="0"/>
          <w:sz w:val="32"/>
          <w:szCs w:val="32"/>
          <w:highlight w:val="none"/>
          <w:u w:val="none" w:color="auto"/>
          <w:lang w:eastAsia="zh-CN"/>
        </w:rPr>
        <w:t>度和耦合度</w:t>
      </w:r>
      <w:r>
        <w:rPr>
          <w:rFonts w:hint="default" w:ascii="Times New Roman" w:hAnsi="Times New Roman" w:eastAsia="仿宋_GB2312" w:cs="Times New Roman"/>
          <w:color w:val="auto"/>
          <w:spacing w:val="0"/>
          <w:sz w:val="32"/>
          <w:szCs w:val="32"/>
          <w:highlight w:val="none"/>
          <w:u w:val="none" w:color="auto"/>
          <w:lang w:val="en-US" w:eastAsia="zh-CN"/>
        </w:rPr>
        <w:t>，推动集中区产业循环化发展</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争取到2025年，盐硝化工总产值</w:t>
      </w:r>
      <w:r>
        <w:rPr>
          <w:rFonts w:hint="default" w:ascii="Times New Roman" w:hAnsi="Times New Roman" w:eastAsia="仿宋_GB2312" w:cs="Times New Roman"/>
          <w:color w:val="auto"/>
          <w:spacing w:val="0"/>
          <w:sz w:val="32"/>
          <w:szCs w:val="32"/>
          <w:highlight w:val="none"/>
          <w:u w:val="none" w:color="auto"/>
          <w:lang w:eastAsia="zh-CN"/>
        </w:rPr>
        <w:t>超过</w:t>
      </w:r>
      <w:r>
        <w:rPr>
          <w:rFonts w:hint="default" w:ascii="Times New Roman" w:hAnsi="Times New Roman" w:eastAsia="仿宋_GB2312" w:cs="Times New Roman"/>
          <w:color w:val="auto"/>
          <w:spacing w:val="0"/>
          <w:sz w:val="32"/>
          <w:szCs w:val="32"/>
          <w:highlight w:val="none"/>
          <w:u w:val="none" w:color="auto"/>
          <w:lang w:val="en-US" w:eastAsia="zh-CN"/>
        </w:rPr>
        <w:t>30亿元</w:t>
      </w:r>
      <w:r>
        <w:rPr>
          <w:rFonts w:hint="default" w:ascii="Times New Roman" w:hAnsi="Times New Roman" w:eastAsia="仿宋_GB2312" w:cs="Times New Roman"/>
          <w:color w:val="auto"/>
          <w:spacing w:val="0"/>
          <w:sz w:val="32"/>
          <w:szCs w:val="32"/>
          <w:highlight w:val="none"/>
          <w:u w:val="none" w:color="auto"/>
        </w:rPr>
        <w:t>。</w:t>
      </w:r>
    </w:p>
    <w:p>
      <w:pPr>
        <w:pageBreakBefore w:val="0"/>
        <w:kinsoku/>
        <w:wordWrap/>
        <w:overflowPunct/>
        <w:topLinePunct w:val="0"/>
        <w:autoSpaceDE/>
        <w:autoSpaceDN/>
        <w:bidi w:val="0"/>
        <w:adjustRightInd/>
        <w:snapToGrid/>
        <w:spacing w:line="580" w:lineRule="exact"/>
        <w:ind w:firstLine="643" w:firstLineChars="2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提升新能源产业规模。</w:t>
      </w:r>
      <w:r>
        <w:rPr>
          <w:rFonts w:hint="default" w:ascii="Times New Roman" w:hAnsi="Times New Roman" w:eastAsia="仿宋_GB2312" w:cs="Times New Roman"/>
          <w:color w:val="auto"/>
          <w:spacing w:val="0"/>
          <w:sz w:val="32"/>
          <w:szCs w:val="32"/>
          <w:highlight w:val="none"/>
          <w:u w:val="none" w:color="auto"/>
        </w:rPr>
        <w:t>积极</w:t>
      </w:r>
      <w:r>
        <w:rPr>
          <w:rFonts w:hint="default" w:ascii="Times New Roman" w:hAnsi="Times New Roman" w:eastAsia="仿宋_GB2312" w:cs="Times New Roman"/>
          <w:color w:val="auto"/>
          <w:spacing w:val="0"/>
          <w:sz w:val="32"/>
          <w:szCs w:val="32"/>
          <w:highlight w:val="none"/>
          <w:u w:val="none" w:color="auto"/>
          <w:lang w:eastAsia="zh-CN"/>
        </w:rPr>
        <w:t>争取纳入阿拉善至华中（华东）、阿拉善至上海庙通道二期配套基地规划，</w:t>
      </w:r>
      <w:r>
        <w:rPr>
          <w:rFonts w:hint="default" w:ascii="Times New Roman" w:hAnsi="Times New Roman" w:eastAsia="仿宋_GB2312" w:cs="Times New Roman"/>
          <w:color w:val="auto"/>
          <w:spacing w:val="0"/>
          <w:sz w:val="32"/>
          <w:szCs w:val="32"/>
          <w:highlight w:val="none"/>
          <w:u w:val="none" w:color="auto"/>
          <w:lang w:val="en-US" w:eastAsia="zh-CN"/>
        </w:rPr>
        <w:t>依托自治区、盟统一规划建设的特高压电力</w:t>
      </w:r>
      <w:r>
        <w:rPr>
          <w:rFonts w:hint="default" w:ascii="Times New Roman" w:hAnsi="Times New Roman" w:eastAsia="仿宋_GB2312" w:cs="Times New Roman"/>
          <w:color w:val="auto"/>
          <w:spacing w:val="0"/>
          <w:sz w:val="32"/>
          <w:szCs w:val="32"/>
          <w:highlight w:val="none"/>
          <w:u w:val="none" w:color="auto"/>
          <w:lang w:eastAsia="zh-CN"/>
        </w:rPr>
        <w:t>通道</w:t>
      </w:r>
      <w:r>
        <w:rPr>
          <w:rFonts w:hint="default" w:ascii="Times New Roman" w:hAnsi="Times New Roman" w:eastAsia="仿宋_GB2312" w:cs="Times New Roman"/>
          <w:color w:val="auto"/>
          <w:spacing w:val="0"/>
          <w:sz w:val="32"/>
          <w:szCs w:val="32"/>
          <w:highlight w:val="none"/>
          <w:u w:val="none" w:color="auto"/>
          <w:lang w:val="en-US" w:eastAsia="zh-CN"/>
        </w:rPr>
        <w:t>打捆外送新能源，</w:t>
      </w:r>
      <w:r>
        <w:rPr>
          <w:rFonts w:hint="default" w:ascii="Times New Roman" w:hAnsi="Times New Roman" w:eastAsia="仿宋_GB2312" w:cs="Times New Roman"/>
          <w:color w:val="auto"/>
          <w:spacing w:val="0"/>
          <w:sz w:val="32"/>
          <w:szCs w:val="32"/>
          <w:highlight w:val="none"/>
          <w:u w:val="none" w:color="auto"/>
          <w:lang w:eastAsia="zh-CN"/>
        </w:rPr>
        <w:t>推动</w:t>
      </w:r>
      <w:r>
        <w:rPr>
          <w:rFonts w:hint="default" w:ascii="Times New Roman" w:hAnsi="Times New Roman" w:eastAsia="仿宋_GB2312" w:cs="Times New Roman"/>
          <w:color w:val="auto"/>
          <w:spacing w:val="0"/>
          <w:sz w:val="32"/>
          <w:szCs w:val="32"/>
          <w:highlight w:val="none"/>
          <w:u w:val="none" w:color="auto"/>
          <w:lang w:val="en-US" w:eastAsia="zh-CN"/>
        </w:rPr>
        <w:t>我旗1000</w:t>
      </w:r>
      <w:r>
        <w:rPr>
          <w:rFonts w:hint="default" w:ascii="Times New Roman" w:hAnsi="Times New Roman" w:eastAsia="仿宋_GB2312" w:cs="Times New Roman"/>
          <w:color w:val="auto"/>
          <w:spacing w:val="0"/>
          <w:sz w:val="32"/>
          <w:szCs w:val="32"/>
          <w:highlight w:val="none"/>
          <w:u w:val="none" w:color="auto"/>
          <w:lang w:eastAsia="zh-CN"/>
        </w:rPr>
        <w:t>万千瓦新能源基地建设；</w:t>
      </w:r>
      <w:r>
        <w:rPr>
          <w:rFonts w:hint="default" w:ascii="Times New Roman" w:hAnsi="Times New Roman" w:eastAsia="仿宋_GB2312" w:cs="Times New Roman"/>
          <w:color w:val="auto"/>
          <w:spacing w:val="0"/>
          <w:sz w:val="32"/>
          <w:szCs w:val="32"/>
          <w:highlight w:val="none"/>
          <w:u w:val="none" w:color="auto"/>
          <w:lang w:val="en-US" w:eastAsia="zh-CN"/>
        </w:rPr>
        <w:t>充分发挥</w:t>
      </w:r>
      <w:r>
        <w:rPr>
          <w:rFonts w:hint="default" w:ascii="Times New Roman" w:hAnsi="Times New Roman" w:eastAsia="仿宋_GB2312" w:cs="Times New Roman"/>
          <w:color w:val="auto"/>
          <w:spacing w:val="0"/>
          <w:sz w:val="32"/>
          <w:szCs w:val="32"/>
          <w:highlight w:val="none"/>
          <w:u w:val="none" w:color="auto"/>
          <w:lang w:eastAsia="zh-CN"/>
        </w:rPr>
        <w:t>现有电网</w:t>
      </w:r>
      <w:r>
        <w:rPr>
          <w:rFonts w:hint="default" w:ascii="Times New Roman" w:hAnsi="Times New Roman" w:eastAsia="仿宋_GB2312" w:cs="Times New Roman"/>
          <w:color w:val="auto"/>
          <w:spacing w:val="0"/>
          <w:sz w:val="32"/>
          <w:szCs w:val="32"/>
          <w:highlight w:val="none"/>
          <w:u w:val="none" w:color="auto"/>
          <w:lang w:val="en-US" w:eastAsia="zh-CN"/>
        </w:rPr>
        <w:t>外送和消纳潜力，以荒</w:t>
      </w:r>
      <w:r>
        <w:rPr>
          <w:rFonts w:hint="default" w:ascii="Times New Roman" w:hAnsi="Times New Roman" w:eastAsia="仿宋_GB2312" w:cs="Times New Roman"/>
          <w:color w:val="auto"/>
          <w:spacing w:val="0"/>
          <w:sz w:val="32"/>
          <w:szCs w:val="32"/>
          <w:highlight w:val="none"/>
          <w:u w:val="none" w:color="auto"/>
          <w:lang w:eastAsia="zh-CN"/>
        </w:rPr>
        <w:t>漠戈壁、</w:t>
      </w:r>
      <w:r>
        <w:rPr>
          <w:rFonts w:hint="default" w:ascii="Times New Roman" w:hAnsi="Times New Roman" w:eastAsia="仿宋_GB2312" w:cs="Times New Roman"/>
          <w:color w:val="auto"/>
          <w:spacing w:val="0"/>
          <w:sz w:val="32"/>
          <w:szCs w:val="32"/>
          <w:highlight w:val="none"/>
          <w:u w:val="none" w:color="auto"/>
          <w:lang w:val="en-US" w:eastAsia="zh-CN"/>
        </w:rPr>
        <w:t>采煤沉陷区、矿山排土场、</w:t>
      </w:r>
      <w:r>
        <w:rPr>
          <w:rFonts w:hint="default" w:ascii="Times New Roman" w:hAnsi="Times New Roman" w:eastAsia="仿宋_GB2312" w:cs="Times New Roman"/>
          <w:color w:val="auto"/>
          <w:spacing w:val="0"/>
          <w:sz w:val="32"/>
          <w:szCs w:val="32"/>
          <w:highlight w:val="none"/>
          <w:u w:val="none" w:color="auto"/>
          <w:lang w:eastAsia="zh-CN"/>
        </w:rPr>
        <w:t>矿山废弃地等</w:t>
      </w:r>
      <w:r>
        <w:rPr>
          <w:rFonts w:hint="default" w:ascii="Times New Roman" w:hAnsi="Times New Roman" w:eastAsia="仿宋_GB2312" w:cs="Times New Roman"/>
          <w:color w:val="auto"/>
          <w:spacing w:val="0"/>
          <w:sz w:val="32"/>
          <w:szCs w:val="32"/>
          <w:highlight w:val="none"/>
          <w:u w:val="none" w:color="auto"/>
          <w:lang w:val="en-US" w:eastAsia="zh-CN"/>
        </w:rPr>
        <w:t>用地为重点，大力推动</w:t>
      </w:r>
      <w:r>
        <w:rPr>
          <w:rFonts w:hint="default" w:ascii="Times New Roman" w:hAnsi="Times New Roman" w:eastAsia="仿宋_GB2312" w:cs="Times New Roman"/>
          <w:color w:val="auto"/>
          <w:spacing w:val="0"/>
          <w:sz w:val="32"/>
          <w:szCs w:val="32"/>
          <w:highlight w:val="none"/>
          <w:u w:val="none" w:color="auto"/>
          <w:lang w:eastAsia="zh-CN"/>
        </w:rPr>
        <w:t>平价（</w:t>
      </w:r>
      <w:r>
        <w:rPr>
          <w:rFonts w:hint="default" w:ascii="Times New Roman" w:hAnsi="Times New Roman" w:eastAsia="仿宋_GB2312" w:cs="Times New Roman"/>
          <w:color w:val="auto"/>
          <w:spacing w:val="0"/>
          <w:sz w:val="32"/>
          <w:szCs w:val="32"/>
          <w:highlight w:val="none"/>
          <w:u w:val="none" w:color="auto"/>
          <w:lang w:val="en-US" w:eastAsia="zh-CN"/>
        </w:rPr>
        <w:t>低价）新能源</w:t>
      </w:r>
      <w:r>
        <w:rPr>
          <w:rFonts w:hint="default" w:ascii="Times New Roman" w:hAnsi="Times New Roman" w:eastAsia="仿宋_GB2312" w:cs="Times New Roman"/>
          <w:color w:val="auto"/>
          <w:spacing w:val="0"/>
          <w:sz w:val="32"/>
          <w:szCs w:val="32"/>
          <w:highlight w:val="none"/>
          <w:u w:val="none" w:color="auto"/>
          <w:lang w:eastAsia="zh-CN"/>
        </w:rPr>
        <w:t>项目</w:t>
      </w:r>
      <w:r>
        <w:rPr>
          <w:rFonts w:hint="default" w:ascii="Times New Roman" w:hAnsi="Times New Roman" w:eastAsia="仿宋_GB2312" w:cs="Times New Roman"/>
          <w:color w:val="auto"/>
          <w:spacing w:val="0"/>
          <w:sz w:val="32"/>
          <w:szCs w:val="32"/>
          <w:highlight w:val="none"/>
          <w:u w:val="none" w:color="auto"/>
          <w:lang w:val="en-US" w:eastAsia="zh-CN"/>
        </w:rPr>
        <w:t>建设</w:t>
      </w:r>
      <w:r>
        <w:rPr>
          <w:rFonts w:hint="default" w:ascii="Times New Roman" w:hAnsi="Times New Roman" w:eastAsia="仿宋_GB2312" w:cs="Times New Roman"/>
          <w:color w:val="auto"/>
          <w:spacing w:val="0"/>
          <w:sz w:val="32"/>
          <w:szCs w:val="32"/>
          <w:highlight w:val="none"/>
          <w:u w:val="none" w:color="auto"/>
          <w:lang w:eastAsia="zh-CN"/>
        </w:rPr>
        <w:t>，力促我旗新能源</w:t>
      </w:r>
      <w:r>
        <w:rPr>
          <w:rFonts w:hint="default" w:ascii="Times New Roman" w:hAnsi="Times New Roman" w:eastAsia="仿宋_GB2312" w:cs="Times New Roman"/>
          <w:color w:val="auto"/>
          <w:spacing w:val="0"/>
          <w:sz w:val="32"/>
          <w:szCs w:val="32"/>
          <w:highlight w:val="none"/>
          <w:u w:val="none" w:color="auto"/>
          <w:lang w:val="en-US" w:eastAsia="zh-CN"/>
        </w:rPr>
        <w:t>发电</w:t>
      </w:r>
      <w:r>
        <w:rPr>
          <w:rFonts w:hint="default" w:ascii="Times New Roman" w:hAnsi="Times New Roman" w:eastAsia="仿宋_GB2312" w:cs="Times New Roman"/>
          <w:color w:val="auto"/>
          <w:spacing w:val="0"/>
          <w:sz w:val="32"/>
          <w:szCs w:val="32"/>
          <w:highlight w:val="none"/>
          <w:u w:val="none" w:color="auto"/>
          <w:lang w:eastAsia="zh-CN"/>
        </w:rPr>
        <w:t>项目在蒙西电网全网消纳；认真</w:t>
      </w:r>
      <w:r>
        <w:rPr>
          <w:rFonts w:hint="default" w:ascii="Times New Roman" w:hAnsi="Times New Roman" w:eastAsia="仿宋_GB2312" w:cs="Times New Roman"/>
          <w:color w:val="auto"/>
          <w:spacing w:val="0"/>
          <w:sz w:val="32"/>
          <w:szCs w:val="32"/>
          <w:highlight w:val="none"/>
          <w:u w:val="none" w:color="auto"/>
        </w:rPr>
        <w:t>对接</w:t>
      </w:r>
      <w:r>
        <w:rPr>
          <w:rFonts w:hint="default" w:ascii="Times New Roman" w:hAnsi="Times New Roman" w:eastAsia="仿宋_GB2312" w:cs="Times New Roman"/>
          <w:color w:val="auto"/>
          <w:spacing w:val="0"/>
          <w:sz w:val="32"/>
          <w:szCs w:val="32"/>
          <w:highlight w:val="none"/>
          <w:u w:val="none" w:color="auto"/>
          <w:lang w:eastAsia="zh-CN"/>
        </w:rPr>
        <w:t>新业态</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规划</w:t>
      </w:r>
      <w:r>
        <w:rPr>
          <w:rFonts w:hint="default" w:ascii="Times New Roman" w:hAnsi="Times New Roman" w:eastAsia="仿宋_GB2312" w:cs="Times New Roman"/>
          <w:color w:val="auto"/>
          <w:spacing w:val="0"/>
          <w:sz w:val="32"/>
          <w:szCs w:val="32"/>
          <w:highlight w:val="none"/>
          <w:u w:val="none" w:color="auto"/>
        </w:rPr>
        <w:t>源网荷储一体化示范</w:t>
      </w:r>
      <w:r>
        <w:rPr>
          <w:rFonts w:hint="default" w:ascii="Times New Roman" w:hAnsi="Times New Roman" w:eastAsia="仿宋_GB2312" w:cs="Times New Roman"/>
          <w:color w:val="auto"/>
          <w:spacing w:val="0"/>
          <w:sz w:val="32"/>
          <w:szCs w:val="32"/>
          <w:highlight w:val="none"/>
          <w:u w:val="none" w:color="auto"/>
          <w:lang w:eastAsia="zh-CN"/>
        </w:rPr>
        <w:t>项目，推动“能源岛</w:t>
      </w:r>
      <w:r>
        <w:rPr>
          <w:rFonts w:hint="default" w:ascii="Times New Roman" w:hAnsi="Times New Roman" w:eastAsia="仿宋_GB2312" w:cs="Times New Roman"/>
          <w:color w:val="auto"/>
          <w:spacing w:val="0"/>
          <w:sz w:val="32"/>
          <w:szCs w:val="32"/>
          <w:highlight w:val="none"/>
          <w:u w:val="none" w:color="auto"/>
          <w:lang w:val="en-US" w:eastAsia="zh-CN"/>
        </w:rPr>
        <w:t>+智慧城市</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战略计划，建设新能源制氢项目，提升新能源发展水平。</w:t>
      </w:r>
      <w:r>
        <w:rPr>
          <w:rFonts w:hint="default" w:ascii="Times New Roman" w:hAnsi="Times New Roman" w:eastAsia="仿宋_GB2312" w:cs="Times New Roman"/>
          <w:color w:val="auto"/>
          <w:spacing w:val="0"/>
          <w:sz w:val="32"/>
          <w:szCs w:val="32"/>
          <w:highlight w:val="none"/>
          <w:u w:val="none" w:color="auto"/>
        </w:rPr>
        <w:t>力争2025年风光电装机容量达到300-500万千瓦。</w:t>
      </w:r>
    </w:p>
    <w:p>
      <w:pPr>
        <w:pageBreakBefore w:val="0"/>
        <w:kinsoku/>
        <w:wordWrap/>
        <w:overflowPunct/>
        <w:topLinePunct w:val="0"/>
        <w:autoSpaceDE/>
        <w:autoSpaceDN/>
        <w:bidi w:val="0"/>
        <w:adjustRightInd/>
        <w:snapToGrid/>
        <w:spacing w:line="580" w:lineRule="exact"/>
        <w:ind w:firstLine="643" w:firstLineChars="2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培育特色及新型产业。</w:t>
      </w:r>
      <w:r>
        <w:rPr>
          <w:rFonts w:hint="default" w:ascii="Times New Roman" w:hAnsi="Times New Roman" w:eastAsia="仿宋_GB2312" w:cs="Times New Roman"/>
          <w:color w:val="auto"/>
          <w:spacing w:val="0"/>
          <w:sz w:val="32"/>
          <w:szCs w:val="32"/>
          <w:highlight w:val="none"/>
          <w:u w:val="none" w:color="auto"/>
        </w:rPr>
        <w:t>利用盐藻、卤虫等天然资源，研发纯天然绿色高端饲料</w:t>
      </w:r>
      <w:r>
        <w:rPr>
          <w:rFonts w:hint="default" w:ascii="Times New Roman" w:hAnsi="Times New Roman" w:eastAsia="仿宋_GB2312" w:cs="Times New Roman"/>
          <w:color w:val="auto"/>
          <w:spacing w:val="0"/>
          <w:sz w:val="32"/>
          <w:szCs w:val="32"/>
          <w:highlight w:val="none"/>
          <w:u w:val="none" w:color="auto"/>
          <w:lang w:eastAsia="zh-CN"/>
        </w:rPr>
        <w:t>及保健品</w:t>
      </w:r>
      <w:r>
        <w:rPr>
          <w:rFonts w:hint="default" w:ascii="Times New Roman" w:hAnsi="Times New Roman" w:eastAsia="仿宋_GB2312" w:cs="Times New Roman"/>
          <w:color w:val="auto"/>
          <w:spacing w:val="0"/>
          <w:sz w:val="32"/>
          <w:szCs w:val="32"/>
          <w:highlight w:val="none"/>
          <w:u w:val="none" w:color="auto"/>
        </w:rPr>
        <w:t>加工产业；</w:t>
      </w:r>
      <w:r>
        <w:rPr>
          <w:rFonts w:hint="default" w:ascii="Times New Roman" w:hAnsi="Times New Roman" w:eastAsia="仿宋_GB2312" w:cs="Times New Roman"/>
          <w:color w:val="auto"/>
          <w:spacing w:val="0"/>
          <w:sz w:val="32"/>
          <w:szCs w:val="32"/>
          <w:highlight w:val="none"/>
          <w:u w:val="none" w:color="auto"/>
          <w:lang w:eastAsia="zh-CN"/>
        </w:rPr>
        <w:t>依托</w:t>
      </w:r>
      <w:r>
        <w:rPr>
          <w:rFonts w:hint="default" w:ascii="Times New Roman" w:hAnsi="Times New Roman" w:eastAsia="仿宋_GB2312" w:cs="Times New Roman"/>
          <w:color w:val="auto"/>
          <w:spacing w:val="0"/>
          <w:sz w:val="32"/>
          <w:szCs w:val="32"/>
          <w:highlight w:val="none"/>
          <w:u w:val="none" w:color="auto"/>
        </w:rPr>
        <w:t>丰富的石英石、石英砂、石灰岩等资源，</w:t>
      </w:r>
      <w:r>
        <w:rPr>
          <w:rFonts w:hint="default" w:ascii="Times New Roman" w:hAnsi="Times New Roman" w:eastAsia="仿宋_GB2312" w:cs="Times New Roman"/>
          <w:color w:val="auto"/>
          <w:spacing w:val="0"/>
          <w:sz w:val="32"/>
          <w:szCs w:val="32"/>
          <w:highlight w:val="none"/>
          <w:u w:val="none" w:color="auto"/>
          <w:lang w:eastAsia="zh-CN"/>
        </w:rPr>
        <w:t>发展高端</w:t>
      </w:r>
      <w:r>
        <w:rPr>
          <w:rFonts w:hint="default" w:ascii="Times New Roman" w:hAnsi="Times New Roman" w:eastAsia="仿宋_GB2312" w:cs="Times New Roman"/>
          <w:color w:val="auto"/>
          <w:spacing w:val="0"/>
          <w:sz w:val="32"/>
          <w:szCs w:val="32"/>
          <w:highlight w:val="none"/>
          <w:u w:val="none" w:color="auto"/>
        </w:rPr>
        <w:t>建材</w:t>
      </w:r>
      <w:r>
        <w:rPr>
          <w:rFonts w:hint="default" w:ascii="Times New Roman" w:hAnsi="Times New Roman" w:eastAsia="仿宋_GB2312" w:cs="Times New Roman"/>
          <w:color w:val="auto"/>
          <w:spacing w:val="0"/>
          <w:sz w:val="32"/>
          <w:szCs w:val="32"/>
          <w:highlight w:val="none"/>
          <w:u w:val="none" w:color="auto"/>
          <w:lang w:eastAsia="zh-CN"/>
        </w:rPr>
        <w:t>产业</w:t>
      </w:r>
      <w:r>
        <w:rPr>
          <w:rFonts w:hint="default" w:ascii="Times New Roman" w:hAnsi="Times New Roman" w:eastAsia="仿宋_GB2312" w:cs="Times New Roman"/>
          <w:color w:val="auto"/>
          <w:spacing w:val="0"/>
          <w:sz w:val="32"/>
          <w:szCs w:val="32"/>
          <w:highlight w:val="none"/>
          <w:u w:val="none" w:color="auto"/>
        </w:rPr>
        <w:t>；继续做大做强富锶矿泉水</w:t>
      </w:r>
      <w:r>
        <w:rPr>
          <w:rFonts w:hint="default" w:ascii="Times New Roman" w:hAnsi="Times New Roman" w:eastAsia="仿宋_GB2312" w:cs="Times New Roman"/>
          <w:color w:val="auto"/>
          <w:spacing w:val="0"/>
          <w:sz w:val="32"/>
          <w:szCs w:val="32"/>
          <w:highlight w:val="none"/>
          <w:u w:val="none" w:color="auto"/>
          <w:lang w:eastAsia="zh-CN"/>
        </w:rPr>
        <w:t>产业</w:t>
      </w:r>
      <w:r>
        <w:rPr>
          <w:rFonts w:hint="default" w:ascii="Times New Roman" w:hAnsi="Times New Roman" w:eastAsia="仿宋_GB2312" w:cs="Times New Roman"/>
          <w:color w:val="auto"/>
          <w:spacing w:val="0"/>
          <w:sz w:val="32"/>
          <w:szCs w:val="32"/>
          <w:highlight w:val="none"/>
          <w:u w:val="none" w:color="auto"/>
        </w:rPr>
        <w:t>。</w:t>
      </w:r>
    </w:p>
    <w:p>
      <w:pPr>
        <w:pageBreakBefore w:val="0"/>
        <w:kinsoku/>
        <w:wordWrap/>
        <w:overflowPunct/>
        <w:topLinePunct w:val="0"/>
        <w:autoSpaceDE/>
        <w:autoSpaceDN/>
        <w:bidi w:val="0"/>
        <w:adjustRightInd/>
        <w:snapToGrid/>
        <w:spacing w:line="580" w:lineRule="exact"/>
        <w:ind w:firstLine="643" w:firstLineChars="2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加强煤矿及非煤矿山改造。</w:t>
      </w:r>
      <w:r>
        <w:rPr>
          <w:rFonts w:hint="default" w:ascii="Times New Roman" w:hAnsi="Times New Roman" w:eastAsia="仿宋_GB2312" w:cs="Times New Roman"/>
          <w:color w:val="auto"/>
          <w:sz w:val="32"/>
          <w:szCs w:val="32"/>
          <w:highlight w:val="none"/>
          <w:u w:val="none" w:color="auto"/>
          <w:lang w:val="en-US" w:eastAsia="zh-CN"/>
        </w:rPr>
        <w:t>严格煤矿准入门槛，淘汰煤矿落后产能，推进太兴煤矿年产90万吨技改、常山煤矿扩能技改等项目建设</w:t>
      </w:r>
      <w:r>
        <w:rPr>
          <w:rFonts w:hint="default" w:ascii="Times New Roman" w:hAnsi="Times New Roman" w:eastAsia="仿宋_GB2312" w:cs="Times New Roman"/>
          <w:color w:val="auto"/>
          <w:spacing w:val="0"/>
          <w:kern w:val="0"/>
          <w:sz w:val="32"/>
          <w:szCs w:val="32"/>
          <w:highlight w:val="none"/>
          <w:u w:val="none" w:color="auto"/>
        </w:rPr>
        <w:t>，</w:t>
      </w:r>
      <w:r>
        <w:rPr>
          <w:rFonts w:hint="default" w:ascii="Times New Roman" w:hAnsi="Times New Roman" w:eastAsia="仿宋_GB2312" w:cs="Times New Roman"/>
          <w:color w:val="auto"/>
          <w:spacing w:val="0"/>
          <w:kern w:val="0"/>
          <w:sz w:val="32"/>
          <w:szCs w:val="32"/>
          <w:highlight w:val="none"/>
          <w:u w:val="none" w:color="auto"/>
          <w:lang w:eastAsia="zh-CN"/>
        </w:rPr>
        <w:t>提升煤矿安全生产水平</w:t>
      </w:r>
      <w:r>
        <w:rPr>
          <w:rFonts w:hint="default" w:ascii="Times New Roman" w:hAnsi="Times New Roman" w:eastAsia="仿宋_GB2312" w:cs="Times New Roman"/>
          <w:color w:val="auto"/>
          <w:spacing w:val="0"/>
          <w:sz w:val="32"/>
          <w:szCs w:val="32"/>
          <w:highlight w:val="none"/>
          <w:u w:val="none" w:color="auto"/>
        </w:rPr>
        <w:t>。科学整合金矿、萤石矿</w:t>
      </w:r>
      <w:r>
        <w:rPr>
          <w:rFonts w:hint="default" w:ascii="Times New Roman" w:hAnsi="Times New Roman" w:eastAsia="仿宋_GB2312" w:cs="Times New Roman"/>
          <w:color w:val="auto"/>
          <w:spacing w:val="0"/>
          <w:sz w:val="32"/>
          <w:szCs w:val="32"/>
          <w:highlight w:val="none"/>
          <w:u w:val="none" w:color="auto"/>
          <w:lang w:eastAsia="zh-CN"/>
        </w:rPr>
        <w:t>等重点矿山</w:t>
      </w:r>
      <w:r>
        <w:rPr>
          <w:rFonts w:hint="default" w:ascii="Times New Roman" w:hAnsi="Times New Roman" w:eastAsia="仿宋_GB2312" w:cs="Times New Roman"/>
          <w:color w:val="auto"/>
          <w:spacing w:val="0"/>
          <w:sz w:val="32"/>
          <w:szCs w:val="32"/>
          <w:highlight w:val="none"/>
          <w:u w:val="none" w:color="auto"/>
        </w:rPr>
        <w:t>，引进</w:t>
      </w:r>
      <w:r>
        <w:rPr>
          <w:rFonts w:hint="default" w:ascii="Times New Roman" w:hAnsi="Times New Roman" w:eastAsia="仿宋_GB2312" w:cs="Times New Roman"/>
          <w:color w:val="auto"/>
          <w:spacing w:val="0"/>
          <w:sz w:val="32"/>
          <w:szCs w:val="32"/>
          <w:highlight w:val="none"/>
          <w:u w:val="none" w:color="auto"/>
          <w:lang w:eastAsia="zh-CN"/>
        </w:rPr>
        <w:t>有</w:t>
      </w:r>
      <w:r>
        <w:rPr>
          <w:rFonts w:hint="default" w:ascii="Times New Roman" w:hAnsi="Times New Roman" w:eastAsia="仿宋_GB2312" w:cs="Times New Roman"/>
          <w:color w:val="auto"/>
          <w:spacing w:val="0"/>
          <w:sz w:val="32"/>
          <w:szCs w:val="32"/>
          <w:highlight w:val="none"/>
          <w:u w:val="none" w:color="auto"/>
        </w:rPr>
        <w:t>实力企业进行精深加工；加大扎木敖包、北山成矿带等项目勘查力度，力争“十四五”取得突破。</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楷体_GB2312" w:cs="Times New Roman"/>
          <w:color w:val="auto"/>
          <w:highlight w:val="none"/>
          <w:u w:val="none" w:color="auto"/>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楷体_GB2312" w:cs="Times New Roman"/>
                <w:color w:val="auto"/>
                <w:sz w:val="24"/>
                <w:szCs w:val="24"/>
                <w:highlight w:val="none"/>
                <w:u w:val="none" w:color="auto"/>
                <w:lang w:eastAsia="zh-CN"/>
              </w:rPr>
            </w:pPr>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4</w:t>
            </w:r>
            <w:r>
              <w:rPr>
                <w:rFonts w:hint="default" w:ascii="Times New Roman" w:hAnsi="Times New Roman" w:eastAsia="楷体_GB2312" w:cs="Times New Roman"/>
                <w:b/>
                <w:bCs/>
                <w:color w:val="auto"/>
                <w:sz w:val="28"/>
                <w:szCs w:val="28"/>
                <w:highlight w:val="none"/>
                <w:u w:val="none" w:color="auto"/>
              </w:rPr>
              <w:t>：新型工业化重点</w:t>
            </w:r>
            <w:r>
              <w:rPr>
                <w:rFonts w:hint="default" w:ascii="Times New Roman" w:hAnsi="Times New Roman" w:eastAsia="楷体_GB2312" w:cs="Times New Roman"/>
                <w:b/>
                <w:bCs/>
                <w:color w:val="auto"/>
                <w:sz w:val="28"/>
                <w:szCs w:val="28"/>
                <w:highlight w:val="none"/>
                <w:u w:val="none" w:color="auto"/>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4" w:hRule="atLeast"/>
        </w:trPr>
        <w:tc>
          <w:tcPr>
            <w:tcW w:w="852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lang w:val="en-US" w:eastAsia="zh-CN"/>
              </w:rPr>
              <w:t>高端</w:t>
            </w:r>
            <w:r>
              <w:rPr>
                <w:rFonts w:hint="default" w:ascii="Times New Roman" w:hAnsi="Times New Roman" w:eastAsia="仿宋_GB2312" w:cs="Times New Roman"/>
                <w:b/>
                <w:bCs/>
                <w:color w:val="auto"/>
                <w:sz w:val="24"/>
                <w:szCs w:val="24"/>
                <w:highlight w:val="none"/>
                <w:u w:val="none" w:color="auto"/>
              </w:rPr>
              <w:t>化工：</w:t>
            </w:r>
            <w:r>
              <w:rPr>
                <w:rFonts w:hint="default" w:ascii="Times New Roman" w:hAnsi="Times New Roman" w:eastAsia="仿宋_GB2312" w:cs="Times New Roman"/>
                <w:color w:val="auto"/>
                <w:sz w:val="24"/>
                <w:szCs w:val="24"/>
                <w:highlight w:val="none"/>
                <w:u w:val="none" w:color="auto"/>
              </w:rPr>
              <w:t>博源集团</w:t>
            </w:r>
            <w:r>
              <w:rPr>
                <w:rFonts w:hint="default" w:ascii="Times New Roman" w:hAnsi="Times New Roman" w:eastAsia="仿宋_GB2312" w:cs="Times New Roman"/>
                <w:color w:val="auto"/>
                <w:sz w:val="24"/>
                <w:szCs w:val="24"/>
                <w:highlight w:val="none"/>
                <w:u w:val="none" w:color="auto"/>
                <w:lang w:val="en-US" w:eastAsia="zh-CN"/>
              </w:rPr>
              <w:t>塔木素860万吨/年</w:t>
            </w:r>
            <w:r>
              <w:rPr>
                <w:rFonts w:hint="default" w:ascii="Times New Roman" w:hAnsi="Times New Roman" w:eastAsia="仿宋_GB2312" w:cs="Times New Roman"/>
                <w:color w:val="auto"/>
                <w:sz w:val="24"/>
                <w:szCs w:val="24"/>
                <w:highlight w:val="none"/>
                <w:u w:val="none" w:color="auto"/>
              </w:rPr>
              <w:t>天然碱、隆宝化工有限公司年产27450吨精细化工中间体改扩建、联化科技有限公司年产2.5万吨染料及染料中间体、地浦科技有限公司二硝系列上下游产品、创汇化工有限公司年产9000吨染料及中间体等项目。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rPr>
              <w:t>医药、农药中间体：</w:t>
            </w:r>
            <w:r>
              <w:rPr>
                <w:rFonts w:hint="default" w:ascii="Times New Roman" w:hAnsi="Times New Roman" w:eastAsia="仿宋_GB2312" w:cs="Times New Roman"/>
                <w:color w:val="auto"/>
                <w:sz w:val="24"/>
                <w:szCs w:val="24"/>
                <w:highlight w:val="none"/>
                <w:u w:val="none" w:color="auto"/>
              </w:rPr>
              <w:t>蓝科生物科技有限公司含氟医药、农药中间体、宇晨润医药科技有限公司2,6-二羟基苯甲酸等6个产品、兴亚化工有限公司新型农药中间体、医药中间体及1000吨水处理剂等项目。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rPr>
              <w:t>新能源：</w:t>
            </w:r>
            <w:r>
              <w:rPr>
                <w:rFonts w:hint="default" w:ascii="Times New Roman" w:hAnsi="Times New Roman" w:eastAsia="仿宋_GB2312" w:cs="Times New Roman"/>
                <w:color w:val="auto"/>
                <w:sz w:val="24"/>
                <w:szCs w:val="24"/>
                <w:highlight w:val="none"/>
                <w:u w:val="none" w:color="auto"/>
              </w:rPr>
              <w:t>风光综合新能源外送基地、国家西气东输四号线阿右旗境内段、</w:t>
            </w:r>
            <w:r>
              <w:rPr>
                <w:rFonts w:hint="eastAsia" w:ascii="Times New Roman" w:hAnsi="Times New Roman" w:eastAsia="仿宋_GB2312" w:cs="Times New Roman"/>
                <w:color w:val="auto"/>
                <w:sz w:val="24"/>
                <w:szCs w:val="24"/>
                <w:highlight w:val="none"/>
                <w:u w:val="none" w:color="auto"/>
                <w:lang w:val="en-US" w:eastAsia="zh-CN"/>
              </w:rPr>
              <w:t>70万千瓦光储电网友好性治沙、100万千瓦风储一体化示范</w:t>
            </w:r>
            <w:r>
              <w:rPr>
                <w:rFonts w:hint="default" w:ascii="Times New Roman" w:hAnsi="Times New Roman" w:eastAsia="仿宋_GB2312" w:cs="Times New Roman"/>
                <w:color w:val="auto"/>
                <w:sz w:val="24"/>
                <w:szCs w:val="24"/>
                <w:highlight w:val="none"/>
                <w:u w:val="none" w:color="auto"/>
              </w:rPr>
              <w:t>等项目。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楷体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rPr>
              <w:t>新型产业：</w:t>
            </w:r>
            <w:r>
              <w:rPr>
                <w:rFonts w:hint="default" w:ascii="Times New Roman" w:hAnsi="Times New Roman" w:eastAsia="仿宋_GB2312" w:cs="Times New Roman"/>
                <w:color w:val="auto"/>
                <w:sz w:val="24"/>
                <w:szCs w:val="24"/>
                <w:highlight w:val="none"/>
                <w:u w:val="none" w:color="auto"/>
              </w:rPr>
              <w:t>杜氏盐藻粉科研</w:t>
            </w:r>
            <w:r>
              <w:rPr>
                <w:rFonts w:hint="default" w:ascii="Times New Roman" w:hAnsi="Times New Roman" w:eastAsia="仿宋_GB2312" w:cs="Times New Roman"/>
                <w:color w:val="auto"/>
                <w:sz w:val="24"/>
                <w:szCs w:val="24"/>
                <w:highlight w:val="none"/>
                <w:u w:val="none" w:color="auto"/>
                <w:lang w:eastAsia="zh-CN"/>
              </w:rPr>
              <w:t>和</w:t>
            </w:r>
            <w:r>
              <w:rPr>
                <w:rFonts w:hint="default" w:ascii="Times New Roman" w:hAnsi="Times New Roman" w:eastAsia="仿宋_GB2312" w:cs="Times New Roman"/>
                <w:color w:val="auto"/>
                <w:sz w:val="24"/>
                <w:szCs w:val="24"/>
                <w:highlight w:val="none"/>
                <w:u w:val="none" w:color="auto"/>
              </w:rPr>
              <w:t>工厂化培养及加工产业链、</w:t>
            </w:r>
            <w:r>
              <w:rPr>
                <w:rFonts w:hint="default" w:ascii="Times New Roman" w:hAnsi="Times New Roman" w:eastAsia="仿宋_GB2312" w:cs="Times New Roman"/>
                <w:color w:val="auto"/>
                <w:sz w:val="24"/>
                <w:szCs w:val="24"/>
                <w:highlight w:val="none"/>
                <w:u w:val="none" w:color="auto"/>
                <w:lang w:val="en-US" w:eastAsia="zh-CN"/>
              </w:rPr>
              <w:t>盐藻提取β盐藻胡萝卜素深加工、雨生红球藻绿色养殖及虾青素产业化、盐田卤虫生物人工养殖开发、</w:t>
            </w:r>
            <w:r>
              <w:rPr>
                <w:rFonts w:hint="default" w:ascii="Times New Roman" w:hAnsi="Times New Roman" w:eastAsia="仿宋_GB2312" w:cs="Times New Roman"/>
                <w:color w:val="auto"/>
                <w:sz w:val="24"/>
                <w:szCs w:val="24"/>
                <w:highlight w:val="none"/>
                <w:u w:val="none" w:color="auto"/>
              </w:rPr>
              <w:t>氟化石墨等项目。</w:t>
            </w:r>
          </w:p>
        </w:tc>
      </w:tr>
    </w:tbl>
    <w:p>
      <w:pPr>
        <w:pStyle w:val="1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color w:val="auto"/>
          <w:sz w:val="24"/>
          <w:szCs w:val="24"/>
          <w:highlight w:val="none"/>
          <w:u w:val="none" w:color="auto"/>
        </w:rPr>
      </w:pPr>
    </w:p>
    <w:p>
      <w:pPr>
        <w:pStyle w:val="6"/>
        <w:keepNext/>
        <w:keepLines/>
        <w:pageBreakBefore w:val="0"/>
        <w:widowControl w:val="0"/>
        <w:kinsoku/>
        <w:wordWrap/>
        <w:overflowPunct/>
        <w:topLinePunct w:val="0"/>
        <w:autoSpaceDE/>
        <w:autoSpaceDN/>
        <w:bidi w:val="0"/>
        <w:adjustRightInd/>
        <w:snapToGrid/>
        <w:spacing w:before="260" w:after="260" w:line="580" w:lineRule="exact"/>
        <w:textAlignment w:val="auto"/>
        <w:rPr>
          <w:rFonts w:hint="default" w:ascii="Times New Roman" w:hAnsi="Times New Roman" w:cs="Times New Roman"/>
          <w:color w:val="auto"/>
          <w:spacing w:val="0"/>
          <w:highlight w:val="none"/>
          <w:u w:val="none" w:color="auto"/>
        </w:rPr>
      </w:pPr>
      <w:bookmarkStart w:id="98" w:name="_Toc29423"/>
      <w:bookmarkStart w:id="99" w:name="_Toc6587"/>
      <w:bookmarkStart w:id="100" w:name="_Toc58715802"/>
      <w:bookmarkStart w:id="101" w:name="_Toc777"/>
      <w:bookmarkStart w:id="102" w:name="_Toc22960"/>
      <w:bookmarkStart w:id="103" w:name="_Toc13759"/>
      <w:r>
        <w:rPr>
          <w:rFonts w:hint="default" w:ascii="Times New Roman" w:hAnsi="Times New Roman" w:cs="Times New Roman"/>
          <w:color w:val="auto"/>
          <w:spacing w:val="0"/>
          <w:highlight w:val="none"/>
          <w:u w:val="none" w:color="auto"/>
        </w:rPr>
        <w:t>第二节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不断夯实工业发展基础</w:t>
      </w:r>
      <w:bookmarkEnd w:id="98"/>
      <w:bookmarkEnd w:id="99"/>
      <w:bookmarkEnd w:id="100"/>
      <w:bookmarkEnd w:id="101"/>
      <w:bookmarkEnd w:id="102"/>
      <w:bookmarkEnd w:id="103"/>
    </w:p>
    <w:p>
      <w:pPr>
        <w:pageBreakBefore w:val="0"/>
        <w:widowControl/>
        <w:kinsoku/>
        <w:wordWrap/>
        <w:overflowPunct/>
        <w:topLinePunct w:val="0"/>
        <w:autoSpaceDE/>
        <w:autoSpaceDN/>
        <w:bidi w:val="0"/>
        <w:adjustRightInd/>
        <w:snapToGrid/>
        <w:spacing w:line="580" w:lineRule="exact"/>
        <w:ind w:firstLine="643" w:firstLineChars="200"/>
        <w:jc w:val="both"/>
        <w:textAlignment w:val="center"/>
        <w:rPr>
          <w:rFonts w:hint="default" w:ascii="Times New Roman" w:hAnsi="Times New Roman" w:cs="Times New Roman"/>
          <w:color w:val="auto"/>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积极争取创建工业园区</w:t>
      </w:r>
      <w:r>
        <w:rPr>
          <w:rFonts w:hint="default" w:ascii="Times New Roman" w:hAnsi="Times New Roman" w:eastAsia="楷体_GB2312" w:cs="Times New Roman"/>
          <w:b/>
          <w:bCs/>
          <w:color w:val="auto"/>
          <w:spacing w:val="0"/>
          <w:sz w:val="32"/>
          <w:szCs w:val="32"/>
          <w:highlight w:val="none"/>
          <w:u w:val="none" w:color="auto"/>
        </w:rPr>
        <w:t>。</w:t>
      </w:r>
      <w:r>
        <w:rPr>
          <w:rFonts w:hint="default" w:ascii="Times New Roman" w:hAnsi="Times New Roman" w:eastAsia="仿宋_GB2312" w:cs="Times New Roman"/>
          <w:b w:val="0"/>
          <w:bCs w:val="0"/>
          <w:color w:val="auto"/>
          <w:spacing w:val="0"/>
          <w:sz w:val="32"/>
          <w:szCs w:val="32"/>
          <w:highlight w:val="none"/>
          <w:u w:val="none" w:color="auto"/>
          <w:lang w:eastAsia="zh-CN"/>
        </w:rPr>
        <w:t>以博源天然碱项目建设为</w:t>
      </w:r>
      <w:r>
        <w:rPr>
          <w:rFonts w:hint="default" w:ascii="Times New Roman" w:hAnsi="Times New Roman" w:eastAsia="仿宋_GB2312" w:cs="Times New Roman"/>
          <w:b w:val="0"/>
          <w:bCs w:val="0"/>
          <w:color w:val="auto"/>
          <w:spacing w:val="0"/>
          <w:sz w:val="32"/>
          <w:szCs w:val="32"/>
          <w:highlight w:val="none"/>
          <w:u w:val="none" w:color="auto"/>
          <w:lang w:val="en-US" w:eastAsia="zh-CN"/>
        </w:rPr>
        <w:t>突破口</w:t>
      </w:r>
      <w:r>
        <w:rPr>
          <w:rFonts w:hint="default" w:ascii="Times New Roman" w:hAnsi="Times New Roman" w:eastAsia="仿宋_GB2312" w:cs="Times New Roman"/>
          <w:b w:val="0"/>
          <w:bCs w:val="0"/>
          <w:color w:val="auto"/>
          <w:spacing w:val="0"/>
          <w:sz w:val="32"/>
          <w:szCs w:val="32"/>
          <w:highlight w:val="none"/>
          <w:u w:val="none" w:color="auto"/>
          <w:lang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结合北山成矿带的开发及过境资源精深加工，依托区位优势，按“一区多园”模式，</w:t>
      </w:r>
      <w:r>
        <w:rPr>
          <w:rFonts w:hint="default" w:ascii="Times New Roman" w:hAnsi="Times New Roman" w:eastAsia="仿宋_GB2312" w:cs="Times New Roman"/>
          <w:color w:val="auto"/>
          <w:sz w:val="32"/>
          <w:szCs w:val="32"/>
          <w:highlight w:val="none"/>
          <w:u w:val="none" w:color="auto"/>
        </w:rPr>
        <w:t>以塔木素</w:t>
      </w:r>
      <w:r>
        <w:rPr>
          <w:rFonts w:hint="default" w:ascii="Times New Roman" w:hAnsi="Times New Roman" w:eastAsia="仿宋_GB2312" w:cs="Times New Roman"/>
          <w:color w:val="auto"/>
          <w:sz w:val="32"/>
          <w:szCs w:val="32"/>
          <w:highlight w:val="none"/>
          <w:u w:val="none" w:color="auto"/>
          <w:lang w:val="en-US" w:eastAsia="zh-CN"/>
        </w:rPr>
        <w:t>天然碱矿区为核心</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以</w:t>
      </w:r>
      <w:r>
        <w:rPr>
          <w:rFonts w:hint="default" w:ascii="Times New Roman" w:hAnsi="Times New Roman" w:eastAsia="仿宋_GB2312" w:cs="Times New Roman"/>
          <w:color w:val="auto"/>
          <w:sz w:val="32"/>
          <w:szCs w:val="32"/>
          <w:highlight w:val="none"/>
          <w:u w:val="none" w:color="auto"/>
        </w:rPr>
        <w:t>雅布赖集中区</w:t>
      </w:r>
      <w:r>
        <w:rPr>
          <w:rFonts w:hint="default" w:ascii="Times New Roman" w:hAnsi="Times New Roman" w:eastAsia="仿宋_GB2312" w:cs="Times New Roman"/>
          <w:color w:val="auto"/>
          <w:sz w:val="32"/>
          <w:szCs w:val="32"/>
          <w:highlight w:val="none"/>
          <w:u w:val="none" w:color="auto"/>
          <w:lang w:val="en-US" w:eastAsia="zh-CN"/>
        </w:rPr>
        <w:t>为分区，统一布局，一体规划</w:t>
      </w:r>
      <w:r>
        <w:rPr>
          <w:rFonts w:hint="default" w:ascii="Times New Roman" w:hAnsi="Times New Roman" w:eastAsia="仿宋_GB2312" w:cs="Times New Roman"/>
          <w:b w:val="0"/>
          <w:bCs w:val="0"/>
          <w:color w:val="auto"/>
          <w:spacing w:val="0"/>
          <w:sz w:val="32"/>
          <w:szCs w:val="32"/>
          <w:highlight w:val="none"/>
          <w:u w:val="none" w:color="auto"/>
          <w:lang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加快提升产业规模，</w:t>
      </w:r>
      <w:r>
        <w:rPr>
          <w:rFonts w:hint="default" w:ascii="Times New Roman" w:hAnsi="Times New Roman" w:eastAsia="仿宋_GB2312" w:cs="Times New Roman"/>
          <w:color w:val="auto"/>
          <w:spacing w:val="0"/>
          <w:sz w:val="32"/>
          <w:szCs w:val="32"/>
          <w:highlight w:val="none"/>
          <w:u w:val="none" w:color="auto"/>
          <w:lang w:eastAsia="zh-CN"/>
        </w:rPr>
        <w:t>配套</w:t>
      </w:r>
      <w:r>
        <w:rPr>
          <w:rFonts w:hint="default" w:ascii="Times New Roman" w:hAnsi="Times New Roman" w:eastAsia="仿宋_GB2312" w:cs="Times New Roman"/>
          <w:color w:val="auto"/>
          <w:spacing w:val="0"/>
          <w:sz w:val="32"/>
          <w:szCs w:val="32"/>
          <w:highlight w:val="none"/>
          <w:u w:val="none" w:color="auto"/>
          <w:lang w:val="en-US" w:eastAsia="zh-CN"/>
        </w:rPr>
        <w:t>建设</w:t>
      </w:r>
      <w:r>
        <w:rPr>
          <w:rFonts w:hint="default" w:ascii="Times New Roman" w:hAnsi="Times New Roman" w:eastAsia="仿宋_GB2312" w:cs="Times New Roman"/>
          <w:color w:val="auto"/>
          <w:spacing w:val="0"/>
          <w:sz w:val="32"/>
          <w:szCs w:val="32"/>
          <w:highlight w:val="none"/>
          <w:u w:val="none" w:color="auto"/>
        </w:rPr>
        <w:t>供热、供气、供水</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污水处理、固废处理等设施</w:t>
      </w:r>
      <w:r>
        <w:rPr>
          <w:rFonts w:hint="default" w:ascii="Times New Roman" w:hAnsi="Times New Roman" w:eastAsia="仿宋_GB2312" w:cs="Times New Roman"/>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lang w:val="en-US" w:eastAsia="zh-CN"/>
        </w:rPr>
        <w:t>建立</w:t>
      </w:r>
      <w:r>
        <w:rPr>
          <w:rFonts w:hint="default" w:ascii="Times New Roman" w:hAnsi="Times New Roman" w:eastAsia="仿宋_GB2312" w:cs="Times New Roman"/>
          <w:color w:val="auto"/>
          <w:spacing w:val="0"/>
          <w:sz w:val="32"/>
          <w:szCs w:val="32"/>
          <w:highlight w:val="none"/>
          <w:u w:val="none" w:color="auto"/>
          <w:lang w:val="en-US" w:eastAsia="zh-CN"/>
        </w:rPr>
        <w:t>健全</w:t>
      </w:r>
      <w:r>
        <w:rPr>
          <w:rFonts w:hint="default" w:ascii="Times New Roman" w:hAnsi="Times New Roman" w:eastAsia="仿宋_GB2312" w:cs="Times New Roman"/>
          <w:color w:val="auto"/>
          <w:sz w:val="32"/>
          <w:szCs w:val="32"/>
          <w:highlight w:val="none"/>
          <w:u w:val="none" w:color="auto"/>
          <w:lang w:eastAsia="zh-CN"/>
        </w:rPr>
        <w:t>教育、卫生、治安等</w:t>
      </w:r>
      <w:r>
        <w:rPr>
          <w:rFonts w:hint="default" w:ascii="Times New Roman" w:hAnsi="Times New Roman" w:eastAsia="仿宋_GB2312" w:cs="Times New Roman"/>
          <w:color w:val="auto"/>
          <w:sz w:val="32"/>
          <w:szCs w:val="32"/>
          <w:highlight w:val="none"/>
          <w:u w:val="none" w:color="auto"/>
        </w:rPr>
        <w:t>公共服务</w:t>
      </w:r>
      <w:r>
        <w:rPr>
          <w:rFonts w:hint="default" w:ascii="Times New Roman" w:hAnsi="Times New Roman" w:eastAsia="仿宋_GB2312" w:cs="Times New Roman"/>
          <w:color w:val="auto"/>
          <w:sz w:val="32"/>
          <w:szCs w:val="32"/>
          <w:highlight w:val="none"/>
          <w:u w:val="none" w:color="auto"/>
          <w:lang w:eastAsia="zh-CN"/>
        </w:rPr>
        <w:t>机构，</w:t>
      </w:r>
      <w:r>
        <w:rPr>
          <w:rFonts w:hint="default" w:ascii="Times New Roman" w:hAnsi="Times New Roman" w:eastAsia="仿宋_GB2312" w:cs="Times New Roman"/>
          <w:color w:val="auto"/>
          <w:spacing w:val="0"/>
          <w:sz w:val="32"/>
          <w:szCs w:val="32"/>
          <w:highlight w:val="none"/>
          <w:u w:val="none" w:color="auto"/>
          <w:lang w:eastAsia="zh-CN"/>
        </w:rPr>
        <w:t>完善</w:t>
      </w:r>
      <w:r>
        <w:rPr>
          <w:rFonts w:hint="default" w:ascii="Times New Roman" w:hAnsi="Times New Roman" w:eastAsia="仿宋_GB2312" w:cs="Times New Roman"/>
          <w:color w:val="auto"/>
          <w:spacing w:val="0"/>
          <w:sz w:val="32"/>
          <w:szCs w:val="32"/>
          <w:highlight w:val="none"/>
          <w:u w:val="none" w:color="auto"/>
        </w:rPr>
        <w:t>专业化园区</w:t>
      </w:r>
      <w:r>
        <w:rPr>
          <w:rFonts w:hint="default" w:ascii="Times New Roman" w:hAnsi="Times New Roman" w:eastAsia="仿宋_GB2312" w:cs="Times New Roman"/>
          <w:color w:val="auto"/>
          <w:spacing w:val="0"/>
          <w:sz w:val="32"/>
          <w:szCs w:val="32"/>
          <w:highlight w:val="none"/>
          <w:u w:val="none" w:color="auto"/>
          <w:lang w:eastAsia="zh-CN"/>
        </w:rPr>
        <w:t>管理</w:t>
      </w:r>
      <w:r>
        <w:rPr>
          <w:rFonts w:hint="default" w:ascii="Times New Roman" w:hAnsi="Times New Roman" w:eastAsia="仿宋_GB2312" w:cs="Times New Roman"/>
          <w:color w:val="auto"/>
          <w:spacing w:val="0"/>
          <w:sz w:val="32"/>
          <w:szCs w:val="32"/>
          <w:highlight w:val="none"/>
          <w:u w:val="none" w:color="auto"/>
        </w:rPr>
        <w:t>体制，</w:t>
      </w:r>
      <w:r>
        <w:rPr>
          <w:rFonts w:hint="default" w:ascii="Times New Roman" w:hAnsi="Times New Roman" w:eastAsia="仿宋_GB2312" w:cs="Times New Roman"/>
          <w:b w:val="0"/>
          <w:bCs w:val="0"/>
          <w:color w:val="auto"/>
          <w:spacing w:val="0"/>
          <w:sz w:val="32"/>
          <w:szCs w:val="32"/>
          <w:highlight w:val="none"/>
          <w:u w:val="none" w:color="auto"/>
          <w:lang w:val="en-US" w:eastAsia="zh-CN"/>
        </w:rPr>
        <w:t>积极创建自治区级</w:t>
      </w:r>
      <w:r>
        <w:rPr>
          <w:rFonts w:hint="default" w:ascii="Times New Roman" w:hAnsi="Times New Roman" w:eastAsia="仿宋_GB2312" w:cs="Times New Roman"/>
          <w:b w:val="0"/>
          <w:bCs w:val="0"/>
          <w:color w:val="auto"/>
          <w:spacing w:val="0"/>
          <w:sz w:val="32"/>
          <w:szCs w:val="32"/>
          <w:highlight w:val="none"/>
          <w:u w:val="none" w:color="auto"/>
          <w:lang w:eastAsia="zh-CN"/>
        </w:rPr>
        <w:t>工业园区，</w:t>
      </w:r>
      <w:r>
        <w:rPr>
          <w:rFonts w:hint="default" w:ascii="Times New Roman" w:hAnsi="Times New Roman" w:eastAsia="仿宋_GB2312" w:cs="Times New Roman"/>
          <w:color w:val="auto"/>
          <w:spacing w:val="0"/>
          <w:sz w:val="32"/>
          <w:szCs w:val="32"/>
          <w:highlight w:val="none"/>
          <w:u w:val="none" w:color="auto"/>
          <w:lang w:eastAsia="zh-CN"/>
        </w:rPr>
        <w:t>为项目入驻提供必要条件，</w:t>
      </w:r>
      <w:r>
        <w:rPr>
          <w:rFonts w:hint="default" w:ascii="Times New Roman" w:hAnsi="Times New Roman" w:eastAsia="仿宋_GB2312" w:cs="Times New Roman"/>
          <w:color w:val="auto"/>
          <w:sz w:val="32"/>
          <w:szCs w:val="32"/>
          <w:highlight w:val="none"/>
          <w:u w:val="none" w:color="auto"/>
        </w:rPr>
        <w:t>促进全旗工业经济高质量发展。</w:t>
      </w:r>
    </w:p>
    <w:p>
      <w:pPr>
        <w:pageBreakBefore w:val="0"/>
        <w:widowControl/>
        <w:kinsoku/>
        <w:wordWrap/>
        <w:overflowPunct/>
        <w:topLinePunct w:val="0"/>
        <w:autoSpaceDE/>
        <w:autoSpaceDN/>
        <w:bidi w:val="0"/>
        <w:adjustRightInd/>
        <w:snapToGrid/>
        <w:spacing w:line="580" w:lineRule="exact"/>
        <w:ind w:firstLine="643" w:firstLineChars="200"/>
        <w:jc w:val="both"/>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加强工业信息化建设。</w:t>
      </w:r>
      <w:r>
        <w:rPr>
          <w:rFonts w:hint="default" w:ascii="Times New Roman" w:hAnsi="Times New Roman" w:eastAsia="仿宋_GB2312" w:cs="Times New Roman"/>
          <w:color w:val="auto"/>
          <w:spacing w:val="0"/>
          <w:sz w:val="32"/>
          <w:szCs w:val="32"/>
          <w:highlight w:val="none"/>
          <w:u w:val="none" w:color="auto"/>
        </w:rPr>
        <w:t>顺应新一轮产业变革和“互联网+”发展趋势，加快推进工业化、信息化融合和工业互联网发展；实施互联网+传统工业项目，对传统工业进行生产装备智能化、生产过程信息化、工业控制自动化改造；积极推进“企业登云”，降低企业信息系统构建成本，提高企业信息化应用水平；积极探索“互联网+工业”新模式，鼓励企业开展网上工业品博览会等线上销售活动。</w:t>
      </w:r>
    </w:p>
    <w:p>
      <w:pPr>
        <w:pageBreakBefore w:val="0"/>
        <w:widowControl/>
        <w:kinsoku/>
        <w:wordWrap/>
        <w:overflowPunct/>
        <w:topLinePunct w:val="0"/>
        <w:autoSpaceDE/>
        <w:autoSpaceDN/>
        <w:bidi w:val="0"/>
        <w:adjustRightInd/>
        <w:snapToGrid/>
        <w:spacing w:line="580" w:lineRule="exact"/>
        <w:ind w:firstLine="643" w:firstLineChars="200"/>
        <w:jc w:val="both"/>
        <w:textAlignment w:val="center"/>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保障企业生产要素。</w:t>
      </w:r>
      <w:r>
        <w:rPr>
          <w:rFonts w:hint="default" w:ascii="Times New Roman" w:hAnsi="Times New Roman" w:eastAsia="仿宋_GB2312" w:cs="Times New Roman"/>
          <w:color w:val="auto"/>
          <w:spacing w:val="0"/>
          <w:sz w:val="32"/>
          <w:szCs w:val="32"/>
          <w:highlight w:val="none"/>
          <w:u w:val="none" w:color="auto"/>
        </w:rPr>
        <w:t>统筹解决好项目审批、建设用地、规划、资金、技术等要素</w:t>
      </w:r>
      <w:r>
        <w:rPr>
          <w:rFonts w:hint="default" w:ascii="Times New Roman" w:hAnsi="Times New Roman" w:eastAsia="仿宋_GB2312" w:cs="Times New Roman"/>
          <w:color w:val="auto"/>
          <w:spacing w:val="0"/>
          <w:sz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加强环保、应急安全服务工作，</w:t>
      </w:r>
      <w:r>
        <w:rPr>
          <w:rFonts w:hint="default" w:ascii="Times New Roman" w:hAnsi="Times New Roman" w:eastAsia="仿宋_GB2312" w:cs="Times New Roman"/>
          <w:color w:val="auto"/>
          <w:spacing w:val="0"/>
          <w:sz w:val="32"/>
          <w:szCs w:val="32"/>
          <w:highlight w:val="none"/>
          <w:u w:val="none" w:color="auto"/>
        </w:rPr>
        <w:t>保障重点企业、重点产业用水需求。加强与周边农区劳动力</w:t>
      </w:r>
      <w:r>
        <w:rPr>
          <w:rFonts w:hint="default" w:ascii="Times New Roman" w:hAnsi="Times New Roman" w:eastAsia="仿宋_GB2312" w:cs="Times New Roman"/>
          <w:color w:val="auto"/>
          <w:spacing w:val="0"/>
          <w:sz w:val="32"/>
          <w:szCs w:val="32"/>
          <w:highlight w:val="none"/>
          <w:u w:val="none" w:color="auto"/>
          <w:lang w:eastAsia="zh-CN"/>
        </w:rPr>
        <w:t>市场和</w:t>
      </w:r>
      <w:r>
        <w:rPr>
          <w:rFonts w:hint="default" w:ascii="Times New Roman" w:hAnsi="Times New Roman" w:eastAsia="仿宋_GB2312" w:cs="Times New Roman"/>
          <w:color w:val="auto"/>
          <w:spacing w:val="0"/>
          <w:sz w:val="32"/>
          <w:szCs w:val="32"/>
          <w:highlight w:val="none"/>
          <w:u w:val="none" w:color="auto"/>
        </w:rPr>
        <w:t>实习基地合作，</w:t>
      </w:r>
      <w:r>
        <w:rPr>
          <w:rFonts w:hint="default" w:ascii="Times New Roman" w:hAnsi="Times New Roman" w:eastAsia="仿宋_GB2312" w:cs="Times New Roman"/>
          <w:color w:val="auto"/>
          <w:spacing w:val="0"/>
          <w:sz w:val="32"/>
          <w:szCs w:val="32"/>
          <w:highlight w:val="none"/>
          <w:u w:val="none" w:color="auto"/>
          <w:lang w:eastAsia="zh-CN"/>
        </w:rPr>
        <w:t>尝试</w:t>
      </w:r>
      <w:r>
        <w:rPr>
          <w:rFonts w:hint="default" w:ascii="Times New Roman" w:hAnsi="Times New Roman" w:eastAsia="仿宋_GB2312" w:cs="Times New Roman"/>
          <w:color w:val="auto"/>
          <w:spacing w:val="0"/>
          <w:sz w:val="32"/>
          <w:szCs w:val="32"/>
          <w:highlight w:val="none"/>
          <w:u w:val="none" w:color="auto"/>
        </w:rPr>
        <w:t>定点委培、定向招生</w:t>
      </w:r>
      <w:r>
        <w:rPr>
          <w:rFonts w:hint="default" w:ascii="Times New Roman" w:hAnsi="Times New Roman" w:eastAsia="仿宋_GB2312" w:cs="Times New Roman"/>
          <w:color w:val="auto"/>
          <w:spacing w:val="0"/>
          <w:sz w:val="32"/>
          <w:szCs w:val="32"/>
          <w:highlight w:val="none"/>
          <w:u w:val="none" w:color="auto"/>
          <w:lang w:eastAsia="zh-CN"/>
        </w:rPr>
        <w:t>等模式，</w:t>
      </w:r>
      <w:r>
        <w:rPr>
          <w:rFonts w:hint="default" w:ascii="Times New Roman" w:hAnsi="Times New Roman" w:eastAsia="仿宋_GB2312" w:cs="Times New Roman"/>
          <w:color w:val="auto"/>
          <w:spacing w:val="0"/>
          <w:sz w:val="32"/>
          <w:szCs w:val="32"/>
          <w:highlight w:val="none"/>
          <w:u w:val="none" w:color="auto"/>
        </w:rPr>
        <w:t>建立常态化定向用工招工机制</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优化劳动力年龄结</w:t>
      </w:r>
      <w:r>
        <w:rPr>
          <w:rFonts w:hint="default" w:ascii="Times New Roman" w:hAnsi="Times New Roman" w:eastAsia="仿宋_GB2312" w:cs="Times New Roman"/>
          <w:color w:val="auto"/>
          <w:spacing w:val="0"/>
          <w:sz w:val="32"/>
          <w:szCs w:val="32"/>
          <w:highlight w:val="none"/>
          <w:u w:val="none" w:color="auto"/>
          <w:lang w:eastAsia="zh-CN"/>
        </w:rPr>
        <w:t>构，</w:t>
      </w:r>
      <w:r>
        <w:rPr>
          <w:rFonts w:hint="default" w:ascii="Times New Roman" w:hAnsi="Times New Roman" w:eastAsia="仿宋_GB2312" w:cs="Times New Roman"/>
          <w:color w:val="auto"/>
          <w:spacing w:val="0"/>
          <w:sz w:val="32"/>
          <w:szCs w:val="32"/>
          <w:highlight w:val="none"/>
          <w:u w:val="none" w:color="auto"/>
        </w:rPr>
        <w:t>提升知识技术水平，保障企业用工需求。</w:t>
      </w:r>
    </w:p>
    <w:p>
      <w:pPr>
        <w:pStyle w:val="5"/>
        <w:keepNext/>
        <w:keepLines/>
        <w:pageBreakBefore w:val="0"/>
        <w:widowControl w:val="0"/>
        <w:kinsoku/>
        <w:wordWrap/>
        <w:overflowPunct/>
        <w:topLinePunct w:val="0"/>
        <w:autoSpaceDE/>
        <w:autoSpaceDN/>
        <w:bidi w:val="0"/>
        <w:adjustRightInd/>
        <w:snapToGrid/>
        <w:spacing w:before="400" w:after="260" w:line="580" w:lineRule="exact"/>
        <w:textAlignment w:val="auto"/>
        <w:rPr>
          <w:rFonts w:hint="default" w:ascii="Times New Roman" w:hAnsi="Times New Roman" w:eastAsia="方正小标宋_GBK" w:cs="Times New Roman"/>
          <w:color w:val="auto"/>
          <w:spacing w:val="0"/>
          <w:highlight w:val="none"/>
          <w:u w:val="none" w:color="auto"/>
          <w:lang w:val="en-US" w:eastAsia="zh-CN"/>
        </w:rPr>
      </w:pPr>
      <w:bookmarkStart w:id="104" w:name="_Toc5762"/>
      <w:bookmarkStart w:id="105" w:name="_Toc22029"/>
      <w:bookmarkStart w:id="106" w:name="_Toc28448"/>
      <w:bookmarkStart w:id="107" w:name="_Toc19034"/>
      <w:bookmarkStart w:id="108" w:name="_Toc58715803"/>
      <w:bookmarkStart w:id="109" w:name="_Toc9336"/>
      <w:r>
        <w:rPr>
          <w:rFonts w:hint="default" w:ascii="Times New Roman" w:hAnsi="Times New Roman" w:eastAsia="方正小标宋_GBK" w:cs="Times New Roman"/>
          <w:color w:val="auto"/>
          <w:spacing w:val="0"/>
          <w:highlight w:val="none"/>
          <w:u w:val="none" w:color="auto"/>
        </w:rPr>
        <w:t xml:space="preserve">第六章 </w:t>
      </w:r>
      <w:r>
        <w:rPr>
          <w:rFonts w:hint="default" w:ascii="Times New Roman" w:hAnsi="Times New Roman" w:eastAsia="方正小标宋_GBK" w:cs="Times New Roman"/>
          <w:color w:val="auto"/>
          <w:spacing w:val="0"/>
          <w:highlight w:val="none"/>
          <w:u w:val="none" w:color="auto"/>
          <w:lang w:val="en-US" w:eastAsia="zh-CN"/>
        </w:rPr>
        <w:t>着力提高服务业发展水平</w:t>
      </w:r>
      <w:bookmarkEnd w:id="104"/>
      <w:bookmarkEnd w:id="105"/>
      <w:bookmarkEnd w:id="106"/>
      <w:bookmarkEnd w:id="107"/>
      <w:bookmarkEnd w:id="108"/>
      <w:bookmarkEnd w:id="109"/>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shd w:val="clear" w:color="auto" w:fill="FFFFFF"/>
        </w:rPr>
      </w:pPr>
      <w:r>
        <w:rPr>
          <w:rFonts w:hint="default" w:ascii="Times New Roman" w:hAnsi="Times New Roman" w:eastAsia="仿宋_GB2312" w:cs="Times New Roman"/>
          <w:color w:val="auto"/>
          <w:spacing w:val="0"/>
          <w:sz w:val="32"/>
          <w:szCs w:val="32"/>
          <w:highlight w:val="none"/>
          <w:u w:val="none" w:color="auto"/>
          <w:shd w:val="clear" w:color="auto" w:fill="FFFFFF"/>
        </w:rPr>
        <w:t>坚持生产性服务业和生活性服务业并重，改造提升传统服务业和培育壮大新兴服务业并举，推进生产性服务业专业化、高端化</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w:t>
      </w:r>
      <w:r>
        <w:rPr>
          <w:rFonts w:hint="default" w:ascii="Times New Roman" w:hAnsi="Times New Roman" w:eastAsia="仿宋_GB2312" w:cs="Times New Roman"/>
          <w:color w:val="auto"/>
          <w:spacing w:val="0"/>
          <w:sz w:val="32"/>
          <w:szCs w:val="32"/>
          <w:highlight w:val="none"/>
          <w:u w:val="none" w:color="auto"/>
          <w:shd w:val="clear" w:color="auto" w:fill="FFFFFF"/>
        </w:rPr>
        <w:t>生活性服务业标准化、品牌化。</w:t>
      </w:r>
    </w:p>
    <w:p>
      <w:pPr>
        <w:pStyle w:val="6"/>
        <w:keepNext/>
        <w:keepLines/>
        <w:pageBreakBefore w:val="0"/>
        <w:widowControl w:val="0"/>
        <w:kinsoku/>
        <w:wordWrap/>
        <w:overflowPunct/>
        <w:topLinePunct w:val="0"/>
        <w:autoSpaceDE/>
        <w:autoSpaceDN/>
        <w:bidi w:val="0"/>
        <w:adjustRightInd/>
        <w:snapToGrid/>
        <w:spacing w:before="260" w:after="260" w:line="560" w:lineRule="exact"/>
        <w:textAlignment w:val="auto"/>
        <w:outlineLvl w:val="2"/>
        <w:rPr>
          <w:rFonts w:hint="default" w:ascii="Times New Roman" w:hAnsi="Times New Roman" w:eastAsia="楷体_GB2312" w:cs="Times New Roman"/>
          <w:color w:val="auto"/>
          <w:spacing w:val="0"/>
          <w:highlight w:val="none"/>
          <w:u w:val="none" w:color="auto"/>
          <w:lang w:val="en-US"/>
        </w:rPr>
      </w:pPr>
      <w:bookmarkStart w:id="110" w:name="_Toc58715804"/>
      <w:bookmarkStart w:id="111" w:name="_Toc28020"/>
      <w:bookmarkStart w:id="112" w:name="_Toc8948"/>
      <w:bookmarkStart w:id="113" w:name="_Toc17050"/>
      <w:bookmarkStart w:id="114" w:name="_Toc2858"/>
      <w:bookmarkStart w:id="115" w:name="_Toc2320"/>
      <w:r>
        <w:rPr>
          <w:rFonts w:hint="default" w:ascii="Times New Roman" w:hAnsi="Times New Roman" w:cs="Times New Roman"/>
          <w:color w:val="auto"/>
          <w:spacing w:val="0"/>
          <w:highlight w:val="none"/>
          <w:u w:val="none" w:color="auto"/>
        </w:rPr>
        <w:t>第</w:t>
      </w:r>
      <w:r>
        <w:rPr>
          <w:rFonts w:hint="default" w:ascii="Times New Roman" w:hAnsi="Times New Roman" w:cs="Times New Roman"/>
          <w:color w:val="auto"/>
          <w:spacing w:val="0"/>
          <w:highlight w:val="none"/>
          <w:u w:val="none" w:color="auto"/>
          <w:lang w:eastAsia="zh-CN"/>
        </w:rPr>
        <w:t>一</w:t>
      </w:r>
      <w:r>
        <w:rPr>
          <w:rFonts w:hint="default" w:ascii="Times New Roman" w:hAnsi="Times New Roman" w:cs="Times New Roman"/>
          <w:color w:val="auto"/>
          <w:spacing w:val="0"/>
          <w:highlight w:val="none"/>
          <w:u w:val="none" w:color="auto"/>
        </w:rPr>
        <w:t>节</w:t>
      </w:r>
      <w:r>
        <w:rPr>
          <w:rFonts w:hint="default" w:ascii="Times New Roman" w:hAnsi="Times New Roman" w:cs="Times New Roman"/>
          <w:color w:val="auto"/>
          <w:spacing w:val="0"/>
          <w:highlight w:val="none"/>
          <w:u w:val="none" w:color="auto"/>
          <w:lang w:val="en-US" w:eastAsia="zh-CN"/>
        </w:rPr>
        <w:t xml:space="preserve"> </w:t>
      </w:r>
      <w:bookmarkEnd w:id="110"/>
      <w:r>
        <w:rPr>
          <w:rFonts w:hint="default" w:ascii="Times New Roman" w:hAnsi="Times New Roman" w:eastAsia="楷体_GB2312" w:cs="Times New Roman"/>
          <w:b/>
          <w:bCs w:val="0"/>
          <w:color w:val="auto"/>
          <w:spacing w:val="0"/>
          <w:kern w:val="2"/>
          <w:sz w:val="32"/>
          <w:szCs w:val="32"/>
          <w:highlight w:val="none"/>
          <w:u w:val="none" w:color="auto"/>
          <w:lang w:val="en-US" w:eastAsia="zh-CN" w:bidi="ar"/>
        </w:rPr>
        <w:t>推动旅游业提档升级</w:t>
      </w:r>
      <w:bookmarkEnd w:id="111"/>
      <w:bookmarkEnd w:id="112"/>
      <w:bookmarkEnd w:id="113"/>
      <w:bookmarkEnd w:id="114"/>
      <w:bookmarkEnd w:id="115"/>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shd w:val="clear" w:color="auto" w:fill="FFFFFF"/>
        </w:rPr>
      </w:pPr>
      <w:r>
        <w:rPr>
          <w:rFonts w:hint="default" w:ascii="Times New Roman" w:hAnsi="Times New Roman" w:eastAsia="仿宋_GB2312" w:cs="Times New Roman"/>
          <w:color w:val="auto"/>
          <w:spacing w:val="0"/>
          <w:sz w:val="32"/>
          <w:szCs w:val="32"/>
          <w:highlight w:val="none"/>
          <w:u w:val="none" w:color="auto"/>
          <w:shd w:val="clear" w:color="auto" w:fill="FFFFFF"/>
        </w:rPr>
        <w:t>充分</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挖掘</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我旗</w:t>
      </w:r>
      <w:r>
        <w:rPr>
          <w:rFonts w:hint="default" w:ascii="Times New Roman" w:hAnsi="Times New Roman" w:eastAsia="仿宋_GB2312" w:cs="Times New Roman"/>
          <w:color w:val="auto"/>
          <w:spacing w:val="0"/>
          <w:sz w:val="32"/>
          <w:szCs w:val="32"/>
          <w:highlight w:val="none"/>
          <w:u w:val="none" w:color="auto"/>
          <w:shd w:val="clear" w:color="auto" w:fill="FFFFFF"/>
        </w:rPr>
        <w:t>独特的</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沙漠</w:t>
      </w:r>
      <w:r>
        <w:rPr>
          <w:rFonts w:hint="default" w:ascii="Times New Roman" w:hAnsi="Times New Roman" w:eastAsia="仿宋_GB2312" w:cs="Times New Roman"/>
          <w:color w:val="auto"/>
          <w:spacing w:val="0"/>
          <w:sz w:val="32"/>
          <w:szCs w:val="32"/>
          <w:highlight w:val="none"/>
          <w:u w:val="none" w:color="auto"/>
          <w:shd w:val="clear" w:color="auto" w:fill="FFFFFF"/>
        </w:rPr>
        <w:t>景观和文化特色</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优势</w:t>
      </w:r>
      <w:r>
        <w:rPr>
          <w:rFonts w:hint="default" w:ascii="Times New Roman" w:hAnsi="Times New Roman" w:eastAsia="仿宋_GB2312" w:cs="Times New Roman"/>
          <w:color w:val="auto"/>
          <w:spacing w:val="0"/>
          <w:sz w:val="32"/>
          <w:szCs w:val="32"/>
          <w:highlight w:val="none"/>
          <w:u w:val="none" w:color="auto"/>
          <w:shd w:val="clear" w:color="auto" w:fill="FFFFFF"/>
        </w:rPr>
        <w:t>，</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打响“</w:t>
      </w:r>
      <w:r>
        <w:rPr>
          <w:rFonts w:hint="default" w:ascii="Times New Roman" w:hAnsi="Times New Roman" w:eastAsia="仿宋_GB2312" w:cs="Times New Roman"/>
          <w:color w:val="auto"/>
          <w:spacing w:val="0"/>
          <w:sz w:val="32"/>
          <w:szCs w:val="32"/>
          <w:highlight w:val="none"/>
          <w:u w:val="none" w:color="auto"/>
          <w:lang w:val="en-US" w:eastAsia="zh-CN"/>
        </w:rPr>
        <w:t>壮美巴丹”“岩画之乡”和“中国驼乡”三张名片</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，以成功创建“巴丹吉林沙漠湖泊群”世界自然遗产为主线，全力打造</w:t>
      </w:r>
      <w:r>
        <w:rPr>
          <w:rFonts w:hint="default" w:ascii="Times New Roman" w:hAnsi="Times New Roman" w:eastAsia="仿宋_GB2312" w:cs="Times New Roman"/>
          <w:color w:val="auto"/>
          <w:spacing w:val="0"/>
          <w:sz w:val="32"/>
          <w:szCs w:val="32"/>
          <w:highlight w:val="none"/>
          <w:u w:val="none" w:color="auto"/>
          <w:shd w:val="clear" w:color="auto" w:fill="FFFFFF"/>
        </w:rPr>
        <w:t>国家级全域旅游示范区</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，继续培育国家公园，</w:t>
      </w:r>
      <w:r>
        <w:rPr>
          <w:rFonts w:hint="default" w:ascii="Times New Roman" w:hAnsi="Times New Roman" w:eastAsia="仿宋_GB2312" w:cs="Times New Roman"/>
          <w:color w:val="auto"/>
          <w:spacing w:val="0"/>
          <w:sz w:val="32"/>
          <w:szCs w:val="32"/>
          <w:highlight w:val="none"/>
          <w:u w:val="none" w:color="auto"/>
          <w:shd w:val="clear" w:color="auto" w:fill="FFFFFF"/>
        </w:rPr>
        <w:t>国家级旅游度假区和国家自驾游基地，</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努力</w:t>
      </w:r>
      <w:r>
        <w:rPr>
          <w:rFonts w:hint="default" w:ascii="Times New Roman" w:hAnsi="Times New Roman" w:eastAsia="仿宋_GB2312" w:cs="Times New Roman"/>
          <w:color w:val="auto"/>
          <w:spacing w:val="0"/>
          <w:sz w:val="32"/>
          <w:szCs w:val="32"/>
          <w:highlight w:val="none"/>
          <w:u w:val="none" w:color="auto"/>
          <w:shd w:val="clear" w:color="auto" w:fill="FFFFFF"/>
        </w:rPr>
        <w:t>把阿右旗</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打造</w:t>
      </w:r>
      <w:r>
        <w:rPr>
          <w:rFonts w:hint="default" w:ascii="Times New Roman" w:hAnsi="Times New Roman" w:eastAsia="仿宋_GB2312" w:cs="Times New Roman"/>
          <w:color w:val="auto"/>
          <w:spacing w:val="0"/>
          <w:sz w:val="32"/>
          <w:szCs w:val="32"/>
          <w:highlight w:val="none"/>
          <w:u w:val="none" w:color="auto"/>
          <w:shd w:val="clear" w:color="auto" w:fill="FFFFFF"/>
        </w:rPr>
        <w:t>成为独具特色的国际沙漠旅游目的地。</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sectPr>
          <w:headerReference r:id="rId10" w:type="default"/>
          <w:footerReference r:id="rId11" w:type="default"/>
          <w:pgSz w:w="11906" w:h="16838"/>
          <w:pgMar w:top="127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shd w:val="clear" w:color="auto" w:fill="FFFFFF"/>
          <w:lang w:eastAsia="zh-CN"/>
        </w:rPr>
      </w:pPr>
      <w:r>
        <w:rPr>
          <w:rFonts w:hint="default" w:ascii="Times New Roman" w:hAnsi="Times New Roman" w:eastAsia="楷体_GB2312" w:cs="Times New Roman"/>
          <w:b/>
          <w:bCs/>
          <w:color w:val="auto"/>
          <w:spacing w:val="0"/>
          <w:sz w:val="32"/>
          <w:szCs w:val="32"/>
          <w:highlight w:val="none"/>
          <w:u w:val="none" w:color="auto"/>
          <w:lang w:val="en-US" w:eastAsia="zh-CN"/>
        </w:rPr>
        <w:t>培育旅游发展新业态。</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围绕“全景、全业、全时、全民”的发展目标，强化规划引领，深度挖掘开发旅游资源，持之以恒构建“1+6+N”品牌景区格局，继续发展和丰富“13579”旅游发展战略，全力推动景区景点旅游向全域旅游转变。继续秉持</w:t>
      </w:r>
      <w:r>
        <w:rPr>
          <w:rFonts w:hint="default" w:ascii="Times New Roman" w:hAnsi="Times New Roman" w:eastAsia="仿宋_GB2312" w:cs="Times New Roman"/>
          <w:color w:val="auto"/>
          <w:spacing w:val="0"/>
          <w:sz w:val="32"/>
          <w:szCs w:val="32"/>
          <w:highlight w:val="none"/>
          <w:u w:val="none" w:color="auto"/>
          <w:shd w:val="clear" w:color="auto" w:fill="FFFFFF"/>
        </w:rPr>
        <w:t>“旅游+”“+旅游”理念，</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创新旅游新业态，</w:t>
      </w:r>
      <w:r>
        <w:rPr>
          <w:rFonts w:hint="default" w:ascii="Times New Roman" w:hAnsi="Times New Roman" w:eastAsia="仿宋_GB2312" w:cs="Times New Roman"/>
          <w:color w:val="auto"/>
          <w:spacing w:val="0"/>
          <w:sz w:val="32"/>
          <w:szCs w:val="32"/>
          <w:highlight w:val="none"/>
          <w:u w:val="none" w:color="auto"/>
          <w:shd w:val="clear" w:color="auto" w:fill="FFFFFF"/>
        </w:rPr>
        <w:t>拓</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宽区域合作</w:t>
      </w:r>
      <w:r>
        <w:rPr>
          <w:rFonts w:hint="default" w:ascii="Times New Roman" w:hAnsi="Times New Roman" w:eastAsia="仿宋_GB2312" w:cs="Times New Roman"/>
          <w:color w:val="auto"/>
          <w:spacing w:val="0"/>
          <w:sz w:val="32"/>
          <w:szCs w:val="32"/>
          <w:highlight w:val="none"/>
          <w:u w:val="none" w:color="auto"/>
          <w:shd w:val="clear" w:color="auto" w:fill="FFFFFF"/>
        </w:rPr>
        <w:t>空间</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，深化</w:t>
      </w:r>
      <w:r>
        <w:rPr>
          <w:rFonts w:hint="default" w:ascii="Times New Roman" w:hAnsi="Times New Roman" w:eastAsia="仿宋_GB2312" w:cs="Times New Roman"/>
          <w:color w:val="auto"/>
          <w:spacing w:val="0"/>
          <w:sz w:val="32"/>
          <w:szCs w:val="32"/>
          <w:highlight w:val="none"/>
          <w:u w:val="none" w:color="auto"/>
          <w:shd w:val="clear" w:color="auto" w:fill="FFFFFF"/>
          <w:lang w:val="en-US" w:eastAsia="zh-CN"/>
        </w:rPr>
        <w:t>旅游与互联网、文化、康养、体育、农牧业等深度</w:t>
      </w:r>
      <w:r>
        <w:rPr>
          <w:rFonts w:hint="default" w:ascii="Times New Roman" w:hAnsi="Times New Roman" w:eastAsia="仿宋_GB2312" w:cs="Times New Roman"/>
          <w:color w:val="auto"/>
          <w:spacing w:val="0"/>
          <w:sz w:val="32"/>
          <w:szCs w:val="32"/>
          <w:highlight w:val="none"/>
          <w:u w:val="none" w:color="auto"/>
          <w:shd w:val="clear" w:color="auto" w:fill="FFFFFF"/>
        </w:rPr>
        <w:t>融合</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，提升文化创意产业发展层次。</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Times New Roman" w:hAnsi="Times New Roman" w:eastAsia="仿宋_GB2312" w:cs="Times New Roman"/>
                <w:b/>
                <w:bCs/>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28"/>
                <w:szCs w:val="28"/>
                <w:highlight w:val="none"/>
                <w:u w:val="none" w:color="auto"/>
              </w:rPr>
              <w:t>专栏</w:t>
            </w:r>
            <w:r>
              <w:rPr>
                <w:rFonts w:hint="default" w:ascii="Times New Roman" w:hAnsi="Times New Roman" w:eastAsia="楷体_GB2312" w:cs="Times New Roman"/>
                <w:b/>
                <w:bCs/>
                <w:color w:val="auto"/>
                <w:spacing w:val="0"/>
                <w:sz w:val="28"/>
                <w:szCs w:val="28"/>
                <w:highlight w:val="none"/>
                <w:u w:val="none" w:color="auto"/>
                <w:lang w:val="en-US" w:eastAsia="zh-CN"/>
              </w:rPr>
              <w:t>5</w:t>
            </w:r>
            <w:r>
              <w:rPr>
                <w:rFonts w:hint="default" w:ascii="Times New Roman" w:hAnsi="Times New Roman" w:eastAsia="楷体_GB2312" w:cs="Times New Roman"/>
                <w:b/>
                <w:bCs/>
                <w:color w:val="auto"/>
                <w:spacing w:val="0"/>
                <w:sz w:val="28"/>
                <w:szCs w:val="28"/>
                <w:highlight w:val="none"/>
                <w:u w:val="none" w:color="auto"/>
              </w:rPr>
              <w:t>：</w:t>
            </w:r>
            <w:r>
              <w:rPr>
                <w:rFonts w:hint="default" w:ascii="Times New Roman" w:hAnsi="Times New Roman" w:eastAsia="楷体_GB2312" w:cs="Times New Roman"/>
                <w:b/>
                <w:bCs/>
                <w:color w:val="auto"/>
                <w:spacing w:val="0"/>
                <w:sz w:val="28"/>
                <w:szCs w:val="28"/>
                <w:highlight w:val="none"/>
                <w:u w:val="none" w:color="auto"/>
                <w:lang w:eastAsia="zh-CN"/>
              </w:rPr>
              <w:t>“1+6+n”品牌景区格局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90"/>
              <w:textAlignment w:val="auto"/>
              <w:rPr>
                <w:rFonts w:hint="default" w:ascii="Times New Roman" w:hAnsi="Times New Roman" w:eastAsia="仿宋_GB2312" w:cs="Times New Roman"/>
                <w:b w:val="0"/>
                <w:bCs w:val="0"/>
                <w:i w:val="0"/>
                <w:iCs w:val="0"/>
                <w:color w:val="auto"/>
                <w:spacing w:val="0"/>
                <w:sz w:val="24"/>
                <w:szCs w:val="28"/>
                <w:highlight w:val="none"/>
                <w:u w:val="none" w:color="auto"/>
                <w:lang w:eastAsia="zh-CN"/>
              </w:rPr>
            </w:pPr>
            <w:r>
              <w:rPr>
                <w:rFonts w:hint="default" w:ascii="Times New Roman" w:hAnsi="Times New Roman" w:eastAsia="仿宋_GB2312" w:cs="Times New Roman"/>
                <w:b/>
                <w:bCs/>
                <w:i w:val="0"/>
                <w:iCs w:val="0"/>
                <w:color w:val="auto"/>
                <w:spacing w:val="0"/>
                <w:sz w:val="24"/>
                <w:szCs w:val="28"/>
                <w:highlight w:val="none"/>
                <w:u w:val="none" w:color="auto"/>
                <w:lang w:val="en-US" w:eastAsia="zh-CN"/>
              </w:rPr>
              <w:t>1个5A</w:t>
            </w:r>
            <w:r>
              <w:rPr>
                <w:rFonts w:hint="default" w:ascii="Times New Roman" w:hAnsi="Times New Roman" w:eastAsia="仿宋_GB2312" w:cs="Times New Roman"/>
                <w:b w:val="0"/>
                <w:bCs w:val="0"/>
                <w:i w:val="0"/>
                <w:iCs w:val="0"/>
                <w:color w:val="auto"/>
                <w:spacing w:val="0"/>
                <w:sz w:val="24"/>
                <w:szCs w:val="28"/>
                <w:highlight w:val="none"/>
                <w:u w:val="none" w:color="auto"/>
                <w:lang w:val="en-US" w:eastAsia="zh-CN"/>
              </w:rPr>
              <w:t>：</w:t>
            </w:r>
            <w:r>
              <w:rPr>
                <w:rFonts w:hint="default" w:ascii="Times New Roman" w:hAnsi="Times New Roman" w:eastAsia="仿宋_GB2312" w:cs="Times New Roman"/>
                <w:b w:val="0"/>
                <w:bCs w:val="0"/>
                <w:i w:val="0"/>
                <w:iCs w:val="0"/>
                <w:color w:val="auto"/>
                <w:spacing w:val="0"/>
                <w:sz w:val="24"/>
                <w:szCs w:val="28"/>
                <w:highlight w:val="none"/>
                <w:u w:val="none" w:color="auto"/>
                <w:lang w:eastAsia="zh-CN"/>
              </w:rPr>
              <w:t>巴丹吉林沙漠为核心；</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90"/>
              <w:textAlignment w:val="auto"/>
              <w:rPr>
                <w:rFonts w:hint="default" w:ascii="Times New Roman" w:hAnsi="Times New Roman" w:eastAsia="仿宋_GB2312" w:cs="Times New Roman"/>
                <w:b w:val="0"/>
                <w:bCs w:val="0"/>
                <w:i w:val="0"/>
                <w:iCs w:val="0"/>
                <w:color w:val="auto"/>
                <w:spacing w:val="0"/>
                <w:sz w:val="24"/>
                <w:szCs w:val="28"/>
                <w:highlight w:val="none"/>
                <w:u w:val="none" w:color="auto"/>
                <w:lang w:eastAsia="zh-CN"/>
              </w:rPr>
            </w:pPr>
            <w:r>
              <w:rPr>
                <w:rFonts w:hint="default" w:ascii="Times New Roman" w:hAnsi="Times New Roman" w:eastAsia="仿宋_GB2312" w:cs="Times New Roman"/>
                <w:b/>
                <w:bCs/>
                <w:i w:val="0"/>
                <w:iCs w:val="0"/>
                <w:color w:val="auto"/>
                <w:spacing w:val="0"/>
                <w:sz w:val="24"/>
                <w:szCs w:val="28"/>
                <w:highlight w:val="none"/>
                <w:u w:val="none" w:color="auto"/>
                <w:lang w:val="en-US" w:eastAsia="zh-CN"/>
              </w:rPr>
              <w:t>6个4A、3A：</w:t>
            </w:r>
            <w:r>
              <w:rPr>
                <w:rFonts w:hint="default" w:ascii="Times New Roman" w:hAnsi="Times New Roman" w:eastAsia="仿宋_GB2312" w:cs="Times New Roman"/>
                <w:b w:val="0"/>
                <w:bCs w:val="0"/>
                <w:i w:val="0"/>
                <w:iCs w:val="0"/>
                <w:color w:val="auto"/>
                <w:spacing w:val="0"/>
                <w:sz w:val="24"/>
                <w:szCs w:val="28"/>
                <w:highlight w:val="none"/>
                <w:u w:val="none" w:color="auto"/>
                <w:lang w:eastAsia="zh-CN"/>
              </w:rPr>
              <w:t>曼德拉山岩画、海森楚鲁怪石、额日布盖峡谷、</w:t>
            </w:r>
            <w:r>
              <w:rPr>
                <w:rFonts w:hint="default" w:ascii="Times New Roman" w:hAnsi="Times New Roman" w:eastAsia="仿宋_GB2312" w:cs="Times New Roman"/>
                <w:b w:val="0"/>
                <w:bCs w:val="0"/>
                <w:i w:val="0"/>
                <w:iCs w:val="0"/>
                <w:color w:val="auto"/>
                <w:spacing w:val="0"/>
                <w:sz w:val="24"/>
                <w:szCs w:val="28"/>
                <w:highlight w:val="none"/>
                <w:u w:val="none" w:color="auto"/>
                <w:lang w:val="en-US" w:eastAsia="zh-CN"/>
              </w:rPr>
              <w:t>大漠天池</w:t>
            </w:r>
            <w:r>
              <w:rPr>
                <w:rFonts w:hint="default" w:ascii="Times New Roman" w:hAnsi="Times New Roman" w:eastAsia="仿宋_GB2312" w:cs="Times New Roman"/>
                <w:b w:val="0"/>
                <w:bCs w:val="0"/>
                <w:i w:val="0"/>
                <w:iCs w:val="0"/>
                <w:color w:val="auto"/>
                <w:spacing w:val="0"/>
                <w:sz w:val="24"/>
                <w:szCs w:val="28"/>
                <w:highlight w:val="none"/>
                <w:u w:val="none" w:color="auto"/>
                <w:lang w:eastAsia="zh-CN"/>
              </w:rPr>
              <w:t>、敖包山景区、“九棵树”景区为重点；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9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b/>
                <w:bCs/>
                <w:i w:val="0"/>
                <w:iCs w:val="0"/>
                <w:color w:val="auto"/>
                <w:spacing w:val="0"/>
                <w:sz w:val="24"/>
                <w:szCs w:val="28"/>
                <w:highlight w:val="none"/>
                <w:u w:val="none" w:color="auto"/>
                <w:lang w:val="en-US" w:eastAsia="zh-CN"/>
              </w:rPr>
              <w:t>N个补充：</w:t>
            </w:r>
            <w:r>
              <w:rPr>
                <w:rFonts w:hint="default" w:ascii="Times New Roman" w:hAnsi="Times New Roman" w:eastAsia="仿宋_GB2312" w:cs="Times New Roman"/>
                <w:b w:val="0"/>
                <w:bCs w:val="0"/>
                <w:i w:val="0"/>
                <w:iCs w:val="0"/>
                <w:color w:val="auto"/>
                <w:spacing w:val="0"/>
                <w:sz w:val="24"/>
                <w:szCs w:val="28"/>
                <w:highlight w:val="none"/>
                <w:u w:val="none" w:color="auto"/>
                <w:lang w:val="en-US" w:eastAsia="zh-CN"/>
              </w:rPr>
              <w:t>N个主题景区，旅游驿站为补充</w:t>
            </w:r>
            <w:r>
              <w:rPr>
                <w:rFonts w:hint="default" w:ascii="Times New Roman" w:hAnsi="Times New Roman" w:eastAsia="仿宋_GB2312" w:cs="Times New Roman"/>
                <w:b/>
                <w:bCs/>
                <w:color w:val="auto"/>
                <w:spacing w:val="0"/>
                <w:sz w:val="24"/>
                <w:szCs w:val="28"/>
                <w:highlight w:val="none"/>
                <w:u w:val="none" w:color="auto"/>
                <w:lang w:val="en-US" w:eastAsia="zh-CN"/>
              </w:rPr>
              <w:t>。</w:t>
            </w:r>
          </w:p>
        </w:tc>
      </w:tr>
    </w:tbl>
    <w:p>
      <w:pPr>
        <w:rPr>
          <w:rFonts w:hint="default" w:ascii="Times New Roman" w:hAnsi="Times New Roman" w:cs="Times New Roman"/>
          <w:color w:val="auto"/>
          <w:highlight w:val="none"/>
          <w:u w:val="single" w:color="auto"/>
          <w:lang w:eastAsia="zh-CN"/>
        </w:rPr>
      </w:pPr>
      <w:r>
        <w:rPr>
          <w:rFonts w:hint="default" w:ascii="Times New Roman" w:hAnsi="Times New Roman" w:cs="Times New Roman"/>
          <w:color w:val="auto"/>
          <w:highlight w:val="none"/>
          <w:u w:val="single" w:color="auto"/>
          <w:lang w:eastAsia="zh-CN"/>
        </w:rPr>
        <w:br w:type="column"/>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仿宋_GB2312" w:cs="Times New Roman"/>
                <w:b/>
                <w:bCs/>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28"/>
                <w:szCs w:val="28"/>
                <w:highlight w:val="none"/>
                <w:u w:val="none" w:color="auto"/>
              </w:rPr>
              <w:t>专栏</w:t>
            </w:r>
            <w:r>
              <w:rPr>
                <w:rFonts w:hint="default" w:ascii="Times New Roman" w:hAnsi="Times New Roman" w:eastAsia="楷体_GB2312" w:cs="Times New Roman"/>
                <w:b/>
                <w:bCs/>
                <w:color w:val="auto"/>
                <w:spacing w:val="0"/>
                <w:sz w:val="28"/>
                <w:szCs w:val="28"/>
                <w:highlight w:val="none"/>
                <w:u w:val="none" w:color="auto"/>
                <w:lang w:val="en-US" w:eastAsia="zh-CN"/>
              </w:rPr>
              <w:t>6</w:t>
            </w:r>
            <w:r>
              <w:rPr>
                <w:rFonts w:hint="default" w:ascii="Times New Roman" w:hAnsi="Times New Roman" w:eastAsia="楷体_GB2312" w:cs="Times New Roman"/>
                <w:b/>
                <w:bCs/>
                <w:color w:val="auto"/>
                <w:spacing w:val="0"/>
                <w:sz w:val="28"/>
                <w:szCs w:val="28"/>
                <w:highlight w:val="none"/>
                <w:u w:val="none" w:color="auto"/>
              </w:rPr>
              <w:t>：</w:t>
            </w:r>
            <w:r>
              <w:rPr>
                <w:rFonts w:hint="default" w:ascii="Times New Roman" w:hAnsi="Times New Roman" w:eastAsia="楷体_GB2312" w:cs="Times New Roman"/>
                <w:b/>
                <w:bCs/>
                <w:color w:val="auto"/>
                <w:spacing w:val="0"/>
                <w:sz w:val="28"/>
                <w:szCs w:val="28"/>
                <w:highlight w:val="none"/>
                <w:u w:val="none" w:color="auto"/>
                <w:lang w:eastAsia="zh-CN"/>
              </w:rPr>
              <w:t>“</w:t>
            </w:r>
            <w:r>
              <w:rPr>
                <w:rFonts w:hint="default" w:ascii="Times New Roman" w:hAnsi="Times New Roman" w:eastAsia="楷体_GB2312" w:cs="Times New Roman"/>
                <w:b/>
                <w:bCs/>
                <w:color w:val="auto"/>
                <w:spacing w:val="0"/>
                <w:sz w:val="28"/>
                <w:szCs w:val="28"/>
                <w:highlight w:val="none"/>
                <w:u w:val="none" w:color="auto"/>
                <w:lang w:val="en-US" w:eastAsia="zh-CN"/>
              </w:rPr>
              <w:t>13579</w:t>
            </w:r>
            <w:r>
              <w:rPr>
                <w:rFonts w:hint="default" w:ascii="Times New Roman" w:hAnsi="Times New Roman" w:eastAsia="楷体_GB2312" w:cs="Times New Roman"/>
                <w:b/>
                <w:bCs/>
                <w:color w:val="auto"/>
                <w:spacing w:val="0"/>
                <w:sz w:val="28"/>
                <w:szCs w:val="28"/>
                <w:highlight w:val="none"/>
                <w:u w:val="none" w:color="auto"/>
                <w:lang w:eastAsia="zh-CN"/>
              </w:rPr>
              <w:t>”旅游发展战略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0" w:hRule="atLeast"/>
        </w:trPr>
        <w:tc>
          <w:tcPr>
            <w:tcW w:w="8296"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val="0"/>
                <w:bCs w:val="0"/>
                <w:color w:val="auto"/>
                <w:spacing w:val="0"/>
                <w:sz w:val="24"/>
                <w:szCs w:val="28"/>
                <w:highlight w:val="none"/>
                <w:u w:val="none" w:color="auto"/>
                <w:lang w:val="en-US" w:eastAsia="zh-CN"/>
              </w:rPr>
            </w:pPr>
            <w:r>
              <w:rPr>
                <w:rFonts w:hint="default" w:ascii="Times New Roman" w:hAnsi="Times New Roman" w:eastAsia="楷体_GB2312" w:cs="Times New Roman"/>
                <w:b/>
                <w:bCs/>
                <w:color w:val="auto"/>
                <w:spacing w:val="0"/>
                <w:sz w:val="24"/>
                <w:szCs w:val="28"/>
                <w:highlight w:val="none"/>
                <w:u w:val="none" w:color="auto"/>
                <w:lang w:val="en-US" w:eastAsia="zh-CN"/>
              </w:rPr>
              <w:t>1个核心景区：</w:t>
            </w:r>
            <w:r>
              <w:rPr>
                <w:rFonts w:hint="default" w:ascii="Times New Roman" w:hAnsi="Times New Roman" w:eastAsia="仿宋_GB2312" w:cs="Times New Roman"/>
                <w:b w:val="0"/>
                <w:bCs w:val="0"/>
                <w:color w:val="auto"/>
                <w:spacing w:val="0"/>
                <w:sz w:val="24"/>
                <w:szCs w:val="28"/>
                <w:highlight w:val="none"/>
                <w:u w:val="none" w:color="auto"/>
                <w:lang w:val="en-US" w:eastAsia="zh-CN"/>
              </w:rPr>
              <w:t>巴丹吉林沙漠景区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val="0"/>
                <w:bCs w:val="0"/>
                <w:color w:val="auto"/>
                <w:spacing w:val="0"/>
                <w:sz w:val="24"/>
                <w:szCs w:val="28"/>
                <w:highlight w:val="none"/>
                <w:u w:val="none" w:color="auto"/>
                <w:lang w:val="en-US" w:eastAsia="zh-CN"/>
              </w:rPr>
            </w:pPr>
            <w:r>
              <w:rPr>
                <w:rFonts w:hint="default" w:ascii="Times New Roman" w:hAnsi="Times New Roman" w:eastAsia="楷体_GB2312" w:cs="Times New Roman"/>
                <w:b/>
                <w:bCs/>
                <w:color w:val="auto"/>
                <w:spacing w:val="0"/>
                <w:sz w:val="24"/>
                <w:szCs w:val="28"/>
                <w:highlight w:val="none"/>
                <w:u w:val="none" w:color="auto"/>
                <w:lang w:val="en-US" w:eastAsia="zh-CN"/>
              </w:rPr>
              <w:t>3条精品游线：</w:t>
            </w:r>
            <w:r>
              <w:rPr>
                <w:rFonts w:hint="default" w:ascii="Times New Roman" w:hAnsi="Times New Roman" w:eastAsia="仿宋_GB2312" w:cs="Times New Roman"/>
                <w:b w:val="0"/>
                <w:bCs w:val="0"/>
                <w:color w:val="auto"/>
                <w:spacing w:val="0"/>
                <w:sz w:val="24"/>
                <w:szCs w:val="28"/>
                <w:highlight w:val="none"/>
                <w:u w:val="none" w:color="auto"/>
                <w:lang w:val="en-US" w:eastAsia="zh-CN"/>
              </w:rPr>
              <w:t>阿拉善探秘、北丝路探奇、穿越巴丹吉林（壮美巴丹）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val="0"/>
                <w:bCs w:val="0"/>
                <w:color w:val="auto"/>
                <w:spacing w:val="0"/>
                <w:sz w:val="24"/>
                <w:szCs w:val="28"/>
                <w:highlight w:val="none"/>
                <w:u w:val="none" w:color="auto"/>
                <w:lang w:val="en-US" w:eastAsia="zh-CN"/>
              </w:rPr>
            </w:pPr>
            <w:r>
              <w:rPr>
                <w:rFonts w:hint="default" w:ascii="Times New Roman" w:hAnsi="Times New Roman" w:eastAsia="楷体_GB2312" w:cs="Times New Roman"/>
                <w:b/>
                <w:bCs/>
                <w:color w:val="auto"/>
                <w:spacing w:val="0"/>
                <w:sz w:val="24"/>
                <w:szCs w:val="28"/>
                <w:highlight w:val="none"/>
                <w:u w:val="none" w:color="auto"/>
                <w:lang w:val="en-US" w:eastAsia="zh-CN"/>
              </w:rPr>
              <w:t>5个高A级景区：</w:t>
            </w:r>
            <w:r>
              <w:rPr>
                <w:rFonts w:hint="default" w:ascii="Times New Roman" w:hAnsi="Times New Roman" w:eastAsia="仿宋_GB2312" w:cs="Times New Roman"/>
                <w:b w:val="0"/>
                <w:bCs w:val="0"/>
                <w:color w:val="auto"/>
                <w:spacing w:val="0"/>
                <w:sz w:val="24"/>
                <w:szCs w:val="28"/>
                <w:highlight w:val="none"/>
                <w:u w:val="none" w:color="auto"/>
                <w:lang w:val="en-US" w:eastAsia="zh-CN"/>
              </w:rPr>
              <w:t>巴丹吉林沙漠景区、曼德拉山岩画、海森楚鲁怪石林、额日布盖峡谷、九棵树景区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val="0"/>
                <w:bCs w:val="0"/>
                <w:color w:val="auto"/>
                <w:spacing w:val="0"/>
                <w:sz w:val="24"/>
                <w:szCs w:val="28"/>
                <w:highlight w:val="none"/>
                <w:u w:val="none" w:color="auto"/>
                <w:lang w:val="en-US" w:eastAsia="zh-CN"/>
              </w:rPr>
            </w:pPr>
            <w:r>
              <w:rPr>
                <w:rFonts w:hint="default" w:ascii="Times New Roman" w:hAnsi="Times New Roman" w:eastAsia="楷体_GB2312" w:cs="Times New Roman"/>
                <w:b/>
                <w:bCs/>
                <w:color w:val="auto"/>
                <w:spacing w:val="0"/>
                <w:sz w:val="24"/>
                <w:szCs w:val="28"/>
                <w:highlight w:val="none"/>
                <w:u w:val="none" w:color="auto"/>
                <w:lang w:val="en-US" w:eastAsia="zh-CN"/>
              </w:rPr>
              <w:t>7个旅游基地：</w:t>
            </w:r>
            <w:r>
              <w:rPr>
                <w:rFonts w:hint="default" w:ascii="Times New Roman" w:hAnsi="Times New Roman" w:eastAsia="仿宋_GB2312" w:cs="Times New Roman"/>
                <w:b w:val="0"/>
                <w:bCs w:val="0"/>
                <w:color w:val="auto"/>
                <w:spacing w:val="0"/>
                <w:sz w:val="24"/>
                <w:szCs w:val="28"/>
                <w:highlight w:val="none"/>
                <w:u w:val="none" w:color="auto"/>
                <w:lang w:val="en-US" w:eastAsia="zh-CN"/>
              </w:rPr>
              <w:t>巴丹吉林镇、雅布赖镇、阿拉腾敖包镇、曼德拉苏木、阿拉腾朝格苏木、巴彦高勒苏木、塔木素布拉格苏木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jc w:val="left"/>
              <w:textAlignment w:val="auto"/>
              <w:rPr>
                <w:rFonts w:hint="default" w:ascii="Times New Roman" w:hAnsi="Times New Roman" w:eastAsia="楷体_GB2312" w:cs="Times New Roman"/>
                <w:b w:val="0"/>
                <w:bCs w:val="0"/>
                <w:color w:val="auto"/>
                <w:spacing w:val="0"/>
                <w:sz w:val="24"/>
                <w:szCs w:val="28"/>
                <w:highlight w:val="none"/>
                <w:u w:val="none" w:color="auto"/>
                <w:lang w:val="en-US" w:eastAsia="zh-CN"/>
              </w:rPr>
            </w:pPr>
            <w:r>
              <w:rPr>
                <w:rFonts w:hint="default" w:ascii="Times New Roman" w:hAnsi="Times New Roman" w:eastAsia="楷体_GB2312" w:cs="Times New Roman"/>
                <w:b/>
                <w:bCs/>
                <w:color w:val="auto"/>
                <w:spacing w:val="0"/>
                <w:sz w:val="24"/>
                <w:szCs w:val="28"/>
                <w:highlight w:val="none"/>
                <w:u w:val="none" w:color="auto"/>
                <w:lang w:val="en-US" w:eastAsia="zh-CN"/>
              </w:rPr>
              <w:t>9条精品旅游自驾线路：</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lang w:eastAsia="zh-CN"/>
              </w:rPr>
              <w:t>线路一：</w:t>
            </w:r>
            <w:r>
              <w:rPr>
                <w:rFonts w:hint="default" w:ascii="Times New Roman" w:hAnsi="Times New Roman" w:eastAsia="仿宋_GB2312" w:cs="Times New Roman"/>
                <w:b/>
                <w:bCs/>
                <w:color w:val="auto"/>
                <w:spacing w:val="0"/>
                <w:sz w:val="24"/>
                <w:szCs w:val="24"/>
                <w:highlight w:val="none"/>
                <w:u w:val="none" w:color="auto"/>
              </w:rPr>
              <w:t>“苍天般的阿拉善”</w:t>
            </w:r>
            <w:r>
              <w:rPr>
                <w:rFonts w:hint="default" w:ascii="Times New Roman" w:hAnsi="Times New Roman" w:eastAsia="仿宋_GB2312" w:cs="Times New Roman"/>
                <w:b/>
                <w:bCs/>
                <w:color w:val="auto"/>
                <w:spacing w:val="0"/>
                <w:sz w:val="24"/>
                <w:szCs w:val="24"/>
                <w:highlight w:val="none"/>
                <w:u w:val="none" w:color="auto"/>
                <w:lang w:eastAsia="zh-CN"/>
              </w:rPr>
              <w:t>之</w:t>
            </w:r>
            <w:r>
              <w:rPr>
                <w:rFonts w:hint="default" w:ascii="Times New Roman" w:hAnsi="Times New Roman" w:eastAsia="仿宋_GB2312" w:cs="Times New Roman"/>
                <w:b/>
                <w:bCs/>
                <w:color w:val="auto"/>
                <w:spacing w:val="0"/>
                <w:sz w:val="24"/>
                <w:szCs w:val="24"/>
                <w:highlight w:val="none"/>
                <w:u w:val="none" w:color="auto"/>
              </w:rPr>
              <w:t>旅</w:t>
            </w:r>
            <w:r>
              <w:rPr>
                <w:rFonts w:hint="default" w:ascii="Times New Roman" w:hAnsi="Times New Roman" w:eastAsia="仿宋_GB2312" w:cs="Times New Roman"/>
                <w:b/>
                <w:bCs/>
                <w:color w:val="auto"/>
                <w:spacing w:val="0"/>
                <w:sz w:val="24"/>
                <w:szCs w:val="24"/>
                <w:highlight w:val="none"/>
                <w:u w:val="none" w:color="auto"/>
                <w:lang w:eastAsia="zh-CN"/>
              </w:rPr>
              <w:t>。</w:t>
            </w:r>
            <w:r>
              <w:rPr>
                <w:rFonts w:hint="default" w:ascii="Times New Roman" w:hAnsi="Times New Roman" w:eastAsia="仿宋_GB2312" w:cs="Times New Roman"/>
                <w:color w:val="auto"/>
                <w:spacing w:val="0"/>
                <w:sz w:val="24"/>
                <w:szCs w:val="24"/>
                <w:highlight w:val="none"/>
                <w:u w:val="none" w:color="auto"/>
              </w:rPr>
              <w:t>阿拉善左旗梦想汽车公园—大漠天池—曼德拉山岩画—巴丹吉林沙漠—巴丹吉林镇—额日布盖峡谷—海森楚鲁怪石林—额济纳旗胡杨林</w:t>
            </w:r>
            <w:r>
              <w:rPr>
                <w:rFonts w:hint="default" w:ascii="Times New Roman" w:hAnsi="Times New Roman" w:eastAsia="仿宋_GB2312" w:cs="Times New Roman"/>
                <w:b/>
                <w:bCs/>
                <w:color w:val="auto"/>
                <w:spacing w:val="0"/>
                <w:sz w:val="24"/>
                <w:szCs w:val="24"/>
                <w:highlight w:val="none"/>
                <w:u w:val="none" w:color="auto"/>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bCs/>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lang w:eastAsia="zh-CN"/>
              </w:rPr>
              <w:t>线路二：</w:t>
            </w:r>
            <w:r>
              <w:rPr>
                <w:rFonts w:hint="default" w:ascii="Times New Roman" w:hAnsi="Times New Roman" w:eastAsia="仿宋_GB2312" w:cs="Times New Roman"/>
                <w:b/>
                <w:bCs/>
                <w:color w:val="auto"/>
                <w:spacing w:val="0"/>
                <w:sz w:val="24"/>
                <w:szCs w:val="24"/>
                <w:highlight w:val="none"/>
                <w:u w:val="none" w:color="auto"/>
              </w:rPr>
              <w:t>“382500”最美西部·丝路之旅</w:t>
            </w:r>
            <w:r>
              <w:rPr>
                <w:rFonts w:hint="default" w:ascii="Times New Roman" w:hAnsi="Times New Roman" w:eastAsia="仿宋_GB2312" w:cs="Times New Roman"/>
                <w:b/>
                <w:bCs/>
                <w:color w:val="auto"/>
                <w:spacing w:val="0"/>
                <w:sz w:val="24"/>
                <w:szCs w:val="24"/>
                <w:highlight w:val="none"/>
                <w:u w:val="none" w:color="auto"/>
                <w:lang w:eastAsia="zh-CN"/>
              </w:rPr>
              <w:t>。</w:t>
            </w:r>
            <w:r>
              <w:rPr>
                <w:rFonts w:hint="default" w:ascii="Times New Roman" w:hAnsi="Times New Roman" w:eastAsia="仿宋_GB2312" w:cs="Times New Roman"/>
                <w:color w:val="auto"/>
                <w:spacing w:val="0"/>
                <w:sz w:val="24"/>
                <w:szCs w:val="24"/>
                <w:highlight w:val="none"/>
                <w:u w:val="none" w:color="auto"/>
              </w:rPr>
              <w:t>甘肃兰州—景泰黄河石林—武威（白塔、天梯山石窟）—金昌花海—巴丹吉林沙漠—巴丹吉林镇—平山湖大峡谷—张掖七彩丹霞—祁连山风景廊道（扁都口、门源油菜花）—青海湖—西宁</w:t>
            </w:r>
            <w:r>
              <w:rPr>
                <w:rFonts w:hint="default" w:ascii="Times New Roman" w:hAnsi="Times New Roman" w:eastAsia="仿宋_GB2312" w:cs="Times New Roman"/>
                <w:b/>
                <w:bCs/>
                <w:color w:val="auto"/>
                <w:spacing w:val="0"/>
                <w:sz w:val="24"/>
                <w:szCs w:val="24"/>
                <w:highlight w:val="none"/>
                <w:u w:val="none" w:color="auto"/>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bCs/>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lang w:eastAsia="zh-CN"/>
              </w:rPr>
              <w:t>线路三：</w:t>
            </w:r>
            <w:r>
              <w:rPr>
                <w:rFonts w:hint="default" w:ascii="Times New Roman" w:hAnsi="Times New Roman" w:eastAsia="仿宋_GB2312" w:cs="Times New Roman"/>
                <w:b/>
                <w:bCs/>
                <w:color w:val="auto"/>
                <w:spacing w:val="0"/>
                <w:sz w:val="24"/>
                <w:szCs w:val="24"/>
                <w:highlight w:val="none"/>
                <w:u w:val="none" w:color="auto"/>
              </w:rPr>
              <w:t>“驰骋西部 遍历神奇”自驾之旅</w:t>
            </w:r>
            <w:r>
              <w:rPr>
                <w:rFonts w:hint="default" w:ascii="Times New Roman" w:hAnsi="Times New Roman" w:eastAsia="仿宋_GB2312" w:cs="Times New Roman"/>
                <w:b/>
                <w:bCs/>
                <w:color w:val="auto"/>
                <w:spacing w:val="0"/>
                <w:sz w:val="24"/>
                <w:szCs w:val="24"/>
                <w:highlight w:val="none"/>
                <w:u w:val="none" w:color="auto"/>
                <w:lang w:eastAsia="zh-CN"/>
              </w:rPr>
              <w:t>。</w:t>
            </w:r>
            <w:r>
              <w:rPr>
                <w:rFonts w:hint="default" w:ascii="Times New Roman" w:hAnsi="Times New Roman" w:eastAsia="仿宋_GB2312" w:cs="Times New Roman"/>
                <w:color w:val="auto"/>
                <w:spacing w:val="0"/>
                <w:sz w:val="24"/>
                <w:szCs w:val="24"/>
                <w:highlight w:val="none"/>
                <w:u w:val="none" w:color="auto"/>
              </w:rPr>
              <w:t>G7京新高速—塔木素古火山群—黄草湖湿地—曼德拉山岩画—巴丹吉林沙漠—巴丹吉林镇—海森楚鲁怪石林—嘉峪关—张掖</w:t>
            </w:r>
            <w:r>
              <w:rPr>
                <w:rFonts w:hint="default" w:ascii="Times New Roman" w:hAnsi="Times New Roman" w:eastAsia="仿宋_GB2312" w:cs="Times New Roman"/>
                <w:b/>
                <w:bCs/>
                <w:color w:val="auto"/>
                <w:spacing w:val="0"/>
                <w:sz w:val="24"/>
                <w:szCs w:val="24"/>
                <w:highlight w:val="none"/>
                <w:u w:val="none" w:color="auto"/>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lang w:eastAsia="zh-CN"/>
              </w:rPr>
              <w:t>线路四：</w:t>
            </w:r>
            <w:r>
              <w:rPr>
                <w:rFonts w:hint="default" w:ascii="Times New Roman" w:hAnsi="Times New Roman" w:eastAsia="仿宋_GB2312" w:cs="Times New Roman"/>
                <w:b/>
                <w:bCs/>
                <w:color w:val="auto"/>
                <w:spacing w:val="0"/>
                <w:sz w:val="24"/>
                <w:szCs w:val="24"/>
                <w:highlight w:val="none"/>
                <w:u w:val="none" w:color="auto"/>
              </w:rPr>
              <w:t>“雪山连着大漠 玩转河西风情”之旅</w:t>
            </w:r>
            <w:r>
              <w:rPr>
                <w:rFonts w:hint="default" w:ascii="Times New Roman" w:hAnsi="Times New Roman" w:eastAsia="仿宋_GB2312" w:cs="Times New Roman"/>
                <w:b/>
                <w:bCs/>
                <w:color w:val="auto"/>
                <w:spacing w:val="0"/>
                <w:sz w:val="24"/>
                <w:szCs w:val="24"/>
                <w:highlight w:val="none"/>
                <w:u w:val="none" w:color="auto"/>
                <w:lang w:eastAsia="zh-CN"/>
              </w:rPr>
              <w:t>。</w:t>
            </w:r>
            <w:r>
              <w:rPr>
                <w:rFonts w:hint="default" w:ascii="Times New Roman" w:hAnsi="Times New Roman" w:eastAsia="仿宋_GB2312" w:cs="Times New Roman"/>
                <w:color w:val="auto"/>
                <w:spacing w:val="0"/>
                <w:sz w:val="24"/>
                <w:szCs w:val="24"/>
                <w:highlight w:val="none"/>
                <w:u w:val="none" w:color="auto"/>
              </w:rPr>
              <w:t>巴丹吉林沙漠—金昌花海—山丹军马场—张掖七彩丹霞—平山湖大峡谷—巴丹吉林镇</w:t>
            </w:r>
            <w:r>
              <w:rPr>
                <w:rFonts w:hint="default" w:ascii="Times New Roman" w:hAnsi="Times New Roman" w:eastAsia="仿宋_GB2312" w:cs="Times New Roman"/>
                <w:b/>
                <w:bCs/>
                <w:color w:val="auto"/>
                <w:spacing w:val="0"/>
                <w:sz w:val="24"/>
                <w:szCs w:val="24"/>
                <w:highlight w:val="none"/>
                <w:u w:val="none" w:color="auto"/>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bCs/>
                <w:color w:val="auto"/>
                <w:spacing w:val="0"/>
                <w:sz w:val="24"/>
                <w:szCs w:val="24"/>
                <w:highlight w:val="none"/>
                <w:u w:val="none" w:color="auto"/>
                <w:lang w:eastAsia="zh-CN"/>
              </w:rPr>
            </w:pPr>
            <w:r>
              <w:rPr>
                <w:rFonts w:hint="default" w:ascii="Times New Roman" w:hAnsi="Times New Roman" w:eastAsia="仿宋_GB2312" w:cs="Times New Roman"/>
                <w:b/>
                <w:bCs/>
                <w:color w:val="auto"/>
                <w:spacing w:val="0"/>
                <w:sz w:val="24"/>
                <w:szCs w:val="24"/>
                <w:highlight w:val="none"/>
                <w:u w:val="none" w:color="auto"/>
                <w:lang w:eastAsia="zh-CN"/>
              </w:rPr>
              <w:t>线路五：</w:t>
            </w:r>
            <w:r>
              <w:rPr>
                <w:rFonts w:hint="default" w:ascii="Times New Roman" w:hAnsi="Times New Roman" w:eastAsia="仿宋_GB2312" w:cs="Times New Roman"/>
                <w:b/>
                <w:bCs/>
                <w:color w:val="auto"/>
                <w:spacing w:val="0"/>
                <w:sz w:val="24"/>
                <w:szCs w:val="24"/>
                <w:highlight w:val="none"/>
                <w:u w:val="none" w:color="auto"/>
              </w:rPr>
              <w:t>“寻根卫拉特 寻梦曼德拉”文化之旅</w:t>
            </w:r>
            <w:r>
              <w:rPr>
                <w:rFonts w:hint="default" w:ascii="Times New Roman" w:hAnsi="Times New Roman" w:eastAsia="仿宋_GB2312" w:cs="Times New Roman"/>
                <w:b/>
                <w:bCs/>
                <w:color w:val="auto"/>
                <w:spacing w:val="0"/>
                <w:sz w:val="24"/>
                <w:szCs w:val="24"/>
                <w:highlight w:val="none"/>
                <w:u w:val="none" w:color="auto"/>
                <w:lang w:eastAsia="zh-CN"/>
              </w:rPr>
              <w:t>。</w:t>
            </w:r>
            <w:r>
              <w:rPr>
                <w:rFonts w:hint="default" w:ascii="Times New Roman" w:hAnsi="Times New Roman" w:eastAsia="仿宋_GB2312" w:cs="Times New Roman"/>
                <w:color w:val="auto"/>
                <w:spacing w:val="0"/>
                <w:sz w:val="24"/>
                <w:szCs w:val="24"/>
                <w:highlight w:val="none"/>
                <w:u w:val="none" w:color="auto"/>
              </w:rPr>
              <w:t>阿拉善左旗（定远营王府、南寺、北寺）—阿拉善右旗（曼德拉岩画）—额济纳旗（居延海、土尔扈特王府）—张掖市（裕固族风情走廊）</w:t>
            </w:r>
            <w:r>
              <w:rPr>
                <w:rFonts w:hint="default" w:ascii="Times New Roman" w:hAnsi="Times New Roman" w:eastAsia="仿宋_GB2312" w:cs="Times New Roman"/>
                <w:b/>
                <w:bCs/>
                <w:color w:val="auto"/>
                <w:spacing w:val="0"/>
                <w:sz w:val="24"/>
                <w:szCs w:val="24"/>
                <w:highlight w:val="none"/>
                <w:u w:val="none" w:color="auto"/>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val="0"/>
                <w:bCs w:val="0"/>
                <w:color w:val="auto"/>
                <w:spacing w:val="0"/>
                <w:sz w:val="24"/>
                <w:szCs w:val="24"/>
                <w:highlight w:val="none"/>
                <w:u w:val="none" w:color="auto"/>
                <w:lang w:val="en-US" w:eastAsia="zh-CN"/>
              </w:rPr>
            </w:pPr>
            <w:r>
              <w:rPr>
                <w:rFonts w:hint="default" w:ascii="Times New Roman" w:hAnsi="Times New Roman" w:eastAsia="仿宋_GB2312" w:cs="Times New Roman"/>
                <w:b/>
                <w:bCs/>
                <w:color w:val="auto"/>
                <w:spacing w:val="0"/>
                <w:sz w:val="24"/>
                <w:szCs w:val="24"/>
                <w:highlight w:val="none"/>
                <w:u w:val="none" w:color="auto"/>
                <w:lang w:eastAsia="zh-CN"/>
              </w:rPr>
              <w:t>线路六：重走“古驼道”。</w:t>
            </w:r>
            <w:r>
              <w:rPr>
                <w:rFonts w:hint="default" w:ascii="Times New Roman" w:hAnsi="Times New Roman" w:eastAsia="仿宋_GB2312" w:cs="Times New Roman"/>
                <w:b w:val="0"/>
                <w:bCs w:val="0"/>
                <w:color w:val="auto"/>
                <w:spacing w:val="0"/>
                <w:sz w:val="24"/>
                <w:szCs w:val="24"/>
                <w:highlight w:val="none"/>
                <w:u w:val="none" w:color="auto"/>
                <w:lang w:eastAsia="zh-CN"/>
              </w:rPr>
              <w:t>宁夏银川—阿拉善左旗梦想汽车公园—马兰泉边—拜兴高勒盐湖—大漠天池—曼德拉山岩画—通沟石城—黄草湖湿地—布日都海子—奇石滩—海市蜃楼—</w:t>
            </w:r>
            <w:r>
              <w:rPr>
                <w:rFonts w:hint="default" w:ascii="Times New Roman" w:hAnsi="Times New Roman" w:eastAsia="仿宋_GB2312" w:cs="Times New Roman"/>
                <w:b w:val="0"/>
                <w:bCs w:val="0"/>
                <w:color w:val="auto"/>
                <w:spacing w:val="0"/>
                <w:sz w:val="24"/>
                <w:szCs w:val="24"/>
                <w:highlight w:val="none"/>
                <w:u w:val="none" w:color="auto"/>
                <w:lang w:val="en-US" w:eastAsia="zh-CN"/>
              </w:rPr>
              <w:t>G7京新高速；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bCs/>
                <w:color w:val="auto"/>
                <w:spacing w:val="0"/>
                <w:sz w:val="24"/>
                <w:szCs w:val="24"/>
                <w:highlight w:val="none"/>
                <w:u w:val="none" w:color="auto"/>
                <w:lang w:val="en-US" w:eastAsia="zh-CN"/>
              </w:rPr>
            </w:pPr>
            <w:r>
              <w:rPr>
                <w:rFonts w:hint="default" w:ascii="Times New Roman" w:hAnsi="Times New Roman" w:eastAsia="仿宋_GB2312" w:cs="Times New Roman"/>
                <w:b/>
                <w:bCs/>
                <w:color w:val="auto"/>
                <w:spacing w:val="0"/>
                <w:sz w:val="24"/>
                <w:szCs w:val="24"/>
                <w:highlight w:val="none"/>
                <w:u w:val="none" w:color="auto"/>
                <w:lang w:val="en-US" w:eastAsia="zh-CN"/>
              </w:rPr>
              <w:t>线路七：“极限之行——穿越中国最美沙漠巴丹吉林”。</w:t>
            </w:r>
            <w:r>
              <w:rPr>
                <w:rFonts w:hint="default" w:ascii="Times New Roman" w:hAnsi="Times New Roman" w:eastAsia="仿宋_GB2312" w:cs="Times New Roman"/>
                <w:b w:val="0"/>
                <w:bCs w:val="0"/>
                <w:color w:val="auto"/>
                <w:spacing w:val="0"/>
                <w:sz w:val="24"/>
                <w:szCs w:val="24"/>
                <w:highlight w:val="none"/>
                <w:u w:val="none" w:color="auto"/>
                <w:lang w:val="en-US" w:eastAsia="zh-CN"/>
              </w:rPr>
              <w:t>G7京新高速—海市蜃楼—奇石滩—库列图庙—扎罕吉林—青海子—音德日图神泉—巴丹吉林庙—红海子—双色湖—中诺尔图—古日乃湖—东风航天城；</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b w:val="0"/>
                <w:bCs w:val="0"/>
                <w:color w:val="auto"/>
                <w:spacing w:val="0"/>
                <w:sz w:val="24"/>
                <w:szCs w:val="24"/>
                <w:highlight w:val="none"/>
                <w:u w:val="none" w:color="auto"/>
                <w:lang w:val="en-US" w:eastAsia="zh-CN"/>
              </w:rPr>
            </w:pPr>
            <w:r>
              <w:rPr>
                <w:rFonts w:hint="default" w:ascii="Times New Roman" w:hAnsi="Times New Roman" w:eastAsia="仿宋_GB2312" w:cs="Times New Roman"/>
                <w:b/>
                <w:bCs/>
                <w:color w:val="auto"/>
                <w:spacing w:val="0"/>
                <w:sz w:val="24"/>
                <w:szCs w:val="24"/>
                <w:highlight w:val="none"/>
                <w:u w:val="none" w:color="auto"/>
                <w:lang w:val="en-US" w:eastAsia="zh-CN"/>
              </w:rPr>
              <w:t>线路八：“玩转阿右旗——自然风光之旅”。</w:t>
            </w:r>
            <w:r>
              <w:rPr>
                <w:rFonts w:hint="default" w:ascii="Times New Roman" w:hAnsi="Times New Roman" w:eastAsia="仿宋_GB2312" w:cs="Times New Roman"/>
                <w:b w:val="0"/>
                <w:bCs w:val="0"/>
                <w:color w:val="auto"/>
                <w:spacing w:val="0"/>
                <w:sz w:val="24"/>
                <w:szCs w:val="24"/>
                <w:highlight w:val="none"/>
                <w:u w:val="none" w:color="auto"/>
                <w:lang w:val="en-US" w:eastAsia="zh-CN"/>
              </w:rPr>
              <w:t>甘肃金昌—九棵树—巴丹吉林沙漠—巴丹吉林镇—额日布盖峡谷—海森楚鲁怪石林—东风航天城—额济纳胡杨林；</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490"/>
              <w:textAlignment w:val="auto"/>
              <w:rPr>
                <w:rFonts w:hint="default" w:ascii="Times New Roman" w:hAnsi="Times New Roman" w:eastAsia="仿宋_GB2312" w:cs="Times New Roman"/>
                <w:color w:val="auto"/>
                <w:spacing w:val="0"/>
                <w:sz w:val="24"/>
                <w:szCs w:val="24"/>
                <w:highlight w:val="none"/>
                <w:u w:val="none" w:color="auto"/>
                <w:lang w:val="en-US" w:eastAsia="zh-CN"/>
              </w:rPr>
            </w:pPr>
            <w:r>
              <w:rPr>
                <w:rFonts w:hint="default" w:ascii="Times New Roman" w:hAnsi="Times New Roman" w:eastAsia="仿宋_GB2312" w:cs="Times New Roman"/>
                <w:b/>
                <w:bCs/>
                <w:color w:val="auto"/>
                <w:spacing w:val="0"/>
                <w:sz w:val="24"/>
                <w:szCs w:val="24"/>
                <w:highlight w:val="none"/>
                <w:u w:val="none" w:color="auto"/>
                <w:lang w:val="en-US" w:eastAsia="zh-CN"/>
              </w:rPr>
              <w:t>线路九：“巴丹吉林——文化康养之旅”。</w:t>
            </w:r>
            <w:r>
              <w:rPr>
                <w:rFonts w:hint="default" w:ascii="Times New Roman" w:hAnsi="Times New Roman" w:eastAsia="仿宋_GB2312" w:cs="Times New Roman"/>
                <w:b w:val="0"/>
                <w:bCs w:val="0"/>
                <w:color w:val="auto"/>
                <w:spacing w:val="0"/>
                <w:sz w:val="24"/>
                <w:szCs w:val="24"/>
                <w:highlight w:val="none"/>
                <w:u w:val="none" w:color="auto"/>
                <w:lang w:val="en-US" w:eastAsia="zh-CN"/>
              </w:rPr>
              <w:t>甘肃张掖—平山湖大峡谷—阿拉腾朝格驼产业基地—海森楚鲁怪石林—巴丹吉林镇—阿右旗文化创意产业园（文创产品、非遗产品）—巴丹吉林沙漠—旭辉驼产业基地—曼德拉山岩画景区—阿拉腾敖包镇（驼奶康养和民俗文化展示）—阿拉善左旗梦想汽车公园。</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color w:val="auto"/>
          <w:spacing w:val="0"/>
          <w:kern w:val="2"/>
          <w:sz w:val="32"/>
          <w:szCs w:val="32"/>
          <w:highlight w:val="none"/>
          <w:u w:val="single" w:color="auto"/>
          <w:lang w:val="en-US" w:eastAsia="zh-CN" w:bidi="ar"/>
        </w:rPr>
      </w:pPr>
      <w:r>
        <w:rPr>
          <w:rFonts w:hint="default" w:ascii="Times New Roman" w:hAnsi="Times New Roman" w:eastAsia="楷体_GB2312" w:cs="Times New Roman"/>
          <w:b/>
          <w:bCs/>
          <w:color w:val="auto"/>
          <w:spacing w:val="0"/>
          <w:kern w:val="2"/>
          <w:sz w:val="32"/>
          <w:szCs w:val="32"/>
          <w:highlight w:val="none"/>
          <w:u w:val="single" w:color="auto"/>
          <w:lang w:val="en-US" w:eastAsia="zh-CN" w:bidi="ar"/>
        </w:rPr>
        <w:br w:type="column"/>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kern w:val="2"/>
          <w:sz w:val="32"/>
          <w:szCs w:val="32"/>
          <w:highlight w:val="none"/>
          <w:u w:val="none" w:color="auto"/>
          <w:lang w:val="en-US" w:eastAsia="zh-CN" w:bidi="ar"/>
        </w:rPr>
        <w:t>做亮巴丹吉林沙漠旅游品牌。</w:t>
      </w:r>
      <w:r>
        <w:rPr>
          <w:rFonts w:hint="default" w:ascii="Times New Roman" w:hAnsi="Times New Roman" w:eastAsia="仿宋_GB2312" w:cs="Times New Roman"/>
          <w:color w:val="auto"/>
          <w:spacing w:val="0"/>
          <w:sz w:val="32"/>
          <w:szCs w:val="32"/>
          <w:highlight w:val="none"/>
          <w:u w:val="none" w:color="auto"/>
        </w:rPr>
        <w:t>积极推进巴丹吉林沙漠-沙山湖泊群世界自然遗产申建</w:t>
      </w:r>
      <w:r>
        <w:rPr>
          <w:rFonts w:hint="default" w:ascii="Times New Roman" w:hAnsi="Times New Roman" w:eastAsia="仿宋_GB2312" w:cs="Times New Roman"/>
          <w:color w:val="auto"/>
          <w:spacing w:val="0"/>
          <w:sz w:val="32"/>
          <w:szCs w:val="32"/>
          <w:highlight w:val="none"/>
          <w:u w:val="none" w:color="auto"/>
          <w:lang w:eastAsia="zh-CN"/>
        </w:rPr>
        <w:t>和《内蒙古自治区巴丹吉林沙漠沙山湖泊群保护条例》的立法</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提升</w:t>
      </w:r>
      <w:r>
        <w:rPr>
          <w:rFonts w:hint="default" w:ascii="Times New Roman" w:hAnsi="Times New Roman" w:eastAsia="仿宋_GB2312" w:cs="Times New Roman"/>
          <w:color w:val="auto"/>
          <w:spacing w:val="0"/>
          <w:sz w:val="32"/>
          <w:szCs w:val="32"/>
          <w:highlight w:val="none"/>
          <w:u w:val="none" w:color="auto"/>
          <w:lang w:val="en-US" w:eastAsia="zh-CN"/>
        </w:rPr>
        <w:t>巴丹吉林沙漠文化旅游节规格和层次。办好各类文化旅游系列活动，</w:t>
      </w:r>
      <w:r>
        <w:rPr>
          <w:rFonts w:hint="default" w:ascii="Times New Roman" w:hAnsi="Times New Roman" w:eastAsia="仿宋_GB2312" w:cs="Times New Roman"/>
          <w:color w:val="auto"/>
          <w:spacing w:val="0"/>
          <w:sz w:val="32"/>
          <w:szCs w:val="32"/>
          <w:highlight w:val="none"/>
          <w:u w:val="none" w:color="auto"/>
        </w:rPr>
        <w:t>不断提高</w:t>
      </w:r>
      <w:r>
        <w:rPr>
          <w:rFonts w:hint="default" w:ascii="Times New Roman" w:hAnsi="Times New Roman" w:eastAsia="仿宋_GB2312" w:cs="Times New Roman"/>
          <w:color w:val="auto"/>
          <w:spacing w:val="0"/>
          <w:sz w:val="32"/>
          <w:szCs w:val="32"/>
          <w:highlight w:val="none"/>
          <w:u w:val="none" w:color="auto"/>
          <w:lang w:val="en-US" w:eastAsia="zh-CN"/>
        </w:rPr>
        <w:t>巴丹吉林沙漠旅游</w:t>
      </w:r>
      <w:r>
        <w:rPr>
          <w:rFonts w:hint="default" w:ascii="Times New Roman" w:hAnsi="Times New Roman" w:eastAsia="仿宋_GB2312" w:cs="Times New Roman"/>
          <w:color w:val="auto"/>
          <w:spacing w:val="0"/>
          <w:sz w:val="32"/>
          <w:szCs w:val="32"/>
          <w:highlight w:val="none"/>
          <w:u w:val="none" w:color="auto"/>
        </w:rPr>
        <w:t>知名度和影响力</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以巴丹吉林沙漠为核心，加强旅游线路策划和设计，重点打造</w:t>
      </w:r>
      <w:r>
        <w:rPr>
          <w:rFonts w:hint="default" w:ascii="Times New Roman" w:hAnsi="Times New Roman" w:eastAsia="仿宋_GB2312" w:cs="Times New Roman"/>
          <w:color w:val="auto"/>
          <w:spacing w:val="0"/>
          <w:sz w:val="32"/>
          <w:szCs w:val="32"/>
          <w:highlight w:val="none"/>
          <w:u w:val="none" w:color="auto"/>
        </w:rPr>
        <w:t>联动蒙甘</w:t>
      </w:r>
      <w:r>
        <w:rPr>
          <w:rFonts w:hint="default" w:ascii="Times New Roman" w:hAnsi="Times New Roman" w:eastAsia="仿宋_GB2312" w:cs="Times New Roman"/>
          <w:color w:val="auto"/>
          <w:spacing w:val="0"/>
          <w:sz w:val="32"/>
          <w:szCs w:val="32"/>
          <w:highlight w:val="none"/>
          <w:u w:val="none" w:color="auto"/>
          <w:lang w:val="en-US" w:eastAsia="zh-CN"/>
        </w:rPr>
        <w:t>青</w:t>
      </w:r>
      <w:r>
        <w:rPr>
          <w:rFonts w:hint="default" w:ascii="Times New Roman" w:hAnsi="Times New Roman" w:eastAsia="仿宋_GB2312" w:cs="Times New Roman"/>
          <w:color w:val="auto"/>
          <w:spacing w:val="0"/>
          <w:sz w:val="32"/>
          <w:szCs w:val="32"/>
          <w:highlight w:val="none"/>
          <w:u w:val="none" w:color="auto"/>
        </w:rPr>
        <w:t>宁</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串连盟内重点</w:t>
      </w:r>
      <w:r>
        <w:rPr>
          <w:rFonts w:hint="default" w:ascii="Times New Roman" w:hAnsi="Times New Roman" w:eastAsia="仿宋_GB2312" w:cs="Times New Roman"/>
          <w:color w:val="auto"/>
          <w:spacing w:val="0"/>
          <w:sz w:val="32"/>
          <w:szCs w:val="32"/>
          <w:highlight w:val="none"/>
          <w:u w:val="none" w:color="auto"/>
        </w:rPr>
        <w:t>景区</w:t>
      </w:r>
      <w:r>
        <w:rPr>
          <w:rFonts w:hint="default" w:ascii="Times New Roman" w:hAnsi="Times New Roman" w:eastAsia="仿宋_GB2312" w:cs="Times New Roman"/>
          <w:color w:val="auto"/>
          <w:spacing w:val="0"/>
          <w:sz w:val="32"/>
          <w:szCs w:val="32"/>
          <w:highlight w:val="none"/>
          <w:u w:val="none" w:color="auto"/>
          <w:lang w:val="en-US" w:eastAsia="zh-CN"/>
        </w:rPr>
        <w:t>的3条</w:t>
      </w:r>
      <w:r>
        <w:rPr>
          <w:rFonts w:hint="default" w:ascii="Times New Roman" w:hAnsi="Times New Roman" w:eastAsia="仿宋_GB2312" w:cs="Times New Roman"/>
          <w:color w:val="auto"/>
          <w:spacing w:val="0"/>
          <w:sz w:val="32"/>
          <w:szCs w:val="32"/>
          <w:highlight w:val="none"/>
          <w:u w:val="none" w:color="auto"/>
        </w:rPr>
        <w:t>精品游线</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开发9条精品自驾线路。突出“沙</w:t>
      </w:r>
      <w:r>
        <w:rPr>
          <w:rFonts w:hint="default" w:ascii="Times New Roman" w:hAnsi="Times New Roman" w:eastAsia="仿宋_GB2312" w:cs="Times New Roman"/>
          <w:color w:val="auto"/>
          <w:spacing w:val="0"/>
          <w:sz w:val="32"/>
          <w:szCs w:val="32"/>
          <w:highlight w:val="none"/>
          <w:u w:val="none" w:color="auto"/>
        </w:rPr>
        <w:t>漠旅游-沙漠休闲健康-沙漠</w:t>
      </w:r>
      <w:r>
        <w:rPr>
          <w:rFonts w:hint="default" w:ascii="Times New Roman" w:hAnsi="Times New Roman" w:eastAsia="仿宋_GB2312" w:cs="Times New Roman"/>
          <w:color w:val="auto"/>
          <w:spacing w:val="0"/>
          <w:sz w:val="32"/>
          <w:szCs w:val="32"/>
          <w:highlight w:val="none"/>
          <w:u w:val="none" w:color="auto"/>
          <w:lang w:eastAsia="zh-CN"/>
        </w:rPr>
        <w:t>极限</w:t>
      </w:r>
      <w:r>
        <w:rPr>
          <w:rFonts w:hint="default" w:ascii="Times New Roman" w:hAnsi="Times New Roman" w:eastAsia="仿宋_GB2312" w:cs="Times New Roman"/>
          <w:color w:val="auto"/>
          <w:spacing w:val="0"/>
          <w:sz w:val="32"/>
          <w:szCs w:val="32"/>
          <w:highlight w:val="none"/>
          <w:u w:val="none" w:color="auto"/>
        </w:rPr>
        <w:t>运动体验-沙漠城市服务</w:t>
      </w:r>
      <w:r>
        <w:rPr>
          <w:rFonts w:hint="default" w:ascii="Times New Roman" w:hAnsi="Times New Roman" w:eastAsia="仿宋_GB2312" w:cs="Times New Roman"/>
          <w:color w:val="auto"/>
          <w:spacing w:val="0"/>
          <w:sz w:val="32"/>
          <w:szCs w:val="32"/>
          <w:highlight w:val="none"/>
          <w:u w:val="none" w:color="auto"/>
          <w:lang w:val="en-US" w:eastAsia="zh-CN"/>
        </w:rPr>
        <w:t>”等沙漠旅游主题</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积极开发生态旅游、健康旅游、文化旅游</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自驾旅游</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探险旅游</w:t>
      </w:r>
      <w:r>
        <w:rPr>
          <w:rFonts w:hint="default" w:ascii="Times New Roman" w:hAnsi="Times New Roman" w:eastAsia="仿宋_GB2312" w:cs="Times New Roman"/>
          <w:color w:val="auto"/>
          <w:sz w:val="32"/>
          <w:szCs w:val="32"/>
          <w:highlight w:val="none"/>
          <w:u w:val="none" w:color="auto"/>
        </w:rPr>
        <w:t>等</w:t>
      </w:r>
      <w:r>
        <w:rPr>
          <w:rFonts w:hint="default" w:ascii="Times New Roman" w:hAnsi="Times New Roman" w:eastAsia="仿宋_GB2312" w:cs="Times New Roman"/>
          <w:color w:val="auto"/>
          <w:sz w:val="32"/>
          <w:szCs w:val="32"/>
          <w:highlight w:val="none"/>
          <w:u w:val="none" w:color="auto"/>
          <w:lang w:eastAsia="zh-CN"/>
        </w:rPr>
        <w:t>特色</w:t>
      </w:r>
      <w:r>
        <w:rPr>
          <w:rFonts w:hint="default" w:ascii="Times New Roman" w:hAnsi="Times New Roman" w:eastAsia="仿宋_GB2312" w:cs="Times New Roman"/>
          <w:color w:val="auto"/>
          <w:sz w:val="32"/>
          <w:szCs w:val="32"/>
          <w:highlight w:val="none"/>
          <w:u w:val="none" w:color="auto"/>
        </w:rPr>
        <w:t>旅游产品，</w:t>
      </w:r>
      <w:r>
        <w:rPr>
          <w:rFonts w:hint="default" w:ascii="Times New Roman" w:hAnsi="Times New Roman" w:eastAsia="仿宋_GB2312" w:cs="Times New Roman"/>
          <w:color w:val="auto"/>
          <w:sz w:val="32"/>
          <w:szCs w:val="32"/>
          <w:highlight w:val="none"/>
          <w:u w:val="none" w:color="auto"/>
          <w:lang w:eastAsia="zh-CN"/>
        </w:rPr>
        <w:t>培育</w:t>
      </w:r>
      <w:r>
        <w:rPr>
          <w:rFonts w:hint="default" w:ascii="Times New Roman" w:hAnsi="Times New Roman" w:eastAsia="仿宋_GB2312" w:cs="Times New Roman"/>
          <w:color w:val="auto"/>
          <w:spacing w:val="0"/>
          <w:sz w:val="32"/>
          <w:szCs w:val="32"/>
          <w:highlight w:val="none"/>
          <w:u w:val="none" w:color="auto"/>
        </w:rPr>
        <w:t>沙漠低空观光、沙漠徒步</w:t>
      </w:r>
      <w:r>
        <w:rPr>
          <w:rFonts w:hint="default" w:ascii="Times New Roman" w:hAnsi="Times New Roman" w:eastAsia="仿宋_GB2312" w:cs="Times New Roman"/>
          <w:color w:val="auto"/>
          <w:spacing w:val="0"/>
          <w:sz w:val="32"/>
          <w:szCs w:val="32"/>
          <w:highlight w:val="none"/>
          <w:u w:val="none" w:color="auto"/>
          <w:lang w:eastAsia="zh-CN"/>
        </w:rPr>
        <w:t>穿越、</w:t>
      </w:r>
      <w:r>
        <w:rPr>
          <w:rFonts w:hint="default" w:ascii="Times New Roman" w:hAnsi="Times New Roman" w:eastAsia="仿宋_GB2312" w:cs="Times New Roman"/>
          <w:color w:val="auto"/>
          <w:spacing w:val="0"/>
          <w:sz w:val="32"/>
          <w:szCs w:val="32"/>
          <w:highlight w:val="none"/>
          <w:u w:val="none" w:color="auto"/>
        </w:rPr>
        <w:t>沙漠婚礼、沙漠艺术写真等新</w:t>
      </w:r>
      <w:r>
        <w:rPr>
          <w:rFonts w:hint="default" w:ascii="Times New Roman" w:hAnsi="Times New Roman" w:eastAsia="仿宋_GB2312" w:cs="Times New Roman"/>
          <w:color w:val="auto"/>
          <w:spacing w:val="0"/>
          <w:sz w:val="32"/>
          <w:szCs w:val="32"/>
          <w:highlight w:val="none"/>
          <w:u w:val="none" w:color="auto"/>
          <w:lang w:val="en-US" w:eastAsia="zh-CN"/>
        </w:rPr>
        <w:t>项目</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开发</w:t>
      </w:r>
      <w:r>
        <w:rPr>
          <w:rFonts w:hint="default" w:ascii="Times New Roman" w:hAnsi="Times New Roman" w:eastAsia="仿宋_GB2312" w:cs="Times New Roman"/>
          <w:color w:val="auto"/>
          <w:spacing w:val="0"/>
          <w:sz w:val="32"/>
          <w:szCs w:val="32"/>
          <w:highlight w:val="none"/>
          <w:u w:val="none" w:color="auto"/>
        </w:rPr>
        <w:t>企业团队建设、素质拓展</w:t>
      </w:r>
      <w:r>
        <w:rPr>
          <w:rFonts w:hint="default" w:ascii="Times New Roman" w:hAnsi="Times New Roman" w:eastAsia="仿宋_GB2312" w:cs="Times New Roman"/>
          <w:color w:val="auto"/>
          <w:spacing w:val="0"/>
          <w:sz w:val="32"/>
          <w:szCs w:val="32"/>
          <w:highlight w:val="none"/>
          <w:u w:val="none" w:color="auto"/>
          <w:lang w:eastAsia="zh-CN"/>
        </w:rPr>
        <w:t>训练</w:t>
      </w:r>
      <w:r>
        <w:rPr>
          <w:rFonts w:hint="default" w:ascii="Times New Roman" w:hAnsi="Times New Roman" w:eastAsia="仿宋_GB2312" w:cs="Times New Roman"/>
          <w:color w:val="auto"/>
          <w:spacing w:val="0"/>
          <w:sz w:val="32"/>
          <w:szCs w:val="32"/>
          <w:highlight w:val="none"/>
          <w:u w:val="none" w:color="auto"/>
        </w:rPr>
        <w:t>、员工奖励性旅游等旅游新模式</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丰富全域旅游内涵，</w:t>
      </w:r>
      <w:r>
        <w:rPr>
          <w:rFonts w:hint="default" w:ascii="Times New Roman" w:hAnsi="Times New Roman" w:eastAsia="仿宋_GB2312" w:cs="Times New Roman"/>
          <w:color w:val="auto"/>
          <w:spacing w:val="0"/>
          <w:sz w:val="32"/>
          <w:szCs w:val="32"/>
          <w:highlight w:val="none"/>
          <w:u w:val="none" w:color="auto"/>
        </w:rPr>
        <w:t>打造</w:t>
      </w:r>
      <w:r>
        <w:rPr>
          <w:rFonts w:hint="default" w:ascii="Times New Roman" w:hAnsi="Times New Roman" w:eastAsia="仿宋_GB2312" w:cs="Times New Roman"/>
          <w:color w:val="auto"/>
          <w:spacing w:val="0"/>
          <w:sz w:val="32"/>
          <w:szCs w:val="32"/>
          <w:highlight w:val="none"/>
          <w:u w:val="none" w:color="auto"/>
          <w:lang w:val="en-US" w:eastAsia="zh-CN"/>
        </w:rPr>
        <w:t>独具大漠</w:t>
      </w:r>
      <w:r>
        <w:rPr>
          <w:rFonts w:hint="default" w:ascii="Times New Roman" w:hAnsi="Times New Roman" w:eastAsia="仿宋_GB2312" w:cs="Times New Roman"/>
          <w:color w:val="auto"/>
          <w:spacing w:val="0"/>
          <w:sz w:val="32"/>
          <w:szCs w:val="32"/>
          <w:highlight w:val="none"/>
          <w:u w:val="none" w:color="auto"/>
        </w:rPr>
        <w:t>特色</w:t>
      </w:r>
      <w:r>
        <w:rPr>
          <w:rFonts w:hint="default" w:ascii="Times New Roman" w:hAnsi="Times New Roman" w:eastAsia="仿宋_GB2312" w:cs="Times New Roman"/>
          <w:color w:val="auto"/>
          <w:spacing w:val="0"/>
          <w:sz w:val="32"/>
          <w:szCs w:val="32"/>
          <w:highlight w:val="none"/>
          <w:u w:val="none" w:color="auto"/>
          <w:lang w:eastAsia="zh-CN"/>
        </w:rPr>
        <w:t>的</w:t>
      </w:r>
      <w:r>
        <w:rPr>
          <w:rFonts w:hint="default" w:ascii="Times New Roman" w:hAnsi="Times New Roman" w:eastAsia="仿宋_GB2312" w:cs="Times New Roman"/>
          <w:color w:val="auto"/>
          <w:spacing w:val="0"/>
          <w:sz w:val="32"/>
          <w:szCs w:val="32"/>
          <w:highlight w:val="none"/>
          <w:u w:val="none" w:color="auto"/>
        </w:rPr>
        <w:t>国际沙漠旅游目的地</w:t>
      </w:r>
      <w:r>
        <w:rPr>
          <w:rFonts w:hint="default" w:ascii="Times New Roman" w:hAnsi="Times New Roman" w:eastAsia="仿宋_GB2312" w:cs="Times New Roman"/>
          <w:color w:val="auto"/>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bookmarkStart w:id="116" w:name="_Toc58715805"/>
      <w:bookmarkStart w:id="117" w:name="_Toc30132"/>
      <w:bookmarkStart w:id="118" w:name="_Toc7484"/>
      <w:bookmarkStart w:id="119" w:name="_Toc55908100"/>
      <w:r>
        <w:rPr>
          <w:rFonts w:hint="default" w:ascii="Times New Roman" w:hAnsi="Times New Roman" w:eastAsia="楷体_GB2312" w:cs="Times New Roman"/>
          <w:b/>
          <w:bCs/>
          <w:color w:val="auto"/>
          <w:spacing w:val="0"/>
          <w:sz w:val="32"/>
          <w:szCs w:val="32"/>
          <w:highlight w:val="none"/>
          <w:u w:val="none" w:color="auto"/>
          <w:lang w:val="en-US" w:eastAsia="zh-CN"/>
        </w:rPr>
        <w:t>提升旅游服务水平。</w:t>
      </w:r>
      <w:r>
        <w:rPr>
          <w:rFonts w:hint="default" w:ascii="Times New Roman" w:hAnsi="Times New Roman" w:eastAsia="仿宋_GB2312" w:cs="Times New Roman"/>
          <w:color w:val="auto"/>
          <w:spacing w:val="0"/>
          <w:sz w:val="32"/>
          <w:szCs w:val="32"/>
          <w:highlight w:val="none"/>
          <w:u w:val="none" w:color="auto"/>
          <w:lang w:val="en-US" w:eastAsia="zh-CN"/>
        </w:rPr>
        <w:t>完善</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吃住行游购娱</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文商养学闲情奇</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等旅游要素，</w:t>
      </w:r>
      <w:r>
        <w:rPr>
          <w:rFonts w:hint="default" w:ascii="Times New Roman" w:hAnsi="Times New Roman" w:eastAsia="仿宋_GB2312" w:cs="Times New Roman"/>
          <w:color w:val="auto"/>
          <w:spacing w:val="0"/>
          <w:sz w:val="32"/>
          <w:szCs w:val="32"/>
          <w:highlight w:val="none"/>
          <w:u w:val="none" w:color="auto"/>
          <w:lang w:val="en-US" w:eastAsia="zh-CN"/>
        </w:rPr>
        <w:t>提升标准、档次和配套水平。全力推动巴丹吉林沙漠5A、曼德拉岩画4A等景区创建工作，</w:t>
      </w:r>
      <w:r>
        <w:rPr>
          <w:rFonts w:hint="default" w:ascii="Times New Roman" w:hAnsi="Times New Roman" w:eastAsia="仿宋_GB2312" w:cs="Times New Roman"/>
          <w:color w:val="auto"/>
          <w:spacing w:val="0"/>
          <w:sz w:val="32"/>
          <w:szCs w:val="32"/>
          <w:highlight w:val="none"/>
          <w:u w:val="none" w:color="auto"/>
        </w:rPr>
        <w:t>加</w:t>
      </w:r>
      <w:r>
        <w:rPr>
          <w:rFonts w:hint="default" w:ascii="Times New Roman" w:hAnsi="Times New Roman" w:eastAsia="仿宋_GB2312" w:cs="Times New Roman"/>
          <w:color w:val="auto"/>
          <w:spacing w:val="0"/>
          <w:sz w:val="32"/>
          <w:szCs w:val="32"/>
          <w:highlight w:val="none"/>
          <w:u w:val="none" w:color="auto"/>
          <w:lang w:val="en-US" w:eastAsia="zh-CN"/>
        </w:rPr>
        <w:t>快阿拉善国际岩画博物馆、</w:t>
      </w:r>
      <w:r>
        <w:rPr>
          <w:rFonts w:hint="default" w:ascii="Times New Roman" w:hAnsi="Times New Roman" w:eastAsia="仿宋_GB2312" w:cs="Times New Roman"/>
          <w:color w:val="auto"/>
          <w:spacing w:val="0"/>
          <w:kern w:val="0"/>
          <w:sz w:val="32"/>
          <w:szCs w:val="32"/>
          <w:highlight w:val="none"/>
          <w:u w:val="none" w:color="auto"/>
          <w:lang w:val="zh-CN"/>
        </w:rPr>
        <w:t>巴丹吉林沙漠旅游服务能力提升、巴丹</w:t>
      </w:r>
      <w:r>
        <w:rPr>
          <w:rFonts w:hint="default" w:ascii="Times New Roman" w:hAnsi="Times New Roman" w:eastAsia="仿宋_GB2312" w:cs="Times New Roman"/>
          <w:color w:val="auto"/>
          <w:spacing w:val="0"/>
          <w:sz w:val="32"/>
          <w:szCs w:val="32"/>
          <w:highlight w:val="none"/>
          <w:u w:val="none" w:color="auto"/>
        </w:rPr>
        <w:t>吉林旅游集散中心</w:t>
      </w:r>
      <w:r>
        <w:rPr>
          <w:rFonts w:hint="default" w:ascii="Times New Roman" w:hAnsi="Times New Roman" w:eastAsia="仿宋_GB2312" w:cs="Times New Roman"/>
          <w:color w:val="auto"/>
          <w:spacing w:val="0"/>
          <w:kern w:val="0"/>
          <w:sz w:val="32"/>
          <w:szCs w:val="32"/>
          <w:highlight w:val="none"/>
          <w:u w:val="none" w:color="auto"/>
          <w:lang w:val="zh-CN"/>
        </w:rPr>
        <w:t>、特色文旅小镇、沙漠主题公园、沙漠培训基地</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地球仓高端特色生态酒店等</w:t>
      </w:r>
      <w:r>
        <w:rPr>
          <w:rFonts w:hint="default" w:ascii="Times New Roman" w:hAnsi="Times New Roman" w:eastAsia="仿宋_GB2312" w:cs="Times New Roman"/>
          <w:color w:val="auto"/>
          <w:spacing w:val="0"/>
          <w:sz w:val="32"/>
          <w:szCs w:val="32"/>
          <w:highlight w:val="none"/>
          <w:u w:val="none" w:color="auto"/>
          <w:lang w:val="en-US" w:eastAsia="zh-CN"/>
        </w:rPr>
        <w:t>项目建设</w:t>
      </w:r>
      <w:r>
        <w:rPr>
          <w:rFonts w:hint="default" w:ascii="Times New Roman" w:hAnsi="Times New Roman" w:eastAsia="仿宋_GB2312" w:cs="Times New Roman"/>
          <w:color w:val="auto"/>
          <w:spacing w:val="0"/>
          <w:sz w:val="32"/>
          <w:szCs w:val="32"/>
          <w:highlight w:val="none"/>
          <w:u w:val="none" w:color="auto"/>
        </w:rPr>
        <w:t>，完善</w:t>
      </w:r>
      <w:r>
        <w:rPr>
          <w:rFonts w:hint="default" w:ascii="Times New Roman" w:hAnsi="Times New Roman" w:eastAsia="仿宋_GB2312" w:cs="Times New Roman"/>
          <w:color w:val="auto"/>
          <w:spacing w:val="0"/>
          <w:sz w:val="32"/>
          <w:szCs w:val="32"/>
          <w:highlight w:val="none"/>
          <w:u w:val="none" w:color="auto"/>
          <w:lang w:val="en-US" w:eastAsia="zh-CN"/>
        </w:rPr>
        <w:t>全域旅游基础设施条件</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引进知名景区运营商专业化运作</w:t>
      </w:r>
      <w:r>
        <w:rPr>
          <w:rFonts w:hint="default" w:ascii="Times New Roman" w:hAnsi="Times New Roman" w:eastAsia="仿宋_GB2312" w:cs="Times New Roman"/>
          <w:color w:val="auto"/>
          <w:spacing w:val="0"/>
          <w:sz w:val="32"/>
          <w:szCs w:val="32"/>
          <w:highlight w:val="none"/>
          <w:u w:val="none" w:color="auto"/>
          <w:lang w:val="en-US" w:eastAsia="zh-CN"/>
        </w:rPr>
        <w:t>重点景区</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提升景区管理水平；深入贯彻落实乡村振兴战略，进一步推动乡村旅游高质量发展；</w:t>
      </w:r>
      <w:r>
        <w:rPr>
          <w:rFonts w:hint="default" w:ascii="Times New Roman" w:hAnsi="Times New Roman" w:eastAsia="仿宋_GB2312" w:cs="Times New Roman"/>
          <w:color w:val="auto"/>
          <w:spacing w:val="0"/>
          <w:sz w:val="32"/>
          <w:szCs w:val="32"/>
          <w:highlight w:val="none"/>
          <w:u w:val="none" w:color="auto"/>
        </w:rPr>
        <w:t>推动智慧旅游建设，</w:t>
      </w:r>
      <w:r>
        <w:rPr>
          <w:rFonts w:hint="default" w:ascii="Times New Roman" w:hAnsi="Times New Roman" w:eastAsia="仿宋_GB2312" w:cs="Times New Roman"/>
          <w:color w:val="auto"/>
          <w:spacing w:val="0"/>
          <w:sz w:val="32"/>
          <w:szCs w:val="32"/>
          <w:highlight w:val="none"/>
          <w:u w:val="none" w:color="auto"/>
          <w:lang w:val="en-US" w:eastAsia="zh-CN"/>
        </w:rPr>
        <w:t>完善</w:t>
      </w:r>
      <w:r>
        <w:rPr>
          <w:rFonts w:hint="default" w:ascii="Times New Roman" w:hAnsi="Times New Roman" w:eastAsia="仿宋_GB2312" w:cs="Times New Roman"/>
          <w:color w:val="auto"/>
          <w:spacing w:val="0"/>
          <w:sz w:val="32"/>
          <w:szCs w:val="32"/>
          <w:highlight w:val="none"/>
          <w:u w:val="none" w:color="auto"/>
        </w:rPr>
        <w:t>旅游信息咨询</w:t>
      </w:r>
      <w:r>
        <w:rPr>
          <w:rFonts w:hint="default" w:ascii="Times New Roman" w:hAnsi="Times New Roman" w:eastAsia="仿宋_GB2312" w:cs="Times New Roman"/>
          <w:color w:val="auto"/>
          <w:spacing w:val="0"/>
          <w:sz w:val="32"/>
          <w:szCs w:val="32"/>
          <w:highlight w:val="none"/>
          <w:u w:val="none" w:color="auto"/>
          <w:lang w:eastAsia="zh-CN"/>
        </w:rPr>
        <w:t>、预约预订</w:t>
      </w:r>
      <w:r>
        <w:rPr>
          <w:rFonts w:hint="default" w:ascii="Times New Roman" w:hAnsi="Times New Roman" w:eastAsia="仿宋_GB2312" w:cs="Times New Roman"/>
          <w:color w:val="auto"/>
          <w:spacing w:val="0"/>
          <w:sz w:val="32"/>
          <w:szCs w:val="32"/>
          <w:highlight w:val="none"/>
          <w:u w:val="none" w:color="auto"/>
        </w:rPr>
        <w:t>服务</w:t>
      </w:r>
      <w:r>
        <w:rPr>
          <w:rFonts w:hint="default" w:ascii="Times New Roman" w:hAnsi="Times New Roman" w:eastAsia="仿宋_GB2312" w:cs="Times New Roman"/>
          <w:color w:val="auto"/>
          <w:spacing w:val="0"/>
          <w:sz w:val="32"/>
          <w:szCs w:val="32"/>
          <w:highlight w:val="none"/>
          <w:u w:val="none" w:color="auto"/>
          <w:lang w:eastAsia="zh-CN"/>
        </w:rPr>
        <w:t>、个性化旅游订制、云旅游</w:t>
      </w:r>
      <w:r>
        <w:rPr>
          <w:rFonts w:hint="default" w:ascii="Times New Roman" w:hAnsi="Times New Roman" w:eastAsia="仿宋_GB2312" w:cs="Times New Roman"/>
          <w:color w:val="auto"/>
          <w:spacing w:val="0"/>
          <w:sz w:val="32"/>
          <w:szCs w:val="32"/>
          <w:highlight w:val="none"/>
          <w:u w:val="none" w:color="auto"/>
          <w:lang w:val="en-US" w:eastAsia="zh-CN"/>
        </w:rPr>
        <w:t>等服务</w:t>
      </w:r>
      <w:r>
        <w:rPr>
          <w:rFonts w:hint="default" w:ascii="Times New Roman" w:hAnsi="Times New Roman" w:eastAsia="仿宋_GB2312" w:cs="Times New Roman"/>
          <w:color w:val="auto"/>
          <w:spacing w:val="0"/>
          <w:sz w:val="32"/>
          <w:szCs w:val="32"/>
          <w:highlight w:val="none"/>
          <w:u w:val="none" w:color="auto"/>
        </w:rPr>
        <w:t>平台</w:t>
      </w:r>
      <w:r>
        <w:rPr>
          <w:rFonts w:hint="default" w:ascii="Times New Roman" w:hAnsi="Times New Roman" w:eastAsia="仿宋_GB2312" w:cs="Times New Roman"/>
          <w:color w:val="auto"/>
          <w:spacing w:val="0"/>
          <w:sz w:val="32"/>
          <w:szCs w:val="32"/>
          <w:highlight w:val="none"/>
          <w:u w:val="none" w:color="auto"/>
          <w:lang w:eastAsia="zh-CN"/>
        </w:rPr>
        <w:t>和</w:t>
      </w:r>
      <w:r>
        <w:rPr>
          <w:rFonts w:hint="default" w:ascii="Times New Roman" w:hAnsi="Times New Roman" w:eastAsia="仿宋_GB2312" w:cs="Times New Roman"/>
          <w:color w:val="auto"/>
          <w:spacing w:val="0"/>
          <w:sz w:val="32"/>
          <w:szCs w:val="32"/>
          <w:highlight w:val="none"/>
          <w:u w:val="none" w:color="auto"/>
        </w:rPr>
        <w:t>服务体系</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制定旅游服务标准，加强</w:t>
      </w:r>
      <w:r>
        <w:rPr>
          <w:rFonts w:hint="default" w:ascii="Times New Roman" w:hAnsi="Times New Roman" w:eastAsia="仿宋_GB2312" w:cs="Times New Roman"/>
          <w:color w:val="auto"/>
          <w:spacing w:val="0"/>
          <w:sz w:val="32"/>
          <w:szCs w:val="32"/>
          <w:highlight w:val="none"/>
          <w:u w:val="none" w:color="auto"/>
        </w:rPr>
        <w:t>旅游行政服务体系、旅游执法队伍，提高服务质量。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shd w:val="clear" w:color="auto" w:fill="FFFFFF"/>
          <w:lang w:eastAsia="zh-CN"/>
        </w:rPr>
      </w:pPr>
      <w:r>
        <w:rPr>
          <w:rFonts w:hint="default" w:ascii="Times New Roman" w:hAnsi="Times New Roman" w:eastAsia="仿宋_GB2312" w:cs="Times New Roman"/>
          <w:color w:val="auto"/>
          <w:spacing w:val="0"/>
          <w:sz w:val="32"/>
          <w:szCs w:val="32"/>
          <w:highlight w:val="none"/>
          <w:u w:val="none" w:color="auto"/>
          <w:shd w:val="clear" w:color="auto" w:fill="FFFFFF"/>
        </w:rPr>
        <w:t>力争</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到</w:t>
      </w:r>
      <w:r>
        <w:rPr>
          <w:rFonts w:hint="default" w:ascii="Times New Roman" w:hAnsi="Times New Roman" w:eastAsia="仿宋_GB2312" w:cs="Times New Roman"/>
          <w:color w:val="auto"/>
          <w:spacing w:val="0"/>
          <w:kern w:val="0"/>
          <w:sz w:val="32"/>
          <w:szCs w:val="32"/>
          <w:highlight w:val="none"/>
          <w:u w:val="none" w:color="auto"/>
          <w:lang w:val="en-US" w:eastAsia="zh-CN"/>
        </w:rPr>
        <w:t>2025年</w:t>
      </w:r>
      <w:r>
        <w:rPr>
          <w:rFonts w:hint="default" w:ascii="Times New Roman" w:hAnsi="Times New Roman" w:eastAsia="仿宋_GB2312" w:cs="Times New Roman"/>
          <w:color w:val="auto"/>
          <w:spacing w:val="0"/>
          <w:kern w:val="0"/>
          <w:sz w:val="32"/>
          <w:szCs w:val="32"/>
          <w:highlight w:val="none"/>
          <w:u w:val="none" w:color="auto"/>
          <w:lang w:val="zh-CN"/>
        </w:rPr>
        <w:t>，</w:t>
      </w:r>
      <w:r>
        <w:rPr>
          <w:rFonts w:hint="default" w:ascii="Times New Roman" w:hAnsi="Times New Roman" w:eastAsia="仿宋_GB2312" w:cs="Times New Roman"/>
          <w:color w:val="auto"/>
          <w:spacing w:val="0"/>
          <w:kern w:val="0"/>
          <w:sz w:val="32"/>
          <w:szCs w:val="32"/>
          <w:highlight w:val="none"/>
          <w:u w:val="none" w:color="auto"/>
        </w:rPr>
        <w:t>全旗旅游者人数</w:t>
      </w:r>
      <w:r>
        <w:rPr>
          <w:rFonts w:hint="default" w:ascii="Times New Roman" w:hAnsi="Times New Roman" w:eastAsia="仿宋_GB2312" w:cs="Times New Roman"/>
          <w:color w:val="auto"/>
          <w:spacing w:val="0"/>
          <w:kern w:val="0"/>
          <w:sz w:val="32"/>
          <w:szCs w:val="32"/>
          <w:highlight w:val="none"/>
          <w:u w:val="none" w:color="auto"/>
          <w:lang w:eastAsia="zh-CN"/>
        </w:rPr>
        <w:t>和</w:t>
      </w:r>
      <w:r>
        <w:rPr>
          <w:rFonts w:hint="default" w:ascii="Times New Roman" w:hAnsi="Times New Roman" w:eastAsia="仿宋_GB2312" w:cs="Times New Roman"/>
          <w:color w:val="auto"/>
          <w:spacing w:val="0"/>
          <w:kern w:val="0"/>
          <w:sz w:val="32"/>
          <w:szCs w:val="32"/>
          <w:highlight w:val="none"/>
          <w:u w:val="none" w:color="auto"/>
        </w:rPr>
        <w:t>旅游收入</w:t>
      </w:r>
      <w:r>
        <w:rPr>
          <w:rFonts w:hint="default" w:ascii="Times New Roman" w:hAnsi="Times New Roman" w:eastAsia="仿宋_GB2312" w:cs="Times New Roman"/>
          <w:color w:val="auto"/>
          <w:spacing w:val="0"/>
          <w:kern w:val="0"/>
          <w:sz w:val="32"/>
          <w:szCs w:val="32"/>
          <w:highlight w:val="none"/>
          <w:u w:val="none" w:color="auto"/>
          <w:lang w:eastAsia="zh-CN"/>
        </w:rPr>
        <w:t>均在“十三五”基础上翻一番，分别</w:t>
      </w:r>
      <w:r>
        <w:rPr>
          <w:rFonts w:hint="default" w:ascii="Times New Roman" w:hAnsi="Times New Roman" w:eastAsia="仿宋_GB2312" w:cs="Times New Roman"/>
          <w:color w:val="auto"/>
          <w:spacing w:val="0"/>
          <w:kern w:val="0"/>
          <w:sz w:val="32"/>
          <w:szCs w:val="32"/>
          <w:highlight w:val="none"/>
          <w:u w:val="none" w:color="auto"/>
        </w:rPr>
        <w:t>达到354万人（次）</w:t>
      </w:r>
      <w:r>
        <w:rPr>
          <w:rFonts w:hint="default" w:ascii="Times New Roman" w:hAnsi="Times New Roman" w:eastAsia="仿宋_GB2312" w:cs="Times New Roman"/>
          <w:color w:val="auto"/>
          <w:spacing w:val="0"/>
          <w:kern w:val="0"/>
          <w:sz w:val="32"/>
          <w:szCs w:val="32"/>
          <w:highlight w:val="none"/>
          <w:u w:val="none" w:color="auto"/>
          <w:lang w:eastAsia="zh-CN"/>
        </w:rPr>
        <w:t>和</w:t>
      </w:r>
      <w:r>
        <w:rPr>
          <w:rFonts w:hint="default" w:ascii="Times New Roman" w:hAnsi="Times New Roman" w:eastAsia="仿宋_GB2312" w:cs="Times New Roman"/>
          <w:color w:val="auto"/>
          <w:spacing w:val="0"/>
          <w:kern w:val="0"/>
          <w:sz w:val="32"/>
          <w:szCs w:val="32"/>
          <w:highlight w:val="none"/>
          <w:u w:val="none" w:color="auto"/>
        </w:rPr>
        <w:t>34.5亿元</w:t>
      </w:r>
      <w:r>
        <w:rPr>
          <w:rFonts w:hint="default" w:ascii="Times New Roman" w:hAnsi="Times New Roman" w:eastAsia="仿宋_GB2312" w:cs="Times New Roman"/>
          <w:color w:val="auto"/>
          <w:spacing w:val="0"/>
          <w:kern w:val="0"/>
          <w:sz w:val="32"/>
          <w:szCs w:val="32"/>
          <w:highlight w:val="none"/>
          <w:u w:val="none" w:color="auto"/>
          <w:lang w:eastAsia="zh-CN"/>
        </w:rPr>
        <w:t>；</w:t>
      </w:r>
      <w:r>
        <w:rPr>
          <w:rFonts w:hint="default" w:ascii="Times New Roman" w:hAnsi="Times New Roman" w:eastAsia="仿宋_GB2312" w:cs="Times New Roman"/>
          <w:color w:val="auto"/>
          <w:spacing w:val="0"/>
          <w:kern w:val="0"/>
          <w:sz w:val="32"/>
          <w:szCs w:val="32"/>
          <w:highlight w:val="none"/>
          <w:u w:val="none" w:color="auto"/>
          <w:lang w:val="zh-CN"/>
        </w:rPr>
        <w:t>培育5A级旅游景区</w:t>
      </w:r>
      <w:r>
        <w:rPr>
          <w:rFonts w:hint="default" w:ascii="Times New Roman" w:hAnsi="Times New Roman" w:eastAsia="仿宋_GB2312" w:cs="Times New Roman"/>
          <w:color w:val="auto"/>
          <w:spacing w:val="0"/>
          <w:kern w:val="0"/>
          <w:sz w:val="32"/>
          <w:szCs w:val="32"/>
          <w:highlight w:val="none"/>
          <w:u w:val="none" w:color="auto"/>
          <w:lang w:val="en-US" w:eastAsia="zh-CN"/>
        </w:rPr>
        <w:t>1个</w:t>
      </w:r>
      <w:r>
        <w:rPr>
          <w:rFonts w:hint="default" w:ascii="Times New Roman" w:hAnsi="Times New Roman" w:eastAsia="仿宋_GB2312" w:cs="Times New Roman"/>
          <w:color w:val="auto"/>
          <w:spacing w:val="0"/>
          <w:kern w:val="0"/>
          <w:sz w:val="32"/>
          <w:szCs w:val="32"/>
          <w:highlight w:val="none"/>
          <w:u w:val="none" w:color="auto"/>
          <w:lang w:val="zh-CN"/>
        </w:rPr>
        <w:t>，</w:t>
      </w:r>
      <w:r>
        <w:rPr>
          <w:rFonts w:hint="default" w:ascii="Times New Roman" w:hAnsi="Times New Roman" w:eastAsia="仿宋_GB2312" w:cs="Times New Roman"/>
          <w:color w:val="auto"/>
          <w:spacing w:val="0"/>
          <w:sz w:val="32"/>
          <w:szCs w:val="32"/>
          <w:highlight w:val="none"/>
          <w:u w:val="none" w:color="auto"/>
          <w:shd w:val="clear" w:color="auto" w:fill="FFFFFF"/>
        </w:rPr>
        <w:t>新增4A级旅游景区2个</w:t>
      </w:r>
      <w:r>
        <w:rPr>
          <w:rFonts w:hint="default" w:ascii="Times New Roman" w:hAnsi="Times New Roman" w:eastAsia="仿宋_GB2312" w:cs="Times New Roman"/>
          <w:color w:val="auto"/>
          <w:spacing w:val="0"/>
          <w:sz w:val="32"/>
          <w:szCs w:val="32"/>
          <w:highlight w:val="none"/>
          <w:u w:val="none" w:color="auto"/>
          <w:shd w:val="clear" w:color="auto" w:fill="FFFFFF"/>
          <w:lang w:eastAsia="zh-CN"/>
        </w:rPr>
        <w:t>。</w:t>
      </w:r>
    </w:p>
    <w:p>
      <w:pPr>
        <w:pStyle w:val="6"/>
        <w:keepNext/>
        <w:keepLines/>
        <w:pageBreakBefore w:val="0"/>
        <w:widowControl w:val="0"/>
        <w:kinsoku/>
        <w:wordWrap/>
        <w:overflowPunct/>
        <w:topLinePunct w:val="0"/>
        <w:autoSpaceDE/>
        <w:autoSpaceDN/>
        <w:bidi w:val="0"/>
        <w:adjustRightInd/>
        <w:snapToGrid/>
        <w:spacing w:before="260" w:after="260" w:line="580" w:lineRule="exact"/>
        <w:textAlignment w:val="auto"/>
        <w:rPr>
          <w:rFonts w:hint="default" w:ascii="Times New Roman" w:hAnsi="Times New Roman" w:cs="Times New Roman"/>
          <w:color w:val="auto"/>
          <w:spacing w:val="0"/>
          <w:highlight w:val="none"/>
          <w:u w:val="none" w:color="auto"/>
          <w:lang w:val="en-US"/>
        </w:rPr>
      </w:pPr>
      <w:bookmarkStart w:id="120" w:name="_Toc29888"/>
      <w:bookmarkStart w:id="121" w:name="_Toc8599"/>
      <w:bookmarkStart w:id="122" w:name="_Toc20724"/>
      <w:r>
        <w:rPr>
          <w:rFonts w:hint="default" w:ascii="Times New Roman" w:hAnsi="Times New Roman" w:cs="Times New Roman"/>
          <w:color w:val="auto"/>
          <w:spacing w:val="0"/>
          <w:highlight w:val="none"/>
          <w:u w:val="none" w:color="auto"/>
        </w:rPr>
        <w:t>第二节</w:t>
      </w:r>
      <w:r>
        <w:rPr>
          <w:rFonts w:hint="default" w:ascii="Times New Roman" w:hAnsi="Times New Roman" w:cs="Times New Roman"/>
          <w:color w:val="auto"/>
          <w:spacing w:val="0"/>
          <w:highlight w:val="none"/>
          <w:u w:val="none" w:color="auto"/>
          <w:lang w:val="en-US" w:eastAsia="zh-CN"/>
        </w:rPr>
        <w:t xml:space="preserve"> 推动商贸物流</w:t>
      </w:r>
      <w:bookmarkEnd w:id="116"/>
      <w:r>
        <w:rPr>
          <w:rFonts w:hint="default" w:ascii="Times New Roman" w:hAnsi="Times New Roman" w:cs="Times New Roman"/>
          <w:color w:val="auto"/>
          <w:spacing w:val="0"/>
          <w:highlight w:val="none"/>
          <w:u w:val="none" w:color="auto"/>
          <w:lang w:val="en-US" w:eastAsia="zh-CN"/>
        </w:rPr>
        <w:t>业转型增效</w:t>
      </w:r>
      <w:bookmarkEnd w:id="117"/>
      <w:bookmarkEnd w:id="118"/>
      <w:bookmarkEnd w:id="120"/>
      <w:bookmarkEnd w:id="121"/>
      <w:bookmarkEnd w:id="122"/>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snapToGrid w:val="0"/>
          <w:color w:val="auto"/>
          <w:spacing w:val="0"/>
          <w:kern w:val="32"/>
          <w:sz w:val="32"/>
          <w:szCs w:val="32"/>
          <w:highlight w:val="none"/>
          <w:u w:val="none" w:color="auto"/>
          <w:lang w:val="en-US" w:eastAsia="zh-CN"/>
        </w:rPr>
        <w:t>推动商贸流通业繁荣发展</w:t>
      </w:r>
      <w:r>
        <w:rPr>
          <w:rFonts w:hint="default" w:ascii="Times New Roman" w:hAnsi="Times New Roman" w:eastAsia="楷体_GB2312" w:cs="Times New Roman"/>
          <w:b/>
          <w:snapToGrid w:val="0"/>
          <w:color w:val="auto"/>
          <w:spacing w:val="0"/>
          <w:kern w:val="32"/>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rPr>
        <w:t>以巴丹吉林镇为</w:t>
      </w:r>
      <w:r>
        <w:rPr>
          <w:rFonts w:hint="default" w:ascii="Times New Roman" w:hAnsi="Times New Roman" w:eastAsia="仿宋_GB2312" w:cs="Times New Roman"/>
          <w:color w:val="auto"/>
          <w:sz w:val="32"/>
          <w:szCs w:val="32"/>
          <w:highlight w:val="none"/>
          <w:u w:val="none" w:color="auto"/>
          <w:lang w:val="en-US" w:eastAsia="zh-CN"/>
        </w:rPr>
        <w:t>重点，有序发展智能化超市、新型专卖店等新业态，建设地方特色民俗产品商业街区，合理布局便民服务中心，</w:t>
      </w:r>
      <w:r>
        <w:rPr>
          <w:rFonts w:hint="default" w:ascii="Times New Roman" w:hAnsi="Times New Roman" w:eastAsia="仿宋_GB2312" w:cs="Times New Roman"/>
          <w:color w:val="auto"/>
          <w:sz w:val="32"/>
          <w:szCs w:val="32"/>
          <w:highlight w:val="none"/>
          <w:u w:val="none" w:color="auto"/>
        </w:rPr>
        <w:t>加快</w:t>
      </w:r>
      <w:r>
        <w:rPr>
          <w:rFonts w:hint="default" w:ascii="Times New Roman" w:hAnsi="Times New Roman" w:eastAsia="仿宋_GB2312" w:cs="Times New Roman"/>
          <w:color w:val="auto"/>
          <w:sz w:val="32"/>
          <w:szCs w:val="32"/>
          <w:highlight w:val="none"/>
          <w:u w:val="none" w:color="auto"/>
          <w:lang w:val="en-US" w:eastAsia="zh-CN"/>
        </w:rPr>
        <w:t>综合性</w:t>
      </w:r>
      <w:r>
        <w:rPr>
          <w:rFonts w:hint="default" w:ascii="Times New Roman" w:hAnsi="Times New Roman" w:eastAsia="仿宋_GB2312" w:cs="Times New Roman"/>
          <w:color w:val="auto"/>
          <w:sz w:val="32"/>
          <w:szCs w:val="32"/>
          <w:highlight w:val="none"/>
          <w:u w:val="none" w:color="auto"/>
        </w:rPr>
        <w:t>农畜产品</w:t>
      </w:r>
      <w:r>
        <w:rPr>
          <w:rFonts w:hint="default" w:ascii="Times New Roman" w:hAnsi="Times New Roman" w:eastAsia="仿宋_GB2312" w:cs="Times New Roman"/>
          <w:color w:val="auto"/>
          <w:sz w:val="32"/>
          <w:szCs w:val="32"/>
          <w:highlight w:val="none"/>
          <w:u w:val="none" w:color="auto"/>
          <w:lang w:val="en-US" w:eastAsia="zh-CN"/>
        </w:rPr>
        <w:t>批发</w:t>
      </w:r>
      <w:r>
        <w:rPr>
          <w:rFonts w:hint="default" w:ascii="Times New Roman" w:hAnsi="Times New Roman" w:eastAsia="仿宋_GB2312" w:cs="Times New Roman"/>
          <w:color w:val="auto"/>
          <w:sz w:val="32"/>
          <w:szCs w:val="32"/>
          <w:highlight w:val="none"/>
          <w:u w:val="none" w:color="auto"/>
        </w:rPr>
        <w:t>市场建设</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建</w:t>
      </w:r>
      <w:r>
        <w:rPr>
          <w:rFonts w:hint="default" w:ascii="Times New Roman" w:hAnsi="Times New Roman" w:eastAsia="仿宋_GB2312" w:cs="Times New Roman"/>
          <w:color w:val="auto"/>
          <w:sz w:val="32"/>
          <w:szCs w:val="32"/>
          <w:highlight w:val="none"/>
          <w:u w:val="none" w:color="auto"/>
          <w:lang w:val="en-US" w:eastAsia="zh-CN"/>
        </w:rPr>
        <w:t>立</w:t>
      </w:r>
      <w:r>
        <w:rPr>
          <w:rFonts w:hint="default" w:ascii="Times New Roman" w:hAnsi="Times New Roman" w:eastAsia="仿宋_GB2312" w:cs="Times New Roman"/>
          <w:color w:val="auto"/>
          <w:sz w:val="32"/>
          <w:szCs w:val="32"/>
          <w:highlight w:val="none"/>
          <w:u w:val="none" w:color="auto"/>
        </w:rPr>
        <w:t>旗、苏木镇、嘎查村三级</w:t>
      </w:r>
      <w:r>
        <w:rPr>
          <w:rFonts w:hint="default" w:ascii="Times New Roman" w:hAnsi="Times New Roman" w:eastAsia="仿宋_GB2312" w:cs="Times New Roman"/>
          <w:color w:val="auto"/>
          <w:sz w:val="32"/>
          <w:szCs w:val="32"/>
          <w:highlight w:val="none"/>
          <w:u w:val="none" w:color="auto"/>
          <w:lang w:val="en-US" w:eastAsia="zh-CN"/>
        </w:rPr>
        <w:t>商业服务网络</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活跃城乡商贸流通。推动电子商务创新发展，培育壮大电子商务主体，围绕</w:t>
      </w:r>
      <w:r>
        <w:rPr>
          <w:rFonts w:hint="default" w:ascii="Times New Roman" w:hAnsi="Times New Roman" w:eastAsia="仿宋_GB2312" w:cs="Times New Roman"/>
          <w:color w:val="auto"/>
          <w:sz w:val="32"/>
          <w:szCs w:val="32"/>
          <w:highlight w:val="none"/>
          <w:u w:val="none" w:color="auto"/>
        </w:rPr>
        <w:t>特色农畜产品及沙生资源，</w:t>
      </w:r>
      <w:r>
        <w:rPr>
          <w:rFonts w:hint="default" w:ascii="Times New Roman" w:hAnsi="Times New Roman" w:eastAsia="仿宋_GB2312" w:cs="Times New Roman"/>
          <w:color w:val="auto"/>
          <w:sz w:val="32"/>
          <w:szCs w:val="32"/>
          <w:highlight w:val="none"/>
          <w:u w:val="none" w:color="auto"/>
          <w:lang w:val="en-US" w:eastAsia="zh-CN"/>
        </w:rPr>
        <w:t>完善电商服务平台，</w:t>
      </w:r>
      <w:r>
        <w:rPr>
          <w:rFonts w:hint="default" w:ascii="Times New Roman" w:hAnsi="Times New Roman" w:eastAsia="仿宋_GB2312" w:cs="Times New Roman"/>
          <w:color w:val="auto"/>
          <w:sz w:val="32"/>
          <w:szCs w:val="32"/>
          <w:highlight w:val="none"/>
          <w:u w:val="none" w:color="auto"/>
        </w:rPr>
        <w:t>鼓励企业自建平台，形成线上线下良性发展。积极探索和建立农村牧区电商发展路径，</w:t>
      </w:r>
      <w:r>
        <w:rPr>
          <w:rFonts w:hint="default" w:ascii="Times New Roman" w:hAnsi="Times New Roman" w:eastAsia="仿宋_GB2312" w:cs="Times New Roman"/>
          <w:color w:val="auto"/>
          <w:sz w:val="32"/>
          <w:szCs w:val="32"/>
          <w:highlight w:val="none"/>
          <w:u w:val="none" w:color="auto"/>
          <w:lang w:val="en-US" w:eastAsia="zh-CN"/>
        </w:rPr>
        <w:t>提升</w:t>
      </w:r>
      <w:r>
        <w:rPr>
          <w:rFonts w:hint="default" w:ascii="Times New Roman" w:hAnsi="Times New Roman" w:eastAsia="仿宋_GB2312" w:cs="Times New Roman"/>
          <w:color w:val="auto"/>
          <w:sz w:val="32"/>
          <w:szCs w:val="32"/>
          <w:highlight w:val="none"/>
          <w:u w:val="none" w:color="auto"/>
        </w:rPr>
        <w:t>电子商务进农村、进牧区</w:t>
      </w:r>
      <w:r>
        <w:rPr>
          <w:rFonts w:hint="default" w:ascii="Times New Roman" w:hAnsi="Times New Roman" w:eastAsia="仿宋_GB2312" w:cs="Times New Roman"/>
          <w:color w:val="auto"/>
          <w:sz w:val="32"/>
          <w:szCs w:val="32"/>
          <w:highlight w:val="none"/>
          <w:u w:val="none" w:color="auto"/>
          <w:lang w:val="en-US" w:eastAsia="zh-CN"/>
        </w:rPr>
        <w:t>水平</w:t>
      </w:r>
      <w:r>
        <w:rPr>
          <w:rFonts w:hint="default" w:ascii="Times New Roman" w:hAnsi="Times New Roman" w:eastAsia="仿宋_GB2312" w:cs="Times New Roman"/>
          <w:color w:val="auto"/>
          <w:sz w:val="32"/>
          <w:szCs w:val="32"/>
          <w:highlight w:val="none"/>
          <w:u w:val="none" w:color="auto"/>
        </w:rPr>
        <w:t>。</w:t>
      </w:r>
    </w:p>
    <w:p>
      <w:pPr>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楷体_GB2312" w:cs="Times New Roman"/>
          <w:b/>
          <w:bCs/>
          <w:color w:val="auto"/>
          <w:spacing w:val="0"/>
          <w:sz w:val="32"/>
          <w:szCs w:val="32"/>
          <w:highlight w:val="none"/>
          <w:u w:val="none" w:color="auto"/>
          <w:lang w:val="en-US" w:eastAsia="zh-CN"/>
        </w:rPr>
        <w:t>推动现代物流业健康发展。</w:t>
      </w:r>
      <w:r>
        <w:rPr>
          <w:rFonts w:hint="default" w:ascii="Times New Roman" w:hAnsi="Times New Roman" w:eastAsia="仿宋_GB2312" w:cs="Times New Roman"/>
          <w:b w:val="0"/>
          <w:bCs w:val="0"/>
          <w:color w:val="auto"/>
          <w:spacing w:val="0"/>
          <w:sz w:val="32"/>
          <w:szCs w:val="32"/>
          <w:highlight w:val="none"/>
          <w:u w:val="none" w:color="auto"/>
          <w:lang w:val="en-US" w:eastAsia="zh-CN"/>
        </w:rPr>
        <w:t>发挥通</w:t>
      </w:r>
      <w:r>
        <w:rPr>
          <w:rFonts w:hint="default" w:ascii="Times New Roman" w:hAnsi="Times New Roman" w:eastAsia="仿宋_GB2312" w:cs="Times New Roman"/>
          <w:color w:val="auto"/>
          <w:spacing w:val="0"/>
          <w:sz w:val="32"/>
          <w:szCs w:val="32"/>
          <w:highlight w:val="none"/>
          <w:u w:val="none" w:color="auto"/>
          <w:lang w:val="en-US" w:eastAsia="zh-CN"/>
        </w:rPr>
        <w:t>道优势，逐步构建“立足内需、融合口岸、面向河西、连通蒙古”的现代物流体系。以巴丹吉林镇为中心，建设集</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住宿餐饮、</w:t>
      </w:r>
      <w:r>
        <w:rPr>
          <w:rFonts w:hint="default" w:ascii="Times New Roman" w:hAnsi="Times New Roman" w:eastAsia="仿宋_GB2312" w:cs="Times New Roman"/>
          <w:snapToGrid w:val="0"/>
          <w:color w:val="auto"/>
          <w:spacing w:val="0"/>
          <w:kern w:val="32"/>
          <w:sz w:val="32"/>
          <w:szCs w:val="32"/>
          <w:highlight w:val="none"/>
          <w:u w:val="none" w:color="auto"/>
        </w:rPr>
        <w:t>仓储配送</w:t>
      </w:r>
      <w:r>
        <w:rPr>
          <w:rFonts w:hint="default" w:ascii="Times New Roman" w:hAnsi="Times New Roman" w:eastAsia="仿宋_GB2312" w:cs="Times New Roman"/>
          <w:snapToGrid w:val="0"/>
          <w:color w:val="auto"/>
          <w:spacing w:val="0"/>
          <w:kern w:val="32"/>
          <w:sz w:val="32"/>
          <w:szCs w:val="32"/>
          <w:highlight w:val="none"/>
          <w:u w:val="none" w:color="auto"/>
          <w:lang w:eastAsia="zh-CN"/>
        </w:rPr>
        <w:t>、</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信息服务为一体的综合物流</w:t>
      </w:r>
      <w:r>
        <w:rPr>
          <w:rFonts w:hint="default" w:ascii="Times New Roman" w:hAnsi="Times New Roman" w:eastAsia="仿宋_GB2312" w:cs="Times New Roman"/>
          <w:snapToGrid w:val="0"/>
          <w:color w:val="auto"/>
          <w:spacing w:val="0"/>
          <w:kern w:val="32"/>
          <w:sz w:val="32"/>
          <w:szCs w:val="32"/>
          <w:highlight w:val="none"/>
          <w:u w:val="none" w:color="auto"/>
        </w:rPr>
        <w:t>中心</w:t>
      </w:r>
      <w:r>
        <w:rPr>
          <w:rFonts w:hint="default" w:ascii="Times New Roman" w:hAnsi="Times New Roman" w:eastAsia="仿宋_GB2312" w:cs="Times New Roman"/>
          <w:snapToGrid w:val="0"/>
          <w:color w:val="auto"/>
          <w:spacing w:val="0"/>
          <w:kern w:val="32"/>
          <w:sz w:val="32"/>
          <w:szCs w:val="32"/>
          <w:highlight w:val="none"/>
          <w:u w:val="none" w:color="auto"/>
          <w:lang w:eastAsia="zh-CN"/>
        </w:rPr>
        <w:t>。</w:t>
      </w:r>
      <w:r>
        <w:rPr>
          <w:rFonts w:hint="default" w:ascii="Times New Roman" w:hAnsi="Times New Roman" w:eastAsia="仿宋_GB2312" w:cs="Times New Roman"/>
          <w:snapToGrid w:val="0"/>
          <w:color w:val="auto"/>
          <w:spacing w:val="0"/>
          <w:kern w:val="32"/>
          <w:sz w:val="32"/>
          <w:szCs w:val="32"/>
          <w:highlight w:val="none"/>
          <w:u w:val="none" w:color="auto"/>
        </w:rPr>
        <w:t>以塔木素</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w:t>
      </w:r>
      <w:r>
        <w:rPr>
          <w:rFonts w:hint="default" w:ascii="Times New Roman" w:hAnsi="Times New Roman" w:eastAsia="仿宋_GB2312" w:cs="Times New Roman"/>
          <w:snapToGrid w:val="0"/>
          <w:color w:val="auto"/>
          <w:spacing w:val="0"/>
          <w:kern w:val="32"/>
          <w:sz w:val="32"/>
          <w:szCs w:val="32"/>
          <w:highlight w:val="none"/>
          <w:u w:val="none" w:color="auto"/>
        </w:rPr>
        <w:t>雅布赖</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集中</w:t>
      </w:r>
      <w:r>
        <w:rPr>
          <w:rFonts w:hint="default" w:ascii="Times New Roman" w:hAnsi="Times New Roman" w:eastAsia="仿宋_GB2312" w:cs="Times New Roman"/>
          <w:snapToGrid w:val="0"/>
          <w:color w:val="auto"/>
          <w:spacing w:val="0"/>
          <w:kern w:val="32"/>
          <w:sz w:val="32"/>
          <w:szCs w:val="32"/>
          <w:highlight w:val="none"/>
          <w:u w:val="none" w:color="auto"/>
        </w:rPr>
        <w:t>区为载体，建设</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保税物流体系和</w:t>
      </w:r>
      <w:r>
        <w:rPr>
          <w:rFonts w:hint="default" w:ascii="Times New Roman" w:hAnsi="Times New Roman" w:eastAsia="仿宋_GB2312" w:cs="Times New Roman"/>
          <w:snapToGrid w:val="0"/>
          <w:color w:val="auto"/>
          <w:spacing w:val="0"/>
          <w:kern w:val="32"/>
          <w:sz w:val="32"/>
          <w:szCs w:val="32"/>
          <w:highlight w:val="none"/>
          <w:u w:val="none" w:color="auto"/>
        </w:rPr>
        <w:t>工业物流中心</w:t>
      </w:r>
      <w:r>
        <w:rPr>
          <w:rFonts w:hint="default" w:ascii="Times New Roman" w:hAnsi="Times New Roman" w:eastAsia="仿宋_GB2312" w:cs="Times New Roman"/>
          <w:snapToGrid w:val="0"/>
          <w:color w:val="auto"/>
          <w:spacing w:val="0"/>
          <w:kern w:val="32"/>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大力发展第三方物流</w:t>
      </w:r>
      <w:r>
        <w:rPr>
          <w:rFonts w:hint="default" w:ascii="Times New Roman" w:hAnsi="Times New Roman" w:eastAsia="仿宋_GB2312" w:cs="Times New Roman"/>
          <w:snapToGrid w:val="0"/>
          <w:color w:val="auto"/>
          <w:spacing w:val="0"/>
          <w:kern w:val="32"/>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依托国道、省道的加油、加气站，配建物流信息系统，提高物流服务水平。</w:t>
      </w:r>
      <w:r>
        <w:rPr>
          <w:rFonts w:hint="default" w:ascii="Times New Roman" w:hAnsi="Times New Roman" w:eastAsia="仿宋_GB2312" w:cs="Times New Roman"/>
          <w:snapToGrid w:val="0"/>
          <w:color w:val="auto"/>
          <w:spacing w:val="0"/>
          <w:kern w:val="32"/>
          <w:sz w:val="32"/>
          <w:szCs w:val="32"/>
          <w:highlight w:val="none"/>
          <w:u w:val="none" w:color="auto"/>
        </w:rPr>
        <w:t>加快特色农畜产品冷链物流</w:t>
      </w:r>
      <w:r>
        <w:rPr>
          <w:rFonts w:hint="default" w:ascii="Times New Roman" w:hAnsi="Times New Roman" w:eastAsia="仿宋_GB2312" w:cs="Times New Roman"/>
          <w:snapToGrid w:val="0"/>
          <w:color w:val="auto"/>
          <w:spacing w:val="0"/>
          <w:kern w:val="32"/>
          <w:sz w:val="32"/>
          <w:szCs w:val="32"/>
          <w:highlight w:val="none"/>
          <w:u w:val="none" w:color="auto"/>
          <w:lang w:val="en-US" w:eastAsia="zh-CN"/>
        </w:rPr>
        <w:t>体系</w:t>
      </w:r>
      <w:r>
        <w:rPr>
          <w:rFonts w:hint="default" w:ascii="Times New Roman" w:hAnsi="Times New Roman" w:eastAsia="仿宋_GB2312" w:cs="Times New Roman"/>
          <w:snapToGrid w:val="0"/>
          <w:color w:val="auto"/>
          <w:spacing w:val="0"/>
          <w:kern w:val="32"/>
          <w:sz w:val="32"/>
          <w:szCs w:val="32"/>
          <w:highlight w:val="none"/>
          <w:u w:val="none" w:color="auto"/>
        </w:rPr>
        <w:t>建设</w:t>
      </w:r>
      <w:r>
        <w:rPr>
          <w:rFonts w:hint="default" w:ascii="Times New Roman" w:hAnsi="Times New Roman" w:eastAsia="仿宋_GB2312" w:cs="Times New Roman"/>
          <w:snapToGrid w:val="0"/>
          <w:color w:val="auto"/>
          <w:spacing w:val="0"/>
          <w:kern w:val="32"/>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完善</w:t>
      </w:r>
      <w:r>
        <w:rPr>
          <w:rFonts w:hint="default" w:ascii="Times New Roman" w:hAnsi="Times New Roman" w:eastAsia="仿宋_GB2312" w:cs="Times New Roman"/>
          <w:color w:val="auto"/>
          <w:spacing w:val="0"/>
          <w:sz w:val="32"/>
          <w:szCs w:val="32"/>
          <w:highlight w:val="none"/>
          <w:u w:val="none" w:color="auto"/>
          <w:lang w:val="en-US" w:eastAsia="zh-CN"/>
        </w:rPr>
        <w:t>公共配送中心及授递设施，推进快递业加快发展。</w:t>
      </w:r>
    </w:p>
    <w:p>
      <w:pPr>
        <w:pStyle w:val="6"/>
        <w:keepNext/>
        <w:keepLines/>
        <w:pageBreakBefore w:val="0"/>
        <w:widowControl w:val="0"/>
        <w:kinsoku/>
        <w:wordWrap/>
        <w:overflowPunct/>
        <w:topLinePunct w:val="0"/>
        <w:autoSpaceDE/>
        <w:autoSpaceDN/>
        <w:bidi w:val="0"/>
        <w:adjustRightInd/>
        <w:snapToGrid/>
        <w:spacing w:before="260" w:after="260" w:line="580" w:lineRule="exact"/>
        <w:jc w:val="center"/>
        <w:textAlignment w:val="auto"/>
        <w:rPr>
          <w:rFonts w:hint="default" w:ascii="Times New Roman" w:hAnsi="Times New Roman" w:cs="Times New Roman"/>
          <w:color w:val="auto"/>
          <w:spacing w:val="0"/>
          <w:highlight w:val="none"/>
          <w:u w:val="none" w:color="auto"/>
        </w:rPr>
      </w:pPr>
      <w:bookmarkStart w:id="123" w:name="_Toc31046"/>
      <w:bookmarkStart w:id="124" w:name="_Toc18078"/>
      <w:bookmarkStart w:id="125" w:name="_Toc29916"/>
      <w:bookmarkStart w:id="126" w:name="_Toc32619"/>
      <w:bookmarkStart w:id="127" w:name="_Toc16498"/>
      <w:r>
        <w:rPr>
          <w:rFonts w:hint="default" w:ascii="Times New Roman" w:hAnsi="Times New Roman" w:cs="Times New Roman"/>
          <w:color w:val="auto"/>
          <w:spacing w:val="0"/>
          <w:highlight w:val="none"/>
          <w:u w:val="none" w:color="auto"/>
        </w:rPr>
        <w:t>第</w:t>
      </w:r>
      <w:r>
        <w:rPr>
          <w:rFonts w:hint="default" w:ascii="Times New Roman" w:hAnsi="Times New Roman" w:cs="Times New Roman"/>
          <w:color w:val="auto"/>
          <w:spacing w:val="0"/>
          <w:highlight w:val="none"/>
          <w:u w:val="none" w:color="auto"/>
          <w:lang w:val="en-US" w:eastAsia="zh-CN"/>
        </w:rPr>
        <w:t>三</w:t>
      </w:r>
      <w:r>
        <w:rPr>
          <w:rFonts w:hint="default" w:ascii="Times New Roman" w:hAnsi="Times New Roman" w:cs="Times New Roman"/>
          <w:color w:val="auto"/>
          <w:spacing w:val="0"/>
          <w:highlight w:val="none"/>
          <w:u w:val="none" w:color="auto"/>
        </w:rPr>
        <w:t>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lang w:eastAsia="zh-CN"/>
        </w:rPr>
        <w:t>推动社区服务和健康养老业融合发展</w:t>
      </w:r>
      <w:bookmarkEnd w:id="123"/>
      <w:bookmarkEnd w:id="124"/>
      <w:bookmarkEnd w:id="125"/>
      <w:bookmarkEnd w:id="126"/>
      <w:bookmarkEnd w:id="127"/>
    </w:p>
    <w:p>
      <w:pPr>
        <w:pStyle w:val="8"/>
        <w:pageBreakBefore w:val="0"/>
        <w:shd w:val="clear" w:color="auto" w:fill="auto"/>
        <w:kinsoku/>
        <w:wordWrap/>
        <w:overflowPunct/>
        <w:topLinePunct w:val="0"/>
        <w:autoSpaceDE/>
        <w:autoSpaceDN/>
        <w:bidi w:val="0"/>
        <w:spacing w:before="0" w:beforeAutospacing="0" w:after="0" w:afterAutospacing="0" w:line="58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全面发展社区服务业。</w:t>
      </w:r>
      <w:r>
        <w:rPr>
          <w:rFonts w:hint="default" w:ascii="Times New Roman" w:hAnsi="Times New Roman" w:eastAsia="仿宋_GB2312" w:cs="Times New Roman"/>
          <w:color w:val="auto"/>
          <w:sz w:val="32"/>
          <w:szCs w:val="32"/>
          <w:highlight w:val="none"/>
          <w:u w:val="none" w:color="auto"/>
        </w:rPr>
        <w:t>创新社区服务形式与内容，加强社区公共服务，发展社区商业服务和非营利性服务，推进社区服务社会化、产业化、网络化。</w:t>
      </w:r>
      <w:r>
        <w:rPr>
          <w:rFonts w:hint="default" w:ascii="Times New Roman" w:hAnsi="Times New Roman" w:eastAsia="仿宋_GB2312" w:cs="Times New Roman"/>
          <w:color w:val="auto"/>
          <w:sz w:val="32"/>
          <w:szCs w:val="32"/>
          <w:highlight w:val="none"/>
          <w:u w:val="none" w:color="auto"/>
          <w:lang w:val="en-US" w:eastAsia="zh-CN"/>
        </w:rPr>
        <w:t>完善“12349”居家养老服务平台，</w:t>
      </w:r>
      <w:r>
        <w:rPr>
          <w:rFonts w:hint="default" w:ascii="Times New Roman" w:hAnsi="Times New Roman" w:eastAsia="仿宋_GB2312" w:cs="Times New Roman"/>
          <w:color w:val="auto"/>
          <w:sz w:val="32"/>
          <w:szCs w:val="32"/>
          <w:highlight w:val="none"/>
          <w:u w:val="none" w:color="auto"/>
        </w:rPr>
        <w:t>大力发展家庭保洁、卫生保健、养老扶助、病人看护、家务管理、婴幼儿看护等家庭服务业，因地制宜发展家庭用品配送、家庭教育等新兴业态。 </w:t>
      </w:r>
    </w:p>
    <w:p>
      <w:pPr>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24"/>
          <w:highlight w:val="none"/>
          <w:u w:val="none" w:color="auto"/>
        </w:rPr>
        <w:t>大力发展健康养老服务业。</w:t>
      </w:r>
      <w:r>
        <w:rPr>
          <w:rFonts w:hint="default" w:ascii="Times New Roman" w:hAnsi="Times New Roman" w:eastAsia="仿宋_GB2312" w:cs="Times New Roman"/>
          <w:color w:val="auto"/>
          <w:sz w:val="32"/>
          <w:szCs w:val="32"/>
          <w:highlight w:val="none"/>
          <w:u w:val="none" w:color="auto"/>
          <w:lang w:val="en-US" w:eastAsia="zh-CN"/>
        </w:rPr>
        <w:t>启动运行旗医养结合康复托养中心，</w:t>
      </w:r>
      <w:r>
        <w:rPr>
          <w:rFonts w:hint="default" w:ascii="Times New Roman" w:hAnsi="Times New Roman" w:eastAsia="仿宋_GB2312" w:cs="Times New Roman"/>
          <w:color w:val="auto"/>
          <w:sz w:val="32"/>
          <w:szCs w:val="32"/>
          <w:highlight w:val="none"/>
          <w:u w:val="none" w:color="auto"/>
        </w:rPr>
        <w:t>构建集医疗服务、健康管理</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康复治疗</w:t>
      </w:r>
      <w:r>
        <w:rPr>
          <w:rFonts w:hint="default" w:ascii="Times New Roman" w:hAnsi="Times New Roman" w:eastAsia="仿宋_GB2312" w:cs="Times New Roman"/>
          <w:color w:val="auto"/>
          <w:sz w:val="32"/>
          <w:szCs w:val="32"/>
          <w:highlight w:val="none"/>
          <w:u w:val="none" w:color="auto"/>
        </w:rPr>
        <w:t>等为一体的服务体系。</w:t>
      </w:r>
      <w:r>
        <w:rPr>
          <w:rFonts w:hint="default" w:ascii="Times New Roman" w:hAnsi="Times New Roman" w:eastAsia="仿宋_GB2312" w:cs="Times New Roman"/>
          <w:color w:val="auto"/>
          <w:sz w:val="32"/>
          <w:szCs w:val="32"/>
          <w:highlight w:val="none"/>
          <w:u w:val="none" w:color="auto"/>
          <w:lang w:val="en-US" w:eastAsia="zh-CN"/>
        </w:rPr>
        <w:t>建设</w:t>
      </w:r>
      <w:r>
        <w:rPr>
          <w:rFonts w:hint="default" w:ascii="Times New Roman" w:hAnsi="Times New Roman" w:eastAsia="仿宋_GB2312" w:cs="Times New Roman"/>
          <w:color w:val="auto"/>
          <w:sz w:val="32"/>
          <w:szCs w:val="32"/>
          <w:highlight w:val="none"/>
          <w:u w:val="none" w:color="auto"/>
        </w:rPr>
        <w:t>老年人日间照料中心、老年活动中心等配套</w:t>
      </w:r>
      <w:r>
        <w:rPr>
          <w:rFonts w:hint="default" w:ascii="Times New Roman" w:hAnsi="Times New Roman" w:eastAsia="仿宋_GB2312" w:cs="Times New Roman"/>
          <w:color w:val="auto"/>
          <w:sz w:val="32"/>
          <w:szCs w:val="32"/>
          <w:highlight w:val="none"/>
          <w:u w:val="none" w:color="auto"/>
          <w:lang w:val="en-US" w:eastAsia="zh-CN"/>
        </w:rPr>
        <w:t>设施</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依托互联网资源和社会力量，以社区为基础，搭建养老信息服务网络平台，提供护理看护、健康管理、康复照料等居家养老服务。鼓励老年人积极参与互助养老、社区治理、社会公益等活动。</w:t>
      </w:r>
      <w:r>
        <w:rPr>
          <w:rFonts w:hint="default" w:ascii="Times New Roman" w:hAnsi="Times New Roman" w:eastAsia="仿宋_GB2312" w:cs="Times New Roman"/>
          <w:color w:val="auto"/>
          <w:sz w:val="32"/>
          <w:szCs w:val="32"/>
          <w:highlight w:val="none"/>
          <w:u w:val="none" w:color="auto"/>
          <w:lang w:eastAsia="zh-CN"/>
        </w:rPr>
        <w:t>探索</w:t>
      </w:r>
      <w:r>
        <w:rPr>
          <w:rFonts w:hint="default" w:ascii="Times New Roman" w:hAnsi="Times New Roman" w:eastAsia="仿宋_GB2312" w:cs="Times New Roman"/>
          <w:color w:val="auto"/>
          <w:sz w:val="32"/>
          <w:szCs w:val="32"/>
          <w:highlight w:val="none"/>
          <w:u w:val="none" w:color="auto"/>
          <w:lang w:val="en-US" w:eastAsia="zh-CN"/>
        </w:rPr>
        <w:t>建立</w:t>
      </w:r>
      <w:r>
        <w:rPr>
          <w:rFonts w:hint="default" w:ascii="Times New Roman" w:hAnsi="Times New Roman" w:eastAsia="仿宋_GB2312" w:cs="Times New Roman"/>
          <w:color w:val="auto"/>
          <w:sz w:val="32"/>
          <w:szCs w:val="32"/>
          <w:highlight w:val="none"/>
          <w:u w:val="none" w:color="auto"/>
        </w:rPr>
        <w:t>“自费+补贴”</w:t>
      </w:r>
      <w:r>
        <w:rPr>
          <w:rFonts w:hint="default" w:ascii="Times New Roman" w:hAnsi="Times New Roman" w:eastAsia="仿宋_GB2312" w:cs="Times New Roman"/>
          <w:color w:val="auto"/>
          <w:sz w:val="32"/>
          <w:szCs w:val="32"/>
          <w:highlight w:val="none"/>
          <w:u w:val="none" w:color="auto"/>
          <w:lang w:val="en-US" w:eastAsia="zh-CN"/>
        </w:rPr>
        <w:t>养老</w:t>
      </w:r>
      <w:r>
        <w:rPr>
          <w:rFonts w:hint="default" w:ascii="Times New Roman" w:hAnsi="Times New Roman" w:eastAsia="仿宋_GB2312" w:cs="Times New Roman"/>
          <w:color w:val="auto"/>
          <w:sz w:val="32"/>
          <w:szCs w:val="32"/>
          <w:highlight w:val="none"/>
          <w:u w:val="none" w:color="auto"/>
        </w:rPr>
        <w:t>模式</w:t>
      </w:r>
      <w:r>
        <w:rPr>
          <w:rFonts w:hint="default" w:ascii="Times New Roman" w:hAnsi="Times New Roman" w:eastAsia="仿宋_GB2312" w:cs="Times New Roman"/>
          <w:color w:val="auto"/>
          <w:sz w:val="32"/>
          <w:szCs w:val="32"/>
          <w:highlight w:val="none"/>
          <w:u w:val="none" w:color="auto"/>
          <w:lang w:eastAsia="zh-CN"/>
        </w:rPr>
        <w:t>和</w:t>
      </w:r>
      <w:r>
        <w:rPr>
          <w:rFonts w:hint="default" w:ascii="Times New Roman" w:hAnsi="Times New Roman" w:eastAsia="仿宋_GB2312" w:cs="Times New Roman"/>
          <w:color w:val="auto"/>
          <w:sz w:val="32"/>
          <w:szCs w:val="32"/>
          <w:highlight w:val="none"/>
          <w:u w:val="none" w:color="auto"/>
        </w:rPr>
        <w:t>老年信托、老年保险等金融保障体系。</w:t>
      </w:r>
    </w:p>
    <w:p>
      <w:pPr>
        <w:pStyle w:val="6"/>
        <w:keepNext/>
        <w:keepLines/>
        <w:pageBreakBefore w:val="0"/>
        <w:widowControl w:val="0"/>
        <w:kinsoku/>
        <w:wordWrap/>
        <w:overflowPunct/>
        <w:topLinePunct w:val="0"/>
        <w:autoSpaceDE/>
        <w:autoSpaceDN/>
        <w:bidi w:val="0"/>
        <w:adjustRightInd/>
        <w:snapToGrid/>
        <w:spacing w:before="260" w:after="260" w:line="580" w:lineRule="exact"/>
        <w:jc w:val="center"/>
        <w:textAlignment w:val="auto"/>
        <w:rPr>
          <w:rFonts w:hint="default" w:ascii="Times New Roman" w:hAnsi="Times New Roman" w:cs="Times New Roman"/>
          <w:color w:val="auto"/>
          <w:spacing w:val="0"/>
          <w:highlight w:val="none"/>
          <w:u w:val="none" w:color="auto"/>
        </w:rPr>
      </w:pPr>
      <w:bookmarkStart w:id="128" w:name="_Toc13904"/>
      <w:bookmarkStart w:id="129" w:name="_Toc11536"/>
      <w:bookmarkStart w:id="130" w:name="_Toc20467"/>
      <w:bookmarkStart w:id="131" w:name="_Toc58715806"/>
      <w:bookmarkStart w:id="132" w:name="_Toc18247"/>
      <w:bookmarkStart w:id="133" w:name="_Toc25574"/>
      <w:r>
        <w:rPr>
          <w:rFonts w:hint="default" w:ascii="Times New Roman" w:hAnsi="Times New Roman" w:cs="Times New Roman"/>
          <w:color w:val="auto"/>
          <w:spacing w:val="0"/>
          <w:highlight w:val="none"/>
          <w:u w:val="none" w:color="auto"/>
        </w:rPr>
        <w:t>第</w:t>
      </w:r>
      <w:r>
        <w:rPr>
          <w:rFonts w:hint="default" w:ascii="Times New Roman" w:hAnsi="Times New Roman" w:cs="Times New Roman"/>
          <w:color w:val="auto"/>
          <w:spacing w:val="0"/>
          <w:highlight w:val="none"/>
          <w:u w:val="none" w:color="auto"/>
          <w:lang w:val="en-US" w:eastAsia="zh-CN"/>
        </w:rPr>
        <w:t>四</w:t>
      </w:r>
      <w:r>
        <w:rPr>
          <w:rFonts w:hint="default" w:ascii="Times New Roman" w:hAnsi="Times New Roman" w:cs="Times New Roman"/>
          <w:color w:val="auto"/>
          <w:spacing w:val="0"/>
          <w:highlight w:val="none"/>
          <w:u w:val="none" w:color="auto"/>
        </w:rPr>
        <w:t>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lang w:eastAsia="zh-CN"/>
        </w:rPr>
        <w:t>推动地域</w:t>
      </w:r>
      <w:r>
        <w:rPr>
          <w:rFonts w:hint="default" w:ascii="Times New Roman" w:hAnsi="Times New Roman" w:cs="Times New Roman"/>
          <w:color w:val="auto"/>
          <w:spacing w:val="0"/>
          <w:highlight w:val="none"/>
          <w:u w:val="none" w:color="auto"/>
        </w:rPr>
        <w:t>文化繁荣发展</w:t>
      </w:r>
      <w:bookmarkEnd w:id="119"/>
      <w:bookmarkEnd w:id="128"/>
      <w:bookmarkEnd w:id="129"/>
      <w:bookmarkEnd w:id="130"/>
      <w:bookmarkEnd w:id="131"/>
      <w:bookmarkEnd w:id="132"/>
      <w:bookmarkEnd w:id="133"/>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推进特色嘎查村寨文化建设。</w:t>
      </w:r>
      <w:r>
        <w:rPr>
          <w:rFonts w:hint="default" w:ascii="Times New Roman" w:hAnsi="Times New Roman" w:eastAsia="仿宋_GB2312" w:cs="Times New Roman"/>
          <w:color w:val="auto"/>
          <w:spacing w:val="0"/>
          <w:sz w:val="32"/>
          <w:szCs w:val="32"/>
          <w:highlight w:val="none"/>
          <w:u w:val="none" w:color="auto"/>
        </w:rPr>
        <w:t>以嘎查、人口聚居区为单位研究发掘、收集整理蒙古族文化艺术图标和民族特色建筑符号元素，推动各具特色的村寨建设和特色历史人文建筑的改造、修复、保护，营造具有浓郁的蒙古族嘎查村寨氛围。</w:t>
      </w:r>
    </w:p>
    <w:p>
      <w:pPr>
        <w:keepNext w:val="0"/>
        <w:keepLines w:val="0"/>
        <w:pageBreakBefore w:val="0"/>
        <w:widowControl w:val="0"/>
        <w:kinsoku/>
        <w:wordWrap/>
        <w:overflowPunct/>
        <w:topLinePunct w:val="0"/>
        <w:autoSpaceDE/>
        <w:autoSpaceDN/>
        <w:bidi w:val="0"/>
        <w:adjustRightInd/>
        <w:snapToGrid/>
        <w:spacing w:line="560" w:lineRule="exact"/>
        <w:ind w:right="23"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推进民族工艺与艺术文化传承。</w:t>
      </w:r>
      <w:r>
        <w:rPr>
          <w:rFonts w:hint="default" w:ascii="Times New Roman" w:hAnsi="Times New Roman" w:eastAsia="仿宋_GB2312" w:cs="Times New Roman"/>
          <w:color w:val="auto"/>
          <w:spacing w:val="0"/>
          <w:sz w:val="32"/>
          <w:szCs w:val="32"/>
          <w:highlight w:val="none"/>
          <w:u w:val="none" w:color="auto"/>
        </w:rPr>
        <w:t>以蒙族、蒙元文化为特色，做好历史文化遗产、民族文化风格和传统风貌传承与建设，促进蒙元文化、传统文化和现代文化融合。加强阿拉善长调民歌、陶布秀尔演奏、萨吾尔登舞蹈传统艺术传承</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推动驼乳、民族手工艺制品、沙画、奇石、银制品、雕刻品等旅游产品开发，推出驼羊肉、沙葱、驼乳等特色系列餐饮。</w:t>
      </w:r>
    </w:p>
    <w:p>
      <w:pPr>
        <w:pStyle w:val="9"/>
        <w:pageBreakBefore w:val="0"/>
        <w:shd w:val="clear" w:color="auto" w:fill="auto"/>
        <w:kinsoku/>
        <w:wordWrap/>
        <w:overflowPunct/>
        <w:topLinePunct w:val="0"/>
        <w:autoSpaceDE/>
        <w:autoSpaceDN/>
        <w:bidi w:val="0"/>
        <w:spacing w:after="0" w:line="580" w:lineRule="exact"/>
        <w:ind w:left="0" w:leftChars="0" w:firstLine="0" w:firstLineChars="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val="en-US" w:eastAsia="zh-CN"/>
        </w:rPr>
        <w:t xml:space="preserve">   </w:t>
      </w:r>
      <w:r>
        <w:rPr>
          <w:rFonts w:hint="eastAsia" w:ascii="Times New Roman" w:hAnsi="Times New Roman" w:eastAsia="楷体_GB2312" w:cs="Times New Roman"/>
          <w:b/>
          <w:bCs/>
          <w:color w:val="auto"/>
          <w:spacing w:val="0"/>
          <w:sz w:val="32"/>
          <w:szCs w:val="32"/>
          <w:highlight w:val="none"/>
          <w:u w:val="none" w:color="auto"/>
          <w:lang w:val="en-US" w:eastAsia="zh-CN"/>
        </w:rPr>
        <w:t xml:space="preserve"> </w:t>
      </w:r>
      <w:r>
        <w:rPr>
          <w:rFonts w:hint="default" w:ascii="Times New Roman" w:hAnsi="Times New Roman" w:eastAsia="楷体_GB2312" w:cs="Times New Roman"/>
          <w:b/>
          <w:bCs/>
          <w:color w:val="auto"/>
          <w:spacing w:val="0"/>
          <w:sz w:val="32"/>
          <w:szCs w:val="32"/>
          <w:highlight w:val="none"/>
          <w:u w:val="none" w:color="auto"/>
        </w:rPr>
        <w:t>推动乌兰牧骑事业繁荣发展。</w:t>
      </w:r>
      <w:r>
        <w:rPr>
          <w:rFonts w:hint="default" w:ascii="Times New Roman" w:hAnsi="Times New Roman" w:eastAsia="仿宋_GB2312" w:cs="Times New Roman"/>
          <w:color w:val="auto"/>
          <w:spacing w:val="0"/>
          <w:sz w:val="32"/>
          <w:szCs w:val="32"/>
          <w:highlight w:val="none"/>
          <w:u w:val="none" w:color="auto"/>
          <w:lang w:eastAsia="zh-CN"/>
        </w:rPr>
        <w:t>加快乌兰牧骑改革步伐，积极引进专、精、尖人才。</w:t>
      </w:r>
      <w:r>
        <w:rPr>
          <w:rFonts w:hint="default" w:ascii="Times New Roman" w:hAnsi="Times New Roman" w:eastAsia="仿宋_GB2312" w:cs="Times New Roman"/>
          <w:color w:val="auto"/>
          <w:spacing w:val="0"/>
          <w:sz w:val="32"/>
          <w:szCs w:val="32"/>
          <w:highlight w:val="none"/>
          <w:u w:val="none" w:color="auto"/>
        </w:rPr>
        <w:t>紧扣美丽中国、乡村振兴等重大主题</w:t>
      </w:r>
      <w:r>
        <w:rPr>
          <w:rFonts w:hint="default" w:ascii="Times New Roman" w:hAnsi="Times New Roman" w:eastAsia="仿宋_GB2312" w:cs="Times New Roman"/>
          <w:color w:val="auto"/>
          <w:spacing w:val="0"/>
          <w:sz w:val="32"/>
          <w:szCs w:val="32"/>
          <w:highlight w:val="none"/>
          <w:u w:val="none" w:color="auto"/>
          <w:lang w:eastAsia="zh-CN"/>
        </w:rPr>
        <w:t>开展</w:t>
      </w:r>
      <w:r>
        <w:rPr>
          <w:rFonts w:hint="default" w:ascii="Times New Roman" w:hAnsi="Times New Roman" w:eastAsia="仿宋_GB2312" w:cs="Times New Roman"/>
          <w:color w:val="auto"/>
          <w:spacing w:val="0"/>
          <w:sz w:val="32"/>
          <w:szCs w:val="32"/>
          <w:highlight w:val="none"/>
          <w:u w:val="none" w:color="auto"/>
        </w:rPr>
        <w:t>文艺</w:t>
      </w:r>
      <w:r>
        <w:rPr>
          <w:rFonts w:hint="default" w:ascii="Times New Roman" w:hAnsi="Times New Roman" w:eastAsia="仿宋_GB2312" w:cs="Times New Roman"/>
          <w:color w:val="auto"/>
          <w:spacing w:val="0"/>
          <w:sz w:val="32"/>
          <w:szCs w:val="32"/>
          <w:highlight w:val="none"/>
          <w:u w:val="none" w:color="auto"/>
          <w:lang w:eastAsia="zh-CN"/>
        </w:rPr>
        <w:t>创作</w:t>
      </w:r>
      <w:r>
        <w:rPr>
          <w:rFonts w:hint="default" w:ascii="Times New Roman" w:hAnsi="Times New Roman" w:eastAsia="仿宋_GB2312" w:cs="Times New Roman"/>
          <w:color w:val="auto"/>
          <w:spacing w:val="0"/>
          <w:sz w:val="32"/>
          <w:szCs w:val="32"/>
          <w:highlight w:val="none"/>
          <w:u w:val="none" w:color="auto"/>
        </w:rPr>
        <w:t>，聚焦现实题材</w:t>
      </w:r>
      <w:r>
        <w:rPr>
          <w:rFonts w:hint="default" w:ascii="Times New Roman" w:hAnsi="Times New Roman" w:eastAsia="仿宋_GB2312" w:cs="Times New Roman"/>
          <w:color w:val="auto"/>
          <w:spacing w:val="0"/>
          <w:sz w:val="32"/>
          <w:szCs w:val="32"/>
          <w:highlight w:val="none"/>
          <w:u w:val="none" w:color="auto"/>
          <w:lang w:eastAsia="zh-CN"/>
        </w:rPr>
        <w:t>提高创作水平，传承</w:t>
      </w:r>
      <w:r>
        <w:rPr>
          <w:rFonts w:hint="default" w:ascii="Times New Roman" w:hAnsi="Times New Roman" w:eastAsia="仿宋_GB2312" w:cs="Times New Roman"/>
          <w:color w:val="auto"/>
          <w:spacing w:val="0"/>
          <w:sz w:val="32"/>
          <w:szCs w:val="32"/>
          <w:highlight w:val="none"/>
          <w:u w:val="none" w:color="auto"/>
        </w:rPr>
        <w:t>民族</w:t>
      </w:r>
      <w:r>
        <w:rPr>
          <w:rFonts w:hint="default" w:ascii="Times New Roman" w:hAnsi="Times New Roman" w:eastAsia="仿宋_GB2312" w:cs="Times New Roman"/>
          <w:color w:val="auto"/>
          <w:spacing w:val="0"/>
          <w:sz w:val="32"/>
          <w:szCs w:val="32"/>
          <w:highlight w:val="none"/>
          <w:u w:val="none" w:color="auto"/>
          <w:lang w:eastAsia="zh-CN"/>
        </w:rPr>
        <w:t>文化，</w:t>
      </w:r>
      <w:r>
        <w:rPr>
          <w:rFonts w:hint="eastAsia" w:eastAsia="仿宋_GB2312" w:cs="Times New Roman"/>
          <w:color w:val="auto"/>
          <w:spacing w:val="0"/>
          <w:sz w:val="32"/>
          <w:szCs w:val="32"/>
          <w:highlight w:val="none"/>
          <w:u w:val="none" w:color="auto"/>
          <w:lang w:eastAsia="zh-CN"/>
        </w:rPr>
        <w:t>铸</w:t>
      </w:r>
      <w:r>
        <w:rPr>
          <w:rFonts w:hint="default" w:ascii="Times New Roman" w:hAnsi="Times New Roman" w:eastAsia="仿宋_GB2312" w:cs="Times New Roman"/>
          <w:color w:val="auto"/>
          <w:spacing w:val="0"/>
          <w:sz w:val="32"/>
          <w:szCs w:val="32"/>
          <w:highlight w:val="none"/>
          <w:u w:val="none" w:color="auto"/>
          <w:lang w:eastAsia="zh-CN"/>
        </w:rPr>
        <w:t>牢</w:t>
      </w:r>
      <w:r>
        <w:rPr>
          <w:rFonts w:hint="default" w:ascii="Times New Roman" w:hAnsi="Times New Roman" w:eastAsia="仿宋_GB2312" w:cs="Times New Roman"/>
          <w:color w:val="auto"/>
          <w:spacing w:val="0"/>
          <w:sz w:val="32"/>
          <w:szCs w:val="32"/>
          <w:highlight w:val="none"/>
          <w:u w:val="none" w:color="auto"/>
          <w:lang w:val="en-US" w:eastAsia="zh-CN"/>
        </w:rPr>
        <w:t>中华民族</w:t>
      </w:r>
      <w:r>
        <w:rPr>
          <w:rFonts w:hint="default" w:ascii="Times New Roman" w:hAnsi="Times New Roman" w:eastAsia="仿宋_GB2312" w:cs="Times New Roman"/>
          <w:color w:val="auto"/>
          <w:spacing w:val="0"/>
          <w:sz w:val="32"/>
          <w:szCs w:val="32"/>
          <w:highlight w:val="none"/>
          <w:u w:val="none" w:color="auto"/>
          <w:lang w:eastAsia="zh-CN"/>
        </w:rPr>
        <w:t>共同体意识</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大力</w:t>
      </w:r>
      <w:r>
        <w:rPr>
          <w:rFonts w:hint="default" w:ascii="Times New Roman" w:hAnsi="Times New Roman" w:eastAsia="仿宋_GB2312" w:cs="Times New Roman"/>
          <w:color w:val="auto"/>
          <w:spacing w:val="0"/>
          <w:sz w:val="32"/>
          <w:szCs w:val="32"/>
          <w:highlight w:val="none"/>
          <w:u w:val="none" w:color="auto"/>
        </w:rPr>
        <w:t>弘扬乌兰牧骑精神，加强新时代乌兰牧骑品牌建设，努力以乌兰牧骑事业发展推动农牧区、农牧民精神文明建设。</w:t>
      </w:r>
    </w:p>
    <w:p>
      <w:pPr>
        <w:pStyle w:val="9"/>
        <w:keepNext w:val="0"/>
        <w:keepLines w:val="0"/>
        <w:pageBreakBefore w:val="0"/>
        <w:widowControl w:val="0"/>
        <w:shd w:val="clear" w:color="auto" w:fill="auto"/>
        <w:kinsoku/>
        <w:wordWrap/>
        <w:overflowPunct/>
        <w:topLinePunct w:val="0"/>
        <w:autoSpaceDE/>
        <w:autoSpaceDN/>
        <w:bidi w:val="0"/>
        <w:adjustRightInd/>
        <w:snapToGrid/>
        <w:spacing w:before="260" w:after="260" w:line="580" w:lineRule="exact"/>
        <w:ind w:left="0" w:leftChars="0" w:firstLine="0" w:firstLineChars="0"/>
        <w:jc w:val="center"/>
        <w:textAlignment w:val="auto"/>
        <w:outlineLvl w:val="2"/>
        <w:rPr>
          <w:rFonts w:hint="default" w:ascii="Times New Roman" w:hAnsi="Times New Roman" w:eastAsia="楷体_GB2312" w:cs="Times New Roman"/>
          <w:b/>
          <w:bCs/>
          <w:color w:val="auto"/>
          <w:spacing w:val="0"/>
          <w:sz w:val="32"/>
          <w:szCs w:val="32"/>
          <w:highlight w:val="none"/>
          <w:u w:val="none" w:color="auto"/>
          <w:lang w:eastAsia="zh-CN"/>
        </w:rPr>
      </w:pPr>
      <w:bookmarkStart w:id="134" w:name="_Toc14508"/>
      <w:bookmarkStart w:id="135" w:name="_Toc9017"/>
      <w:bookmarkStart w:id="136" w:name="_Toc1305"/>
      <w:bookmarkStart w:id="137" w:name="_Toc3526"/>
      <w:bookmarkStart w:id="138" w:name="_Toc3440"/>
      <w:r>
        <w:rPr>
          <w:rFonts w:hint="default" w:ascii="Times New Roman" w:hAnsi="Times New Roman" w:eastAsia="楷体_GB2312" w:cs="Times New Roman"/>
          <w:b/>
          <w:bCs/>
          <w:color w:val="auto"/>
          <w:spacing w:val="0"/>
          <w:sz w:val="32"/>
          <w:szCs w:val="32"/>
          <w:highlight w:val="none"/>
          <w:u w:val="none" w:color="auto"/>
          <w:lang w:val="en-US" w:eastAsia="zh-CN"/>
        </w:rPr>
        <w:t xml:space="preserve">第五节 </w:t>
      </w:r>
      <w:r>
        <w:rPr>
          <w:rFonts w:hint="default" w:ascii="Times New Roman" w:hAnsi="Times New Roman" w:eastAsia="楷体_GB2312" w:cs="Times New Roman"/>
          <w:b/>
          <w:bCs/>
          <w:color w:val="auto"/>
          <w:spacing w:val="0"/>
          <w:sz w:val="32"/>
          <w:szCs w:val="32"/>
          <w:highlight w:val="none"/>
          <w:u w:val="none" w:color="auto"/>
          <w:lang w:eastAsia="zh-CN"/>
        </w:rPr>
        <w:t>推动居民</w:t>
      </w:r>
      <w:r>
        <w:rPr>
          <w:rFonts w:hint="default" w:ascii="Times New Roman" w:hAnsi="Times New Roman" w:eastAsia="楷体_GB2312" w:cs="Times New Roman"/>
          <w:b/>
          <w:bCs/>
          <w:color w:val="auto"/>
          <w:spacing w:val="0"/>
          <w:sz w:val="32"/>
          <w:szCs w:val="32"/>
          <w:highlight w:val="none"/>
          <w:u w:val="none" w:color="auto"/>
        </w:rPr>
        <w:t>消费</w:t>
      </w:r>
      <w:r>
        <w:rPr>
          <w:rFonts w:hint="default" w:ascii="Times New Roman" w:hAnsi="Times New Roman" w:eastAsia="楷体_GB2312" w:cs="Times New Roman"/>
          <w:b/>
          <w:bCs/>
          <w:color w:val="auto"/>
          <w:spacing w:val="0"/>
          <w:sz w:val="32"/>
          <w:szCs w:val="32"/>
          <w:highlight w:val="none"/>
          <w:u w:val="none" w:color="auto"/>
          <w:lang w:eastAsia="zh-CN"/>
        </w:rPr>
        <w:t>挖潜</w:t>
      </w:r>
      <w:r>
        <w:rPr>
          <w:rFonts w:hint="default" w:ascii="Times New Roman" w:hAnsi="Times New Roman" w:eastAsia="楷体_GB2312" w:cs="Times New Roman"/>
          <w:b/>
          <w:bCs/>
          <w:color w:val="auto"/>
          <w:spacing w:val="0"/>
          <w:sz w:val="32"/>
          <w:szCs w:val="32"/>
          <w:highlight w:val="none"/>
          <w:u w:val="none" w:color="auto"/>
          <w:lang w:val="en-US" w:eastAsia="zh-CN"/>
        </w:rPr>
        <w:t>升级</w:t>
      </w:r>
      <w:bookmarkEnd w:id="134"/>
      <w:bookmarkEnd w:id="135"/>
      <w:bookmarkEnd w:id="136"/>
      <w:bookmarkEnd w:id="137"/>
      <w:bookmarkEnd w:id="13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增强消费对经济发展的基础性作用，顺应消费</w:t>
      </w:r>
      <w:r>
        <w:rPr>
          <w:rFonts w:hint="default" w:ascii="Times New Roman" w:hAnsi="Times New Roman" w:eastAsia="仿宋_GB2312" w:cs="Times New Roman"/>
          <w:color w:val="auto"/>
          <w:spacing w:val="0"/>
          <w:sz w:val="32"/>
          <w:szCs w:val="32"/>
          <w:highlight w:val="none"/>
          <w:u w:val="none" w:color="auto"/>
          <w:lang w:val="en-US" w:eastAsia="zh-CN"/>
        </w:rPr>
        <w:t>新</w:t>
      </w:r>
      <w:r>
        <w:rPr>
          <w:rFonts w:hint="default" w:ascii="Times New Roman" w:hAnsi="Times New Roman" w:eastAsia="仿宋_GB2312" w:cs="Times New Roman"/>
          <w:color w:val="auto"/>
          <w:spacing w:val="0"/>
          <w:sz w:val="32"/>
          <w:szCs w:val="32"/>
          <w:highlight w:val="none"/>
          <w:u w:val="none" w:color="auto"/>
        </w:rPr>
        <w:t>趋势，推进餐饮住宿等传统消费升级，培育和规范服务消费、信贷消费、租赁消费等新型消费，适当增加公共消费。完善节假日制度，落实带薪休假制度，扩大节假日消费。</w:t>
      </w:r>
      <w:r>
        <w:rPr>
          <w:rFonts w:hint="default" w:ascii="Times New Roman" w:hAnsi="Times New Roman" w:eastAsia="仿宋_GB2312" w:cs="Times New Roman"/>
          <w:color w:val="auto"/>
          <w:spacing w:val="0"/>
          <w:sz w:val="32"/>
          <w:szCs w:val="32"/>
          <w:highlight w:val="none"/>
          <w:u w:val="none" w:color="auto"/>
          <w:lang w:eastAsia="zh-CN"/>
        </w:rPr>
        <w:t>实施消费提升行动，大力发展夜间经济，鼓励建设中高档产品专卖店，引导本地人就近消费。</w:t>
      </w:r>
      <w:r>
        <w:rPr>
          <w:rFonts w:hint="default" w:ascii="Times New Roman" w:hAnsi="Times New Roman" w:eastAsia="仿宋_GB2312" w:cs="Times New Roman"/>
          <w:i w:val="0"/>
          <w:caps w:val="0"/>
          <w:color w:val="auto"/>
          <w:spacing w:val="0"/>
          <w:sz w:val="32"/>
          <w:szCs w:val="32"/>
          <w:highlight w:val="none"/>
          <w:u w:val="none" w:color="auto"/>
          <w:shd w:val="clear" w:color="auto" w:fill="FFFFFF"/>
          <w:lang w:eastAsia="zh-CN"/>
        </w:rPr>
        <w:t>推动</w:t>
      </w:r>
      <w:r>
        <w:rPr>
          <w:rFonts w:hint="default" w:ascii="Times New Roman" w:hAnsi="Times New Roman" w:eastAsia="仿宋_GB2312" w:cs="Times New Roman"/>
          <w:i w:val="0"/>
          <w:caps w:val="0"/>
          <w:color w:val="auto"/>
          <w:spacing w:val="0"/>
          <w:sz w:val="32"/>
          <w:szCs w:val="32"/>
          <w:highlight w:val="none"/>
          <w:u w:val="none" w:color="auto"/>
          <w:shd w:val="clear" w:color="auto" w:fill="FFFFFF"/>
        </w:rPr>
        <w:t>商场、</w:t>
      </w:r>
      <w:r>
        <w:rPr>
          <w:rFonts w:hint="default" w:ascii="Times New Roman" w:hAnsi="Times New Roman" w:eastAsia="仿宋_GB2312" w:cs="Times New Roman"/>
          <w:i w:val="0"/>
          <w:caps w:val="0"/>
          <w:color w:val="auto"/>
          <w:spacing w:val="0"/>
          <w:sz w:val="32"/>
          <w:szCs w:val="32"/>
          <w:highlight w:val="none"/>
          <w:u w:val="none" w:color="auto"/>
          <w:shd w:val="clear" w:color="auto" w:fill="FFFFFF"/>
          <w:lang w:eastAsia="zh-CN"/>
        </w:rPr>
        <w:t>超市</w:t>
      </w:r>
      <w:r>
        <w:rPr>
          <w:rFonts w:hint="default" w:ascii="Times New Roman" w:hAnsi="Times New Roman" w:eastAsia="仿宋_GB2312" w:cs="Times New Roman"/>
          <w:i w:val="0"/>
          <w:caps w:val="0"/>
          <w:color w:val="auto"/>
          <w:spacing w:val="0"/>
          <w:sz w:val="32"/>
          <w:szCs w:val="32"/>
          <w:highlight w:val="none"/>
          <w:u w:val="none" w:color="auto"/>
          <w:shd w:val="clear" w:color="auto" w:fill="FFFFFF"/>
        </w:rPr>
        <w:t>发展模式升级，大力建设社区集成化智能服务终端，不断提升</w:t>
      </w:r>
      <w:r>
        <w:rPr>
          <w:rFonts w:hint="default" w:ascii="Times New Roman" w:hAnsi="Times New Roman" w:eastAsia="仿宋_GB2312" w:cs="Times New Roman"/>
          <w:i w:val="0"/>
          <w:caps w:val="0"/>
          <w:color w:val="auto"/>
          <w:spacing w:val="0"/>
          <w:sz w:val="32"/>
          <w:szCs w:val="32"/>
          <w:highlight w:val="none"/>
          <w:u w:val="none" w:color="auto"/>
          <w:shd w:val="clear" w:color="auto" w:fill="FFFFFF"/>
          <w:lang w:eastAsia="zh-CN"/>
        </w:rPr>
        <w:t>居</w:t>
      </w:r>
      <w:r>
        <w:rPr>
          <w:rFonts w:hint="default" w:ascii="Times New Roman" w:hAnsi="Times New Roman" w:eastAsia="仿宋_GB2312" w:cs="Times New Roman"/>
          <w:i w:val="0"/>
          <w:caps w:val="0"/>
          <w:color w:val="auto"/>
          <w:spacing w:val="0"/>
          <w:sz w:val="32"/>
          <w:szCs w:val="32"/>
          <w:highlight w:val="none"/>
          <w:u w:val="none" w:color="auto"/>
          <w:shd w:val="clear" w:color="auto" w:fill="FFFFFF"/>
        </w:rPr>
        <w:t>民日常生活服务便利度。</w:t>
      </w:r>
      <w:r>
        <w:rPr>
          <w:rFonts w:hint="default" w:ascii="Times New Roman" w:hAnsi="Times New Roman" w:eastAsia="仿宋_GB2312" w:cs="Times New Roman"/>
          <w:color w:val="auto"/>
          <w:spacing w:val="0"/>
          <w:sz w:val="32"/>
          <w:szCs w:val="32"/>
          <w:highlight w:val="none"/>
          <w:u w:val="none" w:color="auto"/>
        </w:rPr>
        <w:t>办好</w:t>
      </w:r>
      <w:r>
        <w:rPr>
          <w:rFonts w:hint="default" w:ascii="Times New Roman" w:hAnsi="Times New Roman" w:eastAsia="仿宋_GB2312" w:cs="Times New Roman"/>
          <w:color w:val="auto"/>
          <w:spacing w:val="0"/>
          <w:sz w:val="32"/>
          <w:szCs w:val="32"/>
          <w:highlight w:val="none"/>
          <w:u w:val="none" w:color="auto"/>
          <w:lang w:eastAsia="zh-CN"/>
        </w:rPr>
        <w:t>巴丹吉林沙漠文化节及各类赛事活动，</w:t>
      </w:r>
      <w:r>
        <w:rPr>
          <w:rFonts w:hint="default" w:ascii="Times New Roman" w:hAnsi="Times New Roman" w:eastAsia="仿宋_GB2312" w:cs="Times New Roman"/>
          <w:color w:val="auto"/>
          <w:spacing w:val="0"/>
          <w:sz w:val="32"/>
          <w:szCs w:val="32"/>
          <w:highlight w:val="none"/>
          <w:u w:val="none" w:color="auto"/>
        </w:rPr>
        <w:t>打造高水准的旅游线路和产</w:t>
      </w:r>
      <w:r>
        <w:rPr>
          <w:rFonts w:hint="default" w:ascii="Times New Roman" w:hAnsi="Times New Roman" w:eastAsia="仿宋_GB2312" w:cs="Times New Roman"/>
          <w:color w:val="auto"/>
          <w:spacing w:val="0"/>
          <w:sz w:val="32"/>
          <w:szCs w:val="32"/>
          <w:highlight w:val="none"/>
          <w:u w:val="none" w:color="auto"/>
          <w:lang w:eastAsia="zh-CN"/>
        </w:rPr>
        <w:t>品，</w:t>
      </w:r>
      <w:r>
        <w:rPr>
          <w:rFonts w:hint="default" w:ascii="Times New Roman" w:hAnsi="Times New Roman" w:eastAsia="仿宋_GB2312" w:cs="Times New Roman"/>
          <w:color w:val="auto"/>
          <w:spacing w:val="0"/>
          <w:sz w:val="32"/>
          <w:szCs w:val="32"/>
          <w:highlight w:val="none"/>
          <w:u w:val="none" w:color="auto"/>
        </w:rPr>
        <w:t>吸引外来</w:t>
      </w:r>
      <w:r>
        <w:rPr>
          <w:rFonts w:hint="default" w:ascii="Times New Roman" w:hAnsi="Times New Roman" w:eastAsia="仿宋_GB2312" w:cs="Times New Roman"/>
          <w:color w:val="auto"/>
          <w:spacing w:val="0"/>
          <w:sz w:val="32"/>
          <w:szCs w:val="32"/>
          <w:highlight w:val="none"/>
          <w:u w:val="none" w:color="auto"/>
          <w:lang w:eastAsia="zh-CN"/>
        </w:rPr>
        <w:t>游客扩大</w:t>
      </w:r>
      <w:r>
        <w:rPr>
          <w:rFonts w:hint="default" w:ascii="Times New Roman" w:hAnsi="Times New Roman" w:eastAsia="仿宋_GB2312" w:cs="Times New Roman"/>
          <w:color w:val="auto"/>
          <w:spacing w:val="0"/>
          <w:sz w:val="32"/>
          <w:szCs w:val="32"/>
          <w:highlight w:val="none"/>
          <w:u w:val="none" w:color="auto"/>
        </w:rPr>
        <w:t>消费。</w:t>
      </w:r>
      <w:r>
        <w:rPr>
          <w:rFonts w:hint="default" w:ascii="Times New Roman" w:hAnsi="Times New Roman" w:eastAsia="仿宋_GB2312" w:cs="Times New Roman"/>
          <w:color w:val="auto"/>
          <w:spacing w:val="0"/>
          <w:sz w:val="32"/>
          <w:szCs w:val="32"/>
          <w:highlight w:val="none"/>
          <w:u w:val="none" w:color="auto"/>
          <w:lang w:eastAsia="zh-CN"/>
        </w:rPr>
        <w:t>大力发展电子商务，着力打造自营电商、平台电商、社交电商，推动本地特色产品销售。</w:t>
      </w:r>
      <w:r>
        <w:rPr>
          <w:rFonts w:hint="default" w:ascii="Times New Roman" w:hAnsi="Times New Roman" w:eastAsia="仿宋_GB2312" w:cs="Times New Roman"/>
          <w:color w:val="auto"/>
          <w:spacing w:val="0"/>
          <w:sz w:val="32"/>
          <w:szCs w:val="32"/>
          <w:highlight w:val="none"/>
          <w:u w:val="none" w:color="auto"/>
        </w:rPr>
        <w:t>改善消费环境，强化消费者权益保护。落实好收入分配制度改革政策，多措并举提高居民收入，提升消费能力。</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楷体_GB2312" w:cs="Times New Roman"/>
          <w:color w:val="auto"/>
          <w:sz w:val="24"/>
          <w:szCs w:val="24"/>
          <w:highlight w:val="none"/>
          <w:u w:val="none" w:color="auto"/>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楷体_GB2312" w:cs="Times New Roman"/>
                <w:color w:val="auto"/>
                <w:sz w:val="24"/>
                <w:szCs w:val="24"/>
                <w:highlight w:val="none"/>
                <w:u w:val="none" w:color="auto"/>
                <w:lang w:eastAsia="zh-CN"/>
              </w:rPr>
            </w:pPr>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7</w:t>
            </w:r>
            <w:r>
              <w:rPr>
                <w:rFonts w:hint="default" w:ascii="Times New Roman" w:hAnsi="Times New Roman" w:eastAsia="楷体_GB2312" w:cs="Times New Roman"/>
                <w:b/>
                <w:bCs/>
                <w:color w:val="auto"/>
                <w:sz w:val="28"/>
                <w:szCs w:val="28"/>
                <w:highlight w:val="none"/>
                <w:u w:val="none" w:color="auto"/>
              </w:rPr>
              <w:t>：服务业重点</w:t>
            </w:r>
            <w:r>
              <w:rPr>
                <w:rFonts w:hint="default" w:ascii="Times New Roman" w:hAnsi="Times New Roman" w:eastAsia="楷体_GB2312" w:cs="Times New Roman"/>
                <w:b/>
                <w:bCs/>
                <w:color w:val="auto"/>
                <w:sz w:val="28"/>
                <w:szCs w:val="28"/>
                <w:highlight w:val="none"/>
                <w:u w:val="none" w:color="auto"/>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852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rPr>
              <w:t>旅游业：</w:t>
            </w:r>
            <w:r>
              <w:rPr>
                <w:rFonts w:hint="default" w:ascii="Times New Roman" w:hAnsi="Times New Roman" w:eastAsia="仿宋_GB2312" w:cs="Times New Roman"/>
                <w:b w:val="0"/>
                <w:bCs w:val="0"/>
                <w:color w:val="auto"/>
                <w:sz w:val="24"/>
                <w:szCs w:val="24"/>
                <w:highlight w:val="none"/>
                <w:u w:val="none" w:color="auto"/>
                <w:lang w:eastAsia="zh-CN"/>
              </w:rPr>
              <w:t>阿拉善国际岩画博物馆、</w:t>
            </w:r>
            <w:r>
              <w:rPr>
                <w:rFonts w:hint="default" w:ascii="Times New Roman" w:hAnsi="Times New Roman" w:eastAsia="仿宋_GB2312" w:cs="Times New Roman"/>
                <w:color w:val="auto"/>
                <w:sz w:val="24"/>
                <w:szCs w:val="24"/>
                <w:highlight w:val="none"/>
                <w:u w:val="none" w:color="auto"/>
              </w:rPr>
              <w:t>巴丹吉林沙漠国家5A级旅游景区创建、巴丹吉林沙漠旅游服务能力提升、阿右旗全域旅游目的地建设、巴丹吉林沙漠驾校新业态建设等项目。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楷体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rPr>
              <w:t>服务业：</w:t>
            </w:r>
            <w:r>
              <w:rPr>
                <w:rFonts w:hint="default" w:ascii="Times New Roman" w:hAnsi="Times New Roman" w:eastAsia="仿宋_GB2312" w:cs="Times New Roman"/>
                <w:color w:val="auto"/>
                <w:sz w:val="24"/>
                <w:szCs w:val="24"/>
                <w:highlight w:val="none"/>
                <w:u w:val="none" w:color="auto"/>
              </w:rPr>
              <w:t>巴丹吉林镇物流园、特色农产品冷链物流、汽修物流仓储二期工程、天然碱开发利用配套建设（B型）保税物流中心、公共配送中心及授递设施、大型智能化超市、农畜产品交易市场等建设项目。</w:t>
            </w:r>
          </w:p>
        </w:tc>
      </w:tr>
    </w:tbl>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楷体_GB2312" w:cs="Times New Roman"/>
          <w:color w:val="auto"/>
          <w:sz w:val="24"/>
          <w:szCs w:val="24"/>
          <w:highlight w:val="none"/>
          <w:u w:val="none" w:color="auto"/>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36"/>
          <w:szCs w:val="36"/>
          <w:highlight w:val="none"/>
        </w:rPr>
      </w:pPr>
      <w:r>
        <w:rPr>
          <w:rFonts w:hint="default" w:ascii="Times New Roman" w:hAnsi="Times New Roman" w:eastAsia="楷体_GB2312" w:cs="Times New Roman"/>
          <w:color w:val="auto"/>
          <w:spacing w:val="0"/>
          <w:sz w:val="24"/>
          <w:szCs w:val="24"/>
          <w:highlight w:val="none"/>
          <w:u w:val="none" w:color="auto"/>
        </w:rPr>
        <w:br w:type="page"/>
      </w:r>
    </w:p>
    <w:p>
      <w:pPr>
        <w:pStyle w:val="4"/>
        <w:spacing w:line="240" w:lineRule="auto"/>
        <w:jc w:val="center"/>
        <w:rPr>
          <w:rFonts w:hint="default" w:ascii="Times New Roman" w:hAnsi="Times New Roman" w:eastAsia="方正小标宋_GBK" w:cs="Times New Roman"/>
          <w:color w:val="auto"/>
          <w:spacing w:val="0"/>
          <w:w w:val="98"/>
          <w:szCs w:val="48"/>
          <w:highlight w:val="none"/>
          <w:u w:val="none" w:color="auto"/>
        </w:rPr>
      </w:pPr>
      <w:bookmarkStart w:id="139" w:name="_Toc26234"/>
      <w:bookmarkStart w:id="140" w:name="_Toc58715807"/>
      <w:bookmarkStart w:id="141" w:name="_Toc10639"/>
      <w:bookmarkStart w:id="142" w:name="_Toc30452"/>
      <w:bookmarkStart w:id="143" w:name="_Toc16034"/>
      <w:bookmarkStart w:id="144" w:name="_Toc22550"/>
      <w:r>
        <w:rPr>
          <w:rFonts w:hint="default" w:ascii="Times New Roman" w:hAnsi="Times New Roman" w:eastAsia="方正小标宋_GBK" w:cs="Times New Roman"/>
          <w:color w:val="auto"/>
          <w:spacing w:val="0"/>
          <w:w w:val="98"/>
          <w:szCs w:val="48"/>
          <w:highlight w:val="none"/>
          <w:u w:val="none" w:color="auto"/>
        </w:rPr>
        <w:t>第三篇</w:t>
      </w:r>
      <w:r>
        <w:rPr>
          <w:rFonts w:hint="default" w:ascii="Times New Roman" w:hAnsi="Times New Roman" w:eastAsia="方正小标宋_GBK" w:cs="Times New Roman"/>
          <w:color w:val="auto"/>
          <w:spacing w:val="0"/>
          <w:w w:val="98"/>
          <w:szCs w:val="48"/>
          <w:highlight w:val="none"/>
          <w:u w:val="none" w:color="auto"/>
          <w:lang w:val="en-US" w:eastAsia="zh-CN"/>
        </w:rPr>
        <w:t xml:space="preserve"> </w:t>
      </w:r>
      <w:r>
        <w:rPr>
          <w:rFonts w:hint="default" w:ascii="Times New Roman" w:hAnsi="Times New Roman" w:eastAsia="方正小标宋_GBK" w:cs="Times New Roman"/>
          <w:color w:val="auto"/>
          <w:spacing w:val="0"/>
          <w:w w:val="98"/>
          <w:szCs w:val="48"/>
          <w:highlight w:val="none"/>
          <w:u w:val="none" w:color="auto"/>
        </w:rPr>
        <w:t>开放协同 融入国内国际双循环新格局</w:t>
      </w:r>
      <w:bookmarkEnd w:id="139"/>
      <w:bookmarkEnd w:id="140"/>
      <w:bookmarkEnd w:id="141"/>
      <w:bookmarkEnd w:id="142"/>
      <w:bookmarkEnd w:id="143"/>
      <w:bookmarkEnd w:id="144"/>
    </w:p>
    <w:p>
      <w:pPr>
        <w:pStyle w:val="5"/>
        <w:keepNext/>
        <w:keepLines/>
        <w:pageBreakBefore w:val="0"/>
        <w:widowControl w:val="0"/>
        <w:kinsoku/>
        <w:wordWrap/>
        <w:overflowPunct/>
        <w:topLinePunct w:val="0"/>
        <w:autoSpaceDE/>
        <w:autoSpaceDN/>
        <w:bidi w:val="0"/>
        <w:adjustRightInd/>
        <w:snapToGrid/>
        <w:spacing w:before="400" w:after="260"/>
        <w:textAlignment w:val="auto"/>
        <w:rPr>
          <w:rFonts w:hint="default" w:ascii="Times New Roman" w:hAnsi="Times New Roman" w:eastAsia="方正小标宋_GBK" w:cs="Times New Roman"/>
          <w:color w:val="auto"/>
          <w:spacing w:val="0"/>
          <w:highlight w:val="none"/>
          <w:u w:val="none" w:color="auto"/>
        </w:rPr>
      </w:pPr>
      <w:bookmarkStart w:id="145" w:name="_Toc16680"/>
      <w:bookmarkStart w:id="146" w:name="_Toc25426"/>
      <w:bookmarkStart w:id="147" w:name="_Toc25115"/>
      <w:bookmarkStart w:id="148" w:name="_Toc58715811"/>
      <w:bookmarkStart w:id="149" w:name="_Toc812"/>
      <w:bookmarkStart w:id="150" w:name="_Toc22920"/>
      <w:r>
        <w:rPr>
          <w:rFonts w:hint="default" w:ascii="Times New Roman" w:hAnsi="Times New Roman" w:eastAsia="方正小标宋_GBK" w:cs="Times New Roman"/>
          <w:color w:val="auto"/>
          <w:spacing w:val="0"/>
          <w:highlight w:val="none"/>
          <w:u w:val="none" w:color="auto"/>
        </w:rPr>
        <w:t>第</w:t>
      </w:r>
      <w:r>
        <w:rPr>
          <w:rFonts w:hint="default" w:ascii="Times New Roman" w:hAnsi="Times New Roman" w:eastAsia="方正小标宋_GBK" w:cs="Times New Roman"/>
          <w:color w:val="auto"/>
          <w:spacing w:val="0"/>
          <w:highlight w:val="none"/>
          <w:u w:val="none" w:color="auto"/>
          <w:lang w:eastAsia="zh-CN"/>
        </w:rPr>
        <w:t>七</w:t>
      </w:r>
      <w:r>
        <w:rPr>
          <w:rFonts w:hint="default" w:ascii="Times New Roman" w:hAnsi="Times New Roman" w:eastAsia="方正小标宋_GBK" w:cs="Times New Roman"/>
          <w:color w:val="auto"/>
          <w:spacing w:val="0"/>
          <w:highlight w:val="none"/>
          <w:u w:val="none" w:color="auto"/>
        </w:rPr>
        <w:t>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打通内外通道</w:t>
      </w:r>
      <w:r>
        <w:rPr>
          <w:rFonts w:hint="default" w:ascii="Times New Roman" w:hAnsi="Times New Roman" w:eastAsia="方正小标宋_GBK" w:cs="Times New Roman"/>
          <w:color w:val="auto"/>
          <w:spacing w:val="0"/>
          <w:highlight w:val="none"/>
          <w:u w:val="none" w:color="auto"/>
          <w:lang w:val="en-US" w:eastAsia="zh-CN"/>
        </w:rPr>
        <w:t xml:space="preserve"> 融入</w:t>
      </w:r>
      <w:r>
        <w:rPr>
          <w:rFonts w:hint="default" w:ascii="Times New Roman" w:hAnsi="Times New Roman" w:eastAsia="方正小标宋_GBK" w:cs="Times New Roman"/>
          <w:color w:val="auto"/>
          <w:spacing w:val="0"/>
          <w:highlight w:val="none"/>
          <w:u w:val="none" w:color="auto"/>
        </w:rPr>
        <w:t>国内国际大循环</w:t>
      </w:r>
      <w:bookmarkEnd w:id="145"/>
      <w:bookmarkEnd w:id="146"/>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发挥好国家向北开放重要桥头堡</w:t>
      </w:r>
      <w:r>
        <w:rPr>
          <w:rFonts w:hint="default" w:ascii="Times New Roman" w:hAnsi="Times New Roman" w:eastAsia="仿宋_GB2312" w:cs="Times New Roman"/>
          <w:color w:val="auto"/>
          <w:spacing w:val="0"/>
          <w:sz w:val="32"/>
          <w:szCs w:val="32"/>
          <w:highlight w:val="none"/>
          <w:u w:val="none" w:color="auto"/>
          <w:lang w:val="en-US" w:eastAsia="zh-CN"/>
        </w:rPr>
        <w:t>和连接河西走廊重要交通节点的</w:t>
      </w:r>
      <w:r>
        <w:rPr>
          <w:rFonts w:hint="default" w:ascii="Times New Roman" w:hAnsi="Times New Roman" w:eastAsia="仿宋_GB2312" w:cs="Times New Roman"/>
          <w:color w:val="auto"/>
          <w:spacing w:val="0"/>
          <w:sz w:val="32"/>
          <w:szCs w:val="32"/>
          <w:highlight w:val="none"/>
          <w:u w:val="none" w:color="auto"/>
        </w:rPr>
        <w:t>作用，</w:t>
      </w:r>
      <w:r>
        <w:rPr>
          <w:rFonts w:hint="default" w:ascii="Times New Roman" w:hAnsi="Times New Roman" w:eastAsia="仿宋_GB2312" w:cs="Times New Roman"/>
          <w:color w:val="auto"/>
          <w:spacing w:val="0"/>
          <w:sz w:val="32"/>
          <w:szCs w:val="32"/>
          <w:highlight w:val="none"/>
          <w:u w:val="none" w:color="auto"/>
          <w:lang w:val="en-US" w:eastAsia="zh-CN"/>
        </w:rPr>
        <w:t>大力发展通道经济，</w:t>
      </w:r>
      <w:r>
        <w:rPr>
          <w:rFonts w:hint="default" w:ascii="Times New Roman" w:hAnsi="Times New Roman" w:eastAsia="仿宋_GB2312" w:cs="Times New Roman"/>
          <w:color w:val="auto"/>
          <w:spacing w:val="0"/>
          <w:sz w:val="32"/>
          <w:szCs w:val="32"/>
          <w:highlight w:val="none"/>
          <w:u w:val="none" w:color="auto"/>
        </w:rPr>
        <w:t>打造联通内外、辐射周边、资源集聚集散、要素融会贯通的全域开放格局，推动阿右旗不断融入</w:t>
      </w:r>
      <w:r>
        <w:rPr>
          <w:rFonts w:hint="default" w:ascii="Times New Roman" w:hAnsi="Times New Roman" w:eastAsia="仿宋_GB2312" w:cs="Times New Roman"/>
          <w:color w:val="auto"/>
          <w:spacing w:val="0"/>
          <w:sz w:val="32"/>
          <w:szCs w:val="32"/>
          <w:highlight w:val="none"/>
          <w:u w:val="none" w:color="auto"/>
          <w:lang w:val="en-US" w:eastAsia="zh-CN"/>
        </w:rPr>
        <w:t>国际国内大循环</w:t>
      </w:r>
      <w:r>
        <w:rPr>
          <w:rFonts w:hint="default" w:ascii="Times New Roman" w:hAnsi="Times New Roman" w:eastAsia="仿宋_GB2312" w:cs="Times New Roman"/>
          <w:color w:val="auto"/>
          <w:spacing w:val="0"/>
          <w:sz w:val="32"/>
          <w:szCs w:val="32"/>
          <w:highlight w:val="none"/>
          <w:u w:val="none" w:color="auto"/>
        </w:rPr>
        <w:t>。</w:t>
      </w:r>
    </w:p>
    <w:p>
      <w:pPr>
        <w:pStyle w:val="6"/>
        <w:keepNext/>
        <w:keepLines/>
        <w:pageBreakBefore w:val="0"/>
        <w:widowControl w:val="0"/>
        <w:kinsoku/>
        <w:wordWrap/>
        <w:overflowPunct/>
        <w:topLinePunct w:val="0"/>
        <w:autoSpaceDE/>
        <w:autoSpaceDN/>
        <w:bidi w:val="0"/>
        <w:adjustRightInd/>
        <w:snapToGrid/>
        <w:spacing w:before="260" w:after="260" w:line="580" w:lineRule="exact"/>
        <w:textAlignment w:val="auto"/>
        <w:rPr>
          <w:rFonts w:hint="default" w:ascii="Times New Roman" w:hAnsi="Times New Roman" w:cs="Times New Roman"/>
          <w:color w:val="auto"/>
          <w:spacing w:val="0"/>
          <w:highlight w:val="none"/>
          <w:u w:val="none" w:color="auto"/>
        </w:rPr>
      </w:pPr>
      <w:bookmarkStart w:id="151" w:name="_Toc18340"/>
      <w:bookmarkStart w:id="152" w:name="_Toc2501"/>
      <w:bookmarkStart w:id="153" w:name="_Toc2601"/>
      <w:bookmarkStart w:id="154" w:name="_Toc24433"/>
      <w:bookmarkStart w:id="155" w:name="_Toc58715812"/>
      <w:bookmarkStart w:id="156" w:name="_Toc19318"/>
      <w:r>
        <w:rPr>
          <w:rFonts w:hint="default" w:ascii="Times New Roman" w:hAnsi="Times New Roman" w:cs="Times New Roman"/>
          <w:color w:val="auto"/>
          <w:spacing w:val="0"/>
          <w:highlight w:val="none"/>
          <w:u w:val="none" w:color="auto"/>
        </w:rPr>
        <w:t>第一节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深化</w:t>
      </w:r>
      <w:r>
        <w:rPr>
          <w:rFonts w:hint="default" w:ascii="Times New Roman" w:hAnsi="Times New Roman" w:cs="Times New Roman"/>
          <w:color w:val="auto"/>
          <w:spacing w:val="0"/>
          <w:highlight w:val="none"/>
          <w:u w:val="none" w:color="auto"/>
          <w:lang w:val="en-US" w:eastAsia="zh-CN"/>
        </w:rPr>
        <w:t>与</w:t>
      </w:r>
      <w:r>
        <w:rPr>
          <w:rFonts w:hint="default" w:ascii="Times New Roman" w:hAnsi="Times New Roman" w:cs="Times New Roman"/>
          <w:color w:val="auto"/>
          <w:spacing w:val="0"/>
          <w:highlight w:val="none"/>
          <w:u w:val="none" w:color="auto"/>
        </w:rPr>
        <w:t>河西走廊城市群区域合作</w:t>
      </w:r>
      <w:bookmarkEnd w:id="151"/>
      <w:bookmarkEnd w:id="152"/>
      <w:bookmarkEnd w:id="153"/>
      <w:bookmarkEnd w:id="154"/>
      <w:bookmarkEnd w:id="155"/>
      <w:bookmarkEnd w:id="156"/>
    </w:p>
    <w:p>
      <w:pPr>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val="en-US" w:eastAsia="zh-CN"/>
        </w:rPr>
        <w:t>构建区域合作机制</w:t>
      </w:r>
      <w:r>
        <w:rPr>
          <w:rFonts w:hint="default" w:ascii="Times New Roman" w:hAnsi="Times New Roman" w:eastAsia="楷体_GB2312" w:cs="Times New Roman"/>
          <w:b/>
          <w:bCs/>
          <w:color w:val="auto"/>
          <w:spacing w:val="0"/>
          <w:sz w:val="32"/>
          <w:szCs w:val="32"/>
          <w:highlight w:val="none"/>
          <w:u w:val="none" w:color="auto"/>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认真落实内蒙古自治区、甘肃省经济社会发展战略合作框架协议，积极</w:t>
      </w:r>
      <w:r>
        <w:rPr>
          <w:rFonts w:hint="default" w:ascii="Times New Roman" w:hAnsi="Times New Roman" w:eastAsia="仿宋_GB2312" w:cs="Times New Roman"/>
          <w:color w:val="auto"/>
          <w:spacing w:val="0"/>
          <w:sz w:val="32"/>
          <w:szCs w:val="32"/>
          <w:highlight w:val="none"/>
          <w:u w:val="none" w:color="auto"/>
        </w:rPr>
        <w:t>对接河西走廊城市群4市6县</w:t>
      </w:r>
      <w:r>
        <w:rPr>
          <w:rFonts w:hint="default" w:ascii="Times New Roman" w:hAnsi="Times New Roman" w:eastAsia="仿宋_GB2312" w:cs="Times New Roman"/>
          <w:color w:val="auto"/>
          <w:spacing w:val="0"/>
          <w:sz w:val="32"/>
          <w:szCs w:val="32"/>
          <w:highlight w:val="none"/>
          <w:u w:val="none" w:color="auto"/>
          <w:lang w:val="en-US" w:eastAsia="zh-CN"/>
        </w:rPr>
        <w:t>区</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建立联席会议制度，加强高层互访交流，形成</w:t>
      </w:r>
      <w:r>
        <w:rPr>
          <w:rFonts w:hint="default" w:ascii="Times New Roman" w:hAnsi="Times New Roman" w:eastAsia="仿宋_GB2312" w:cs="Times New Roman"/>
          <w:color w:val="auto"/>
          <w:spacing w:val="0"/>
          <w:sz w:val="32"/>
          <w:szCs w:val="32"/>
          <w:highlight w:val="none"/>
          <w:u w:val="none" w:color="auto"/>
        </w:rPr>
        <w:t>政、商、产、学、研紧密结合</w:t>
      </w:r>
      <w:r>
        <w:rPr>
          <w:rFonts w:hint="default" w:ascii="Times New Roman" w:hAnsi="Times New Roman" w:eastAsia="仿宋_GB2312" w:cs="Times New Roman"/>
          <w:color w:val="auto"/>
          <w:spacing w:val="0"/>
          <w:sz w:val="32"/>
          <w:szCs w:val="32"/>
          <w:highlight w:val="none"/>
          <w:u w:val="none" w:color="auto"/>
          <w:lang w:val="en-US" w:eastAsia="zh-CN"/>
        </w:rPr>
        <w:t>的</w:t>
      </w:r>
      <w:r>
        <w:rPr>
          <w:rFonts w:hint="default" w:ascii="Times New Roman" w:hAnsi="Times New Roman" w:eastAsia="仿宋_GB2312" w:cs="Times New Roman"/>
          <w:color w:val="auto"/>
          <w:spacing w:val="0"/>
          <w:sz w:val="32"/>
          <w:szCs w:val="32"/>
          <w:highlight w:val="none"/>
          <w:u w:val="none" w:color="auto"/>
        </w:rPr>
        <w:t>合作机制</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协同张掖、金昌、武威、酒泉</w:t>
      </w:r>
      <w:r>
        <w:rPr>
          <w:rFonts w:hint="default" w:ascii="Times New Roman" w:hAnsi="Times New Roman" w:eastAsia="仿宋_GB2312" w:cs="Times New Roman"/>
          <w:color w:val="auto"/>
          <w:spacing w:val="0"/>
          <w:sz w:val="32"/>
          <w:szCs w:val="32"/>
          <w:highlight w:val="none"/>
          <w:u w:val="none" w:color="auto"/>
          <w:lang w:val="en-US" w:eastAsia="zh-CN"/>
        </w:rPr>
        <w:t>四市</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率先</w:t>
      </w:r>
      <w:r>
        <w:rPr>
          <w:rFonts w:hint="default" w:ascii="Times New Roman" w:hAnsi="Times New Roman" w:eastAsia="仿宋_GB2312" w:cs="Times New Roman"/>
          <w:color w:val="auto"/>
          <w:spacing w:val="0"/>
          <w:sz w:val="32"/>
          <w:szCs w:val="32"/>
          <w:highlight w:val="none"/>
          <w:u w:val="none" w:color="auto"/>
        </w:rPr>
        <w:t>推动“阿山民永”一体化发展。</w:t>
      </w:r>
    </w:p>
    <w:p>
      <w:pPr>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加强</w:t>
      </w:r>
      <w:r>
        <w:rPr>
          <w:rFonts w:hint="default" w:ascii="Times New Roman" w:hAnsi="Times New Roman" w:eastAsia="楷体_GB2312" w:cs="Times New Roman"/>
          <w:b/>
          <w:bCs/>
          <w:color w:val="auto"/>
          <w:spacing w:val="0"/>
          <w:sz w:val="32"/>
          <w:szCs w:val="32"/>
          <w:highlight w:val="none"/>
          <w:u w:val="none" w:color="auto"/>
          <w:lang w:val="en-US" w:eastAsia="zh-CN"/>
        </w:rPr>
        <w:t>与</w:t>
      </w:r>
      <w:r>
        <w:rPr>
          <w:rFonts w:hint="default" w:ascii="Times New Roman" w:hAnsi="Times New Roman" w:eastAsia="楷体_GB2312" w:cs="Times New Roman"/>
          <w:b/>
          <w:bCs/>
          <w:color w:val="auto"/>
          <w:spacing w:val="0"/>
          <w:sz w:val="32"/>
          <w:szCs w:val="32"/>
          <w:highlight w:val="none"/>
          <w:u w:val="none" w:color="auto"/>
        </w:rPr>
        <w:t>河西走廊</w:t>
      </w:r>
      <w:r>
        <w:rPr>
          <w:rFonts w:hint="default" w:ascii="Times New Roman" w:hAnsi="Times New Roman" w:eastAsia="楷体_GB2312" w:cs="Times New Roman"/>
          <w:b/>
          <w:bCs/>
          <w:color w:val="auto"/>
          <w:spacing w:val="0"/>
          <w:sz w:val="32"/>
          <w:szCs w:val="32"/>
          <w:highlight w:val="none"/>
          <w:u w:val="none" w:color="auto"/>
          <w:lang w:val="en-US" w:eastAsia="zh-CN"/>
        </w:rPr>
        <w:t>全方位</w:t>
      </w:r>
      <w:r>
        <w:rPr>
          <w:rFonts w:hint="default" w:ascii="Times New Roman" w:hAnsi="Times New Roman" w:eastAsia="楷体_GB2312" w:cs="Times New Roman"/>
          <w:b/>
          <w:bCs/>
          <w:color w:val="auto"/>
          <w:spacing w:val="0"/>
          <w:sz w:val="32"/>
          <w:szCs w:val="32"/>
          <w:highlight w:val="none"/>
          <w:u w:val="none" w:color="auto"/>
        </w:rPr>
        <w:t>合作。</w:t>
      </w:r>
      <w:r>
        <w:rPr>
          <w:rFonts w:hint="default" w:ascii="Times New Roman" w:hAnsi="Times New Roman" w:eastAsia="仿宋_GB2312" w:cs="Times New Roman"/>
          <w:color w:val="auto"/>
          <w:spacing w:val="0"/>
          <w:sz w:val="32"/>
          <w:szCs w:val="32"/>
          <w:highlight w:val="none"/>
          <w:u w:val="none" w:color="auto"/>
        </w:rPr>
        <w:t>加强铁路、公路、引水、供电等基础设施建设合作，</w:t>
      </w:r>
      <w:r>
        <w:rPr>
          <w:rFonts w:hint="default" w:ascii="Times New Roman" w:hAnsi="Times New Roman" w:eastAsia="仿宋_GB2312" w:cs="Times New Roman"/>
          <w:color w:val="auto"/>
          <w:spacing w:val="0"/>
          <w:sz w:val="32"/>
          <w:szCs w:val="32"/>
          <w:highlight w:val="none"/>
          <w:u w:val="none" w:color="auto"/>
          <w:lang w:val="en-US" w:eastAsia="zh-CN"/>
        </w:rPr>
        <w:t>推动与河西走廊基础设施互联互通。尝试探索合作建设新能源基地，推动蒙电通过河西走廊特高压通道外送。</w:t>
      </w:r>
      <w:r>
        <w:rPr>
          <w:rFonts w:hint="default" w:ascii="Times New Roman" w:hAnsi="Times New Roman" w:eastAsia="仿宋_GB2312" w:cs="Times New Roman"/>
          <w:color w:val="auto"/>
          <w:spacing w:val="0"/>
          <w:sz w:val="32"/>
          <w:szCs w:val="32"/>
          <w:highlight w:val="none"/>
          <w:u w:val="none" w:color="auto"/>
          <w:lang w:eastAsia="zh-CN"/>
        </w:rPr>
        <w:t>依托我旗与</w:t>
      </w:r>
      <w:r>
        <w:rPr>
          <w:rFonts w:hint="default" w:ascii="Times New Roman" w:hAnsi="Times New Roman" w:eastAsia="仿宋_GB2312" w:cs="Times New Roman"/>
          <w:color w:val="auto"/>
          <w:spacing w:val="0"/>
          <w:sz w:val="32"/>
          <w:szCs w:val="32"/>
          <w:highlight w:val="none"/>
          <w:u w:val="none" w:color="auto"/>
        </w:rPr>
        <w:t>河西走廊化工基础，共同推动盐碱硝化工产业深度融合发展</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强化生态环境保护合作，系统做好巴丹吉林沙漠、腾格里沙漠生态治理工作。</w:t>
      </w:r>
      <w:r>
        <w:rPr>
          <w:rFonts w:hint="default" w:ascii="Times New Roman" w:hAnsi="Times New Roman" w:eastAsia="仿宋_GB2312" w:cs="Times New Roman"/>
          <w:color w:val="auto"/>
          <w:spacing w:val="0"/>
          <w:sz w:val="32"/>
          <w:szCs w:val="32"/>
          <w:highlight w:val="none"/>
          <w:u w:val="none" w:color="auto"/>
        </w:rPr>
        <w:t>构建“绿色便捷通道”</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加强医疗卫生、教育、文</w:t>
      </w:r>
      <w:r>
        <w:rPr>
          <w:rFonts w:hint="default" w:ascii="Times New Roman" w:hAnsi="Times New Roman" w:eastAsia="仿宋_GB2312" w:cs="Times New Roman"/>
          <w:color w:val="auto"/>
          <w:spacing w:val="0"/>
          <w:sz w:val="32"/>
          <w:szCs w:val="32"/>
          <w:highlight w:val="none"/>
          <w:u w:val="none" w:color="auto"/>
          <w:lang w:val="en-US" w:eastAsia="zh-CN"/>
        </w:rPr>
        <w:t>化、旅游</w:t>
      </w:r>
      <w:r>
        <w:rPr>
          <w:rFonts w:hint="default" w:ascii="Times New Roman" w:hAnsi="Times New Roman" w:eastAsia="仿宋_GB2312" w:cs="Times New Roman"/>
          <w:color w:val="auto"/>
          <w:spacing w:val="0"/>
          <w:sz w:val="32"/>
          <w:szCs w:val="32"/>
          <w:highlight w:val="none"/>
          <w:u w:val="none" w:color="auto"/>
        </w:rPr>
        <w:t>等社会事业</w:t>
      </w:r>
      <w:r>
        <w:rPr>
          <w:rFonts w:hint="default" w:ascii="Times New Roman" w:hAnsi="Times New Roman" w:eastAsia="仿宋_GB2312" w:cs="Times New Roman"/>
          <w:color w:val="auto"/>
          <w:spacing w:val="0"/>
          <w:sz w:val="32"/>
          <w:szCs w:val="32"/>
          <w:highlight w:val="none"/>
          <w:u w:val="none" w:color="auto"/>
          <w:lang w:val="en-US" w:eastAsia="zh-CN"/>
        </w:rPr>
        <w:t>合作</w:t>
      </w:r>
      <w:r>
        <w:rPr>
          <w:rFonts w:hint="default" w:ascii="Times New Roman" w:hAnsi="Times New Roman" w:eastAsia="仿宋_GB2312" w:cs="Times New Roman"/>
          <w:color w:val="auto"/>
          <w:spacing w:val="0"/>
          <w:sz w:val="32"/>
          <w:szCs w:val="32"/>
          <w:highlight w:val="none"/>
          <w:u w:val="none" w:color="auto"/>
        </w:rPr>
        <w:t>，鼓励</w:t>
      </w:r>
      <w:r>
        <w:rPr>
          <w:rFonts w:hint="default" w:ascii="Times New Roman" w:hAnsi="Times New Roman" w:eastAsia="仿宋_GB2312" w:cs="Times New Roman"/>
          <w:color w:val="auto"/>
          <w:spacing w:val="0"/>
          <w:sz w:val="32"/>
          <w:szCs w:val="32"/>
          <w:highlight w:val="none"/>
          <w:u w:val="none" w:color="auto"/>
          <w:lang w:val="en-US" w:eastAsia="zh-CN"/>
        </w:rPr>
        <w:t>人员技术、</w:t>
      </w:r>
      <w:r>
        <w:rPr>
          <w:rFonts w:hint="default" w:ascii="Times New Roman" w:hAnsi="Times New Roman" w:eastAsia="仿宋_GB2312" w:cs="Times New Roman"/>
          <w:color w:val="auto"/>
          <w:spacing w:val="0"/>
          <w:sz w:val="32"/>
          <w:szCs w:val="32"/>
          <w:highlight w:val="none"/>
          <w:u w:val="none" w:color="auto"/>
        </w:rPr>
        <w:t>特色农畜产品、手工艺品、美食等</w:t>
      </w:r>
      <w:r>
        <w:rPr>
          <w:rFonts w:hint="default" w:ascii="Times New Roman" w:hAnsi="Times New Roman" w:eastAsia="仿宋_GB2312" w:cs="Times New Roman"/>
          <w:color w:val="auto"/>
          <w:spacing w:val="0"/>
          <w:sz w:val="32"/>
          <w:szCs w:val="32"/>
          <w:highlight w:val="none"/>
          <w:u w:val="none" w:color="auto"/>
          <w:lang w:val="en-US" w:eastAsia="zh-CN"/>
        </w:rPr>
        <w:t>深度</w:t>
      </w:r>
      <w:r>
        <w:rPr>
          <w:rFonts w:hint="default" w:ascii="Times New Roman" w:hAnsi="Times New Roman" w:eastAsia="仿宋_GB2312" w:cs="Times New Roman"/>
          <w:color w:val="auto"/>
          <w:spacing w:val="0"/>
          <w:sz w:val="32"/>
          <w:szCs w:val="32"/>
          <w:highlight w:val="none"/>
          <w:u w:val="none" w:color="auto"/>
        </w:rPr>
        <w:t>交流。</w:t>
      </w:r>
    </w:p>
    <w:p>
      <w:pPr>
        <w:pStyle w:val="6"/>
        <w:rPr>
          <w:rFonts w:hint="default" w:ascii="Times New Roman" w:hAnsi="Times New Roman" w:cs="Times New Roman"/>
          <w:color w:val="auto"/>
          <w:spacing w:val="0"/>
          <w:highlight w:val="none"/>
          <w:u w:val="none" w:color="auto"/>
        </w:rPr>
      </w:pPr>
      <w:bookmarkStart w:id="157" w:name="_Toc10613"/>
      <w:bookmarkStart w:id="158" w:name="_Toc58715813"/>
      <w:bookmarkStart w:id="159" w:name="_Toc17099"/>
      <w:bookmarkStart w:id="160" w:name="_Toc9903"/>
      <w:bookmarkStart w:id="161" w:name="_Toc5141"/>
      <w:bookmarkStart w:id="162" w:name="_Toc910"/>
      <w:r>
        <w:rPr>
          <w:rFonts w:hint="default" w:ascii="Times New Roman" w:hAnsi="Times New Roman" w:cs="Times New Roman"/>
          <w:color w:val="auto"/>
          <w:spacing w:val="0"/>
          <w:highlight w:val="none"/>
          <w:u w:val="none" w:color="auto"/>
        </w:rPr>
        <w:t>第二节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融入一带一路国际开放大通道</w:t>
      </w:r>
      <w:bookmarkEnd w:id="157"/>
      <w:bookmarkEnd w:id="158"/>
      <w:bookmarkEnd w:id="159"/>
      <w:bookmarkEnd w:id="160"/>
      <w:bookmarkEnd w:id="161"/>
      <w:bookmarkEnd w:id="162"/>
    </w:p>
    <w:p>
      <w:pPr>
        <w:adjustRightInd w:val="0"/>
        <w:snapToGrid w:val="0"/>
        <w:spacing w:line="560" w:lineRule="exact"/>
        <w:ind w:firstLine="640" w:firstLineChars="200"/>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仿宋_GB2312" w:cs="Times New Roman"/>
          <w:color w:val="auto"/>
          <w:spacing w:val="0"/>
          <w:sz w:val="32"/>
          <w:szCs w:val="32"/>
          <w:highlight w:val="none"/>
          <w:u w:val="none" w:color="auto"/>
        </w:rPr>
        <w:t>加强对蒙合作，尤其在矿产资源合作和公路、铁路等基础设施建设</w:t>
      </w:r>
      <w:r>
        <w:rPr>
          <w:rFonts w:hint="default" w:ascii="Times New Roman" w:hAnsi="Times New Roman" w:eastAsia="仿宋_GB2312" w:cs="Times New Roman"/>
          <w:color w:val="auto"/>
          <w:spacing w:val="0"/>
          <w:sz w:val="32"/>
          <w:szCs w:val="32"/>
          <w:highlight w:val="none"/>
          <w:u w:val="none" w:color="auto"/>
          <w:lang w:eastAsia="zh-CN"/>
        </w:rPr>
        <w:t>方面</w:t>
      </w:r>
      <w:r>
        <w:rPr>
          <w:rFonts w:hint="default" w:ascii="Times New Roman" w:hAnsi="Times New Roman" w:eastAsia="仿宋_GB2312" w:cs="Times New Roman"/>
          <w:color w:val="auto"/>
          <w:spacing w:val="0"/>
          <w:sz w:val="32"/>
          <w:szCs w:val="32"/>
          <w:highlight w:val="none"/>
          <w:u w:val="none" w:color="auto"/>
        </w:rPr>
        <w:t>有所作为，推进对蒙沿边开放通道建设</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实现对蒙通道突破。对接蒙古国“草原之路”计划，连接草原丝绸之路，沿G307</w:t>
      </w:r>
      <w:r>
        <w:rPr>
          <w:rFonts w:hint="default" w:ascii="Times New Roman" w:hAnsi="Times New Roman" w:eastAsia="仿宋_GB2312" w:cs="Times New Roman"/>
          <w:color w:val="auto"/>
          <w:spacing w:val="0"/>
          <w:sz w:val="32"/>
          <w:szCs w:val="32"/>
          <w:highlight w:val="none"/>
          <w:u w:val="none" w:color="auto"/>
          <w:lang w:val="en-US" w:eastAsia="zh-CN"/>
        </w:rPr>
        <w:t>连通</w:t>
      </w:r>
      <w:r>
        <w:rPr>
          <w:rFonts w:hint="default" w:ascii="Times New Roman" w:hAnsi="Times New Roman" w:eastAsia="仿宋_GB2312" w:cs="Times New Roman"/>
          <w:color w:val="auto"/>
          <w:spacing w:val="0"/>
          <w:sz w:val="32"/>
          <w:szCs w:val="32"/>
          <w:highlight w:val="none"/>
          <w:u w:val="none" w:color="auto"/>
        </w:rPr>
        <w:t>陇海兰新通道，融入一带一路主通道</w:t>
      </w:r>
      <w:r>
        <w:rPr>
          <w:rFonts w:hint="default" w:ascii="Times New Roman" w:hAnsi="Times New Roman" w:eastAsia="仿宋_GB2312" w:cs="Times New Roman"/>
          <w:color w:val="auto"/>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val="0"/>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联动策克、乌力吉口岸。</w:t>
      </w:r>
      <w:r>
        <w:rPr>
          <w:rFonts w:hint="default" w:ascii="Times New Roman" w:hAnsi="Times New Roman" w:eastAsia="仿宋_GB2312" w:cs="Times New Roman"/>
          <w:color w:val="auto"/>
          <w:spacing w:val="0"/>
          <w:sz w:val="32"/>
          <w:szCs w:val="32"/>
          <w:highlight w:val="none"/>
          <w:u w:val="none" w:color="auto"/>
          <w:lang w:val="en-US" w:eastAsia="zh-CN"/>
        </w:rPr>
        <w:t>发挥我</w:t>
      </w:r>
      <w:r>
        <w:rPr>
          <w:rFonts w:hint="default" w:ascii="Times New Roman" w:hAnsi="Times New Roman" w:eastAsia="仿宋_GB2312" w:cs="Times New Roman"/>
          <w:color w:val="auto"/>
          <w:spacing w:val="0"/>
          <w:sz w:val="32"/>
          <w:szCs w:val="32"/>
          <w:highlight w:val="none"/>
          <w:u w:val="none" w:color="auto"/>
        </w:rPr>
        <w:t>旗</w:t>
      </w:r>
      <w:r>
        <w:rPr>
          <w:rFonts w:hint="default" w:ascii="Times New Roman" w:hAnsi="Times New Roman" w:eastAsia="仿宋_GB2312" w:cs="Times New Roman"/>
          <w:color w:val="auto"/>
          <w:spacing w:val="0"/>
          <w:sz w:val="32"/>
          <w:szCs w:val="32"/>
          <w:highlight w:val="none"/>
          <w:u w:val="none" w:color="auto"/>
          <w:lang w:val="en-US" w:eastAsia="zh-CN"/>
        </w:rPr>
        <w:t>向北邻近</w:t>
      </w:r>
      <w:r>
        <w:rPr>
          <w:rFonts w:hint="default" w:ascii="Times New Roman" w:hAnsi="Times New Roman" w:eastAsia="仿宋_GB2312" w:cs="Times New Roman"/>
          <w:color w:val="auto"/>
          <w:spacing w:val="0"/>
          <w:sz w:val="32"/>
          <w:szCs w:val="32"/>
          <w:highlight w:val="none"/>
          <w:u w:val="none" w:color="auto"/>
        </w:rPr>
        <w:t>策克和乌力吉</w:t>
      </w:r>
      <w:r>
        <w:rPr>
          <w:rFonts w:hint="default" w:ascii="Times New Roman" w:hAnsi="Times New Roman" w:eastAsia="仿宋_GB2312" w:cs="Times New Roman"/>
          <w:color w:val="auto"/>
          <w:spacing w:val="0"/>
          <w:sz w:val="32"/>
          <w:szCs w:val="32"/>
          <w:highlight w:val="none"/>
          <w:u w:val="none" w:color="auto"/>
          <w:lang w:val="en-US" w:eastAsia="zh-CN"/>
        </w:rPr>
        <w:t>口岸</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向南联通河西走廊的优势</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规划建设</w:t>
      </w:r>
      <w:r>
        <w:rPr>
          <w:rFonts w:hint="default" w:ascii="Times New Roman" w:hAnsi="Times New Roman" w:eastAsia="仿宋_GB2312" w:cs="Times New Roman"/>
          <w:color w:val="auto"/>
          <w:spacing w:val="0"/>
          <w:sz w:val="32"/>
          <w:szCs w:val="32"/>
          <w:highlight w:val="none"/>
          <w:u w:val="none" w:color="auto"/>
        </w:rPr>
        <w:t>苏宏图-恩格日乌苏-G307</w:t>
      </w:r>
      <w:r>
        <w:rPr>
          <w:rFonts w:hint="default" w:ascii="Times New Roman" w:hAnsi="Times New Roman" w:eastAsia="仿宋_GB2312" w:cs="Times New Roman"/>
          <w:color w:val="auto"/>
          <w:spacing w:val="0"/>
          <w:sz w:val="32"/>
          <w:szCs w:val="32"/>
          <w:highlight w:val="none"/>
          <w:u w:val="none" w:color="auto"/>
          <w:lang w:eastAsia="zh-CN"/>
        </w:rPr>
        <w:t>高等级公路、乌力吉至张掖铁路</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打通口岸直接联接河西走廊的通道。</w:t>
      </w:r>
      <w:r>
        <w:rPr>
          <w:rFonts w:hint="default" w:ascii="Times New Roman" w:hAnsi="Times New Roman" w:eastAsia="仿宋_GB2312" w:cs="Times New Roman"/>
          <w:color w:val="auto"/>
          <w:spacing w:val="0"/>
          <w:sz w:val="32"/>
          <w:szCs w:val="32"/>
          <w:highlight w:val="none"/>
          <w:u w:val="none" w:color="auto"/>
        </w:rPr>
        <w:t>进一步</w:t>
      </w:r>
      <w:r>
        <w:rPr>
          <w:rFonts w:hint="default" w:ascii="Times New Roman" w:hAnsi="Times New Roman" w:eastAsia="仿宋_GB2312" w:cs="Times New Roman"/>
          <w:color w:val="auto"/>
          <w:spacing w:val="0"/>
          <w:sz w:val="32"/>
          <w:szCs w:val="32"/>
          <w:highlight w:val="none"/>
          <w:u w:val="none" w:color="auto"/>
          <w:lang w:val="en-US" w:eastAsia="zh-CN"/>
        </w:rPr>
        <w:t>强化</w:t>
      </w:r>
      <w:r>
        <w:rPr>
          <w:rFonts w:hint="default" w:ascii="Times New Roman" w:hAnsi="Times New Roman" w:eastAsia="仿宋_GB2312" w:cs="Times New Roman"/>
          <w:color w:val="auto"/>
          <w:spacing w:val="0"/>
          <w:sz w:val="32"/>
          <w:szCs w:val="32"/>
          <w:highlight w:val="none"/>
          <w:u w:val="none" w:color="auto"/>
        </w:rPr>
        <w:t>同策克、乌力吉口岸互联互通，形成向北</w:t>
      </w:r>
      <w:r>
        <w:rPr>
          <w:rFonts w:hint="default" w:ascii="Times New Roman" w:hAnsi="Times New Roman" w:eastAsia="仿宋_GB2312" w:cs="Times New Roman"/>
          <w:color w:val="auto"/>
          <w:spacing w:val="0"/>
          <w:sz w:val="32"/>
          <w:szCs w:val="32"/>
          <w:highlight w:val="none"/>
          <w:u w:val="none" w:color="auto"/>
          <w:lang w:eastAsia="zh-CN"/>
        </w:rPr>
        <w:t>连接</w:t>
      </w:r>
      <w:r>
        <w:rPr>
          <w:rFonts w:hint="default" w:ascii="Times New Roman" w:hAnsi="Times New Roman" w:eastAsia="仿宋_GB2312" w:cs="Times New Roman"/>
          <w:color w:val="auto"/>
          <w:spacing w:val="0"/>
          <w:sz w:val="32"/>
          <w:szCs w:val="32"/>
          <w:highlight w:val="none"/>
          <w:u w:val="none" w:color="auto"/>
        </w:rPr>
        <w:t>新亚欧大陆桥通道北线</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中蒙俄通道西线，向西联通新亚欧大陆桥通道中线</w:t>
      </w:r>
      <w:r>
        <w:rPr>
          <w:rFonts w:hint="default" w:ascii="Times New Roman" w:hAnsi="Times New Roman" w:eastAsia="仿宋_GB2312" w:cs="Times New Roman"/>
          <w:color w:val="auto"/>
          <w:spacing w:val="0"/>
          <w:sz w:val="32"/>
          <w:szCs w:val="32"/>
          <w:highlight w:val="none"/>
          <w:u w:val="none" w:color="auto"/>
          <w:lang w:val="en-US" w:eastAsia="zh-CN"/>
        </w:rPr>
        <w:t>的格局</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主动接受口岸辐射带动，依托塔木素工业集中区，大力发展通道经济，建设货物周转中心，对过境原料进行深加工，提高产业附加值</w:t>
      </w:r>
      <w:r>
        <w:rPr>
          <w:rFonts w:hint="default" w:ascii="Times New Roman" w:hAnsi="Times New Roman" w:eastAsia="仿宋_GB2312" w:cs="Times New Roman"/>
          <w:color w:val="auto"/>
          <w:spacing w:val="0"/>
          <w:sz w:val="32"/>
          <w:szCs w:val="32"/>
          <w:highlight w:val="none"/>
          <w:u w:val="none" w:color="auto"/>
        </w:rPr>
        <w:t>。联动乌力吉口岸</w:t>
      </w:r>
      <w:r>
        <w:rPr>
          <w:rFonts w:hint="default" w:ascii="Times New Roman" w:hAnsi="Times New Roman" w:eastAsia="仿宋_GB2312" w:cs="Times New Roman"/>
          <w:color w:val="auto"/>
          <w:spacing w:val="0"/>
          <w:sz w:val="32"/>
          <w:szCs w:val="32"/>
          <w:highlight w:val="none"/>
          <w:u w:val="none" w:color="auto"/>
          <w:lang w:val="en-US" w:eastAsia="zh-CN"/>
        </w:rPr>
        <w:t>和塔木素工业集中区</w:t>
      </w:r>
      <w:r>
        <w:rPr>
          <w:rFonts w:hint="default" w:ascii="Times New Roman" w:hAnsi="Times New Roman" w:eastAsia="仿宋_GB2312" w:cs="Times New Roman"/>
          <w:color w:val="auto"/>
          <w:spacing w:val="0"/>
          <w:sz w:val="32"/>
          <w:szCs w:val="32"/>
          <w:highlight w:val="none"/>
          <w:u w:val="none" w:color="auto"/>
        </w:rPr>
        <w:t>，形成通关一体化</w:t>
      </w:r>
      <w:r>
        <w:rPr>
          <w:rFonts w:hint="default" w:ascii="Times New Roman" w:hAnsi="Times New Roman" w:eastAsia="仿宋_GB2312" w:cs="Times New Roman"/>
          <w:color w:val="auto"/>
          <w:spacing w:val="0"/>
          <w:sz w:val="32"/>
          <w:szCs w:val="32"/>
          <w:highlight w:val="none"/>
          <w:u w:val="none" w:color="auto"/>
          <w:lang w:eastAsia="zh-CN"/>
        </w:rPr>
        <w:t>格局，</w:t>
      </w:r>
      <w:r>
        <w:rPr>
          <w:rFonts w:hint="default" w:ascii="Times New Roman" w:hAnsi="Times New Roman" w:eastAsia="仿宋_GB2312" w:cs="Times New Roman"/>
          <w:color w:val="auto"/>
          <w:spacing w:val="0"/>
          <w:sz w:val="32"/>
          <w:szCs w:val="32"/>
          <w:highlight w:val="none"/>
          <w:u w:val="none" w:color="auto"/>
        </w:rPr>
        <w:t>减少通关手续，加快通关效率。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楷体_GB2312" w:cs="Times New Roman"/>
          <w:b/>
          <w:bCs/>
          <w:color w:val="auto"/>
          <w:spacing w:val="0"/>
          <w:sz w:val="32"/>
          <w:szCs w:val="32"/>
          <w:highlight w:val="none"/>
          <w:u w:val="none" w:color="auto"/>
        </w:rPr>
        <w:t>完善开放性载体建设。</w:t>
      </w:r>
      <w:r>
        <w:rPr>
          <w:rFonts w:hint="default" w:ascii="Times New Roman" w:hAnsi="Times New Roman" w:eastAsia="仿宋_GB2312" w:cs="Times New Roman"/>
          <w:color w:val="auto"/>
          <w:spacing w:val="0"/>
          <w:sz w:val="32"/>
          <w:szCs w:val="32"/>
          <w:highlight w:val="none"/>
          <w:u w:val="none" w:color="auto"/>
        </w:rPr>
        <w:t>推进以纯碱、小苏打、</w:t>
      </w:r>
      <w:r>
        <w:rPr>
          <w:rFonts w:hint="default" w:ascii="Times New Roman" w:hAnsi="Times New Roman" w:eastAsia="仿宋_GB2312" w:cs="Times New Roman"/>
          <w:color w:val="auto"/>
          <w:spacing w:val="0"/>
          <w:sz w:val="32"/>
          <w:szCs w:val="32"/>
          <w:highlight w:val="none"/>
          <w:u w:val="none" w:color="auto"/>
          <w:lang w:val="en-US" w:eastAsia="zh-CN"/>
        </w:rPr>
        <w:t>精细</w:t>
      </w:r>
      <w:r>
        <w:rPr>
          <w:rFonts w:hint="default" w:ascii="Times New Roman" w:hAnsi="Times New Roman" w:eastAsia="仿宋_GB2312" w:cs="Times New Roman"/>
          <w:color w:val="auto"/>
          <w:spacing w:val="0"/>
          <w:sz w:val="32"/>
          <w:szCs w:val="32"/>
          <w:highlight w:val="none"/>
          <w:u w:val="none" w:color="auto"/>
        </w:rPr>
        <w:t>化工产品、农畜产品为主要流通品的</w:t>
      </w:r>
      <w:r>
        <w:rPr>
          <w:rFonts w:hint="default" w:ascii="Times New Roman" w:hAnsi="Times New Roman" w:eastAsia="仿宋_GB2312" w:cs="Times New Roman"/>
          <w:color w:val="auto"/>
          <w:spacing w:val="0"/>
          <w:sz w:val="32"/>
          <w:szCs w:val="32"/>
          <w:highlight w:val="none"/>
          <w:u w:val="none" w:color="auto"/>
          <w:lang w:val="en-US" w:eastAsia="zh-CN"/>
        </w:rPr>
        <w:t>B型</w:t>
      </w:r>
      <w:r>
        <w:rPr>
          <w:rFonts w:hint="default" w:ascii="Times New Roman" w:hAnsi="Times New Roman" w:eastAsia="仿宋_GB2312" w:cs="Times New Roman"/>
          <w:color w:val="auto"/>
          <w:spacing w:val="0"/>
          <w:sz w:val="32"/>
          <w:szCs w:val="32"/>
          <w:highlight w:val="none"/>
          <w:u w:val="none" w:color="auto"/>
        </w:rPr>
        <w:t>保税物流中心建设，争取实现向保税仓、保税加工、保税物流等产业延伸。积极</w:t>
      </w:r>
      <w:r>
        <w:rPr>
          <w:rFonts w:hint="default" w:ascii="Times New Roman" w:hAnsi="Times New Roman" w:eastAsia="仿宋_GB2312" w:cs="Times New Roman"/>
          <w:color w:val="auto"/>
          <w:spacing w:val="0"/>
          <w:sz w:val="32"/>
          <w:szCs w:val="32"/>
          <w:highlight w:val="none"/>
          <w:u w:val="none" w:color="auto"/>
          <w:lang w:val="en-US" w:eastAsia="zh-CN"/>
        </w:rPr>
        <w:t>向国家、自治区争取政策和项目支持，建设联通</w:t>
      </w:r>
      <w:r>
        <w:rPr>
          <w:rFonts w:hint="default" w:ascii="Times New Roman" w:hAnsi="Times New Roman" w:eastAsia="仿宋_GB2312" w:cs="Times New Roman"/>
          <w:color w:val="auto"/>
          <w:spacing w:val="0"/>
          <w:sz w:val="32"/>
          <w:szCs w:val="32"/>
          <w:highlight w:val="none"/>
          <w:u w:val="none" w:color="auto"/>
        </w:rPr>
        <w:t>蒙古国的</w:t>
      </w:r>
      <w:r>
        <w:rPr>
          <w:rFonts w:hint="default" w:ascii="Times New Roman" w:hAnsi="Times New Roman" w:eastAsia="仿宋_GB2312" w:cs="Times New Roman"/>
          <w:color w:val="auto"/>
          <w:spacing w:val="0"/>
          <w:sz w:val="32"/>
          <w:szCs w:val="32"/>
          <w:highlight w:val="none"/>
          <w:u w:val="none" w:color="auto"/>
          <w:lang w:val="en-US" w:eastAsia="zh-CN"/>
        </w:rPr>
        <w:t>货物</w:t>
      </w:r>
      <w:r>
        <w:rPr>
          <w:rFonts w:hint="default" w:ascii="Times New Roman" w:hAnsi="Times New Roman" w:eastAsia="仿宋_GB2312" w:cs="Times New Roman"/>
          <w:color w:val="auto"/>
          <w:spacing w:val="0"/>
          <w:sz w:val="32"/>
          <w:szCs w:val="32"/>
          <w:highlight w:val="none"/>
          <w:u w:val="none" w:color="auto"/>
        </w:rPr>
        <w:t>通道，</w:t>
      </w:r>
      <w:r>
        <w:rPr>
          <w:rFonts w:hint="default" w:ascii="Times New Roman" w:hAnsi="Times New Roman" w:eastAsia="仿宋_GB2312" w:cs="Times New Roman"/>
          <w:color w:val="auto"/>
          <w:spacing w:val="0"/>
          <w:sz w:val="32"/>
          <w:szCs w:val="32"/>
          <w:highlight w:val="none"/>
          <w:u w:val="none" w:color="auto"/>
          <w:lang w:val="en-US" w:eastAsia="zh-CN"/>
        </w:rPr>
        <w:t>畅通我旗与蒙古国</w:t>
      </w:r>
      <w:r>
        <w:rPr>
          <w:rFonts w:hint="default" w:ascii="Times New Roman" w:hAnsi="Times New Roman" w:eastAsia="仿宋_GB2312" w:cs="Times New Roman"/>
          <w:color w:val="auto"/>
          <w:spacing w:val="0"/>
          <w:sz w:val="32"/>
          <w:szCs w:val="32"/>
          <w:highlight w:val="none"/>
          <w:u w:val="none" w:color="auto"/>
        </w:rPr>
        <w:t>货物</w:t>
      </w:r>
      <w:r>
        <w:rPr>
          <w:rFonts w:hint="default" w:ascii="Times New Roman" w:hAnsi="Times New Roman" w:eastAsia="仿宋_GB2312" w:cs="Times New Roman"/>
          <w:color w:val="auto"/>
          <w:spacing w:val="0"/>
          <w:sz w:val="32"/>
          <w:szCs w:val="32"/>
          <w:highlight w:val="none"/>
          <w:u w:val="none" w:color="auto"/>
          <w:lang w:val="en-US" w:eastAsia="zh-CN"/>
        </w:rPr>
        <w:t>贸易渠道</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提升与蒙古国合作水平。</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争取跨境电商实现突破。</w:t>
      </w:r>
      <w:r>
        <w:rPr>
          <w:rFonts w:hint="default" w:ascii="Times New Roman" w:hAnsi="Times New Roman" w:eastAsia="仿宋_GB2312" w:cs="Times New Roman"/>
          <w:color w:val="auto"/>
          <w:spacing w:val="0"/>
          <w:sz w:val="32"/>
          <w:szCs w:val="32"/>
          <w:highlight w:val="none"/>
          <w:u w:val="none" w:color="auto"/>
          <w:lang w:eastAsia="zh-CN"/>
        </w:rPr>
        <w:t>争取建设</w:t>
      </w:r>
      <w:r>
        <w:rPr>
          <w:rFonts w:hint="default" w:ascii="Times New Roman" w:hAnsi="Times New Roman" w:eastAsia="仿宋_GB2312" w:cs="Times New Roman"/>
          <w:color w:val="auto"/>
          <w:spacing w:val="0"/>
          <w:sz w:val="32"/>
          <w:szCs w:val="32"/>
          <w:highlight w:val="none"/>
          <w:u w:val="none" w:color="auto"/>
        </w:rPr>
        <w:t>中蒙俄跨境电商合作示范区，以跨境电商工业品、生活日用品、生产加工设备为重点，加快推进蒙古消费品跨境电子商务出口和服务贸易出口，提升对蒙俄外商外贸外经的能级。</w:t>
      </w:r>
    </w:p>
    <w:p>
      <w:pPr>
        <w:pStyle w:val="5"/>
        <w:keepNext/>
        <w:keepLines/>
        <w:pageBreakBefore w:val="0"/>
        <w:widowControl w:val="0"/>
        <w:kinsoku/>
        <w:wordWrap/>
        <w:overflowPunct/>
        <w:topLinePunct w:val="0"/>
        <w:autoSpaceDE/>
        <w:autoSpaceDN/>
        <w:bidi w:val="0"/>
        <w:adjustRightInd/>
        <w:snapToGrid/>
        <w:spacing w:before="400" w:after="260"/>
        <w:textAlignment w:val="auto"/>
        <w:rPr>
          <w:rFonts w:hint="default" w:ascii="Times New Roman" w:hAnsi="Times New Roman" w:eastAsia="方正小标宋_GBK" w:cs="Times New Roman"/>
          <w:color w:val="auto"/>
          <w:spacing w:val="0"/>
          <w:highlight w:val="none"/>
          <w:u w:val="none" w:color="auto"/>
        </w:rPr>
      </w:pPr>
      <w:bookmarkStart w:id="163" w:name="_Toc17031"/>
      <w:bookmarkStart w:id="164" w:name="_Toc18741"/>
      <w:bookmarkStart w:id="165" w:name="_Toc25353"/>
      <w:bookmarkStart w:id="166" w:name="_Toc2716"/>
      <w:bookmarkStart w:id="167" w:name="_Toc58715814"/>
      <w:bookmarkStart w:id="168" w:name="_Toc8078"/>
      <w:r>
        <w:rPr>
          <w:rFonts w:hint="default" w:ascii="Times New Roman" w:hAnsi="Times New Roman" w:eastAsia="方正小标宋_GBK" w:cs="Times New Roman"/>
          <w:color w:val="auto"/>
          <w:spacing w:val="0"/>
          <w:highlight w:val="none"/>
          <w:u w:val="none" w:color="auto"/>
        </w:rPr>
        <w:t>第</w:t>
      </w:r>
      <w:r>
        <w:rPr>
          <w:rFonts w:hint="default" w:ascii="Times New Roman" w:hAnsi="Times New Roman" w:eastAsia="方正小标宋_GBK" w:cs="Times New Roman"/>
          <w:color w:val="auto"/>
          <w:spacing w:val="0"/>
          <w:highlight w:val="none"/>
          <w:u w:val="none" w:color="auto"/>
          <w:lang w:eastAsia="zh-CN"/>
        </w:rPr>
        <w:t>八</w:t>
      </w:r>
      <w:r>
        <w:rPr>
          <w:rFonts w:hint="default" w:ascii="Times New Roman" w:hAnsi="Times New Roman" w:eastAsia="方正小标宋_GBK" w:cs="Times New Roman"/>
          <w:color w:val="auto"/>
          <w:spacing w:val="0"/>
          <w:highlight w:val="none"/>
          <w:u w:val="none" w:color="auto"/>
        </w:rPr>
        <w:t>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完善基础设施配套</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增强发展承载力</w:t>
      </w:r>
      <w:bookmarkEnd w:id="163"/>
      <w:bookmarkEnd w:id="164"/>
      <w:bookmarkEnd w:id="165"/>
      <w:bookmarkEnd w:id="166"/>
      <w:bookmarkEnd w:id="167"/>
      <w:bookmarkEnd w:id="168"/>
    </w:p>
    <w:p>
      <w:pPr>
        <w:pStyle w:val="8"/>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按照适度超前、合理布局、完善网络、提升质量的总体思路，进一步加强交通、水利、能源</w:t>
      </w:r>
      <w:r>
        <w:rPr>
          <w:rFonts w:hint="default" w:ascii="Times New Roman" w:hAnsi="Times New Roman" w:eastAsia="仿宋_GB2312" w:cs="Times New Roman"/>
          <w:color w:val="auto"/>
          <w:spacing w:val="0"/>
          <w:sz w:val="32"/>
          <w:szCs w:val="32"/>
          <w:highlight w:val="none"/>
          <w:u w:val="none" w:color="auto"/>
          <w:lang w:eastAsia="zh-CN"/>
        </w:rPr>
        <w:t>和</w:t>
      </w:r>
      <w:r>
        <w:rPr>
          <w:rFonts w:hint="default" w:ascii="Times New Roman" w:hAnsi="Times New Roman" w:eastAsia="仿宋_GB2312" w:cs="Times New Roman"/>
          <w:color w:val="auto"/>
          <w:spacing w:val="0"/>
          <w:sz w:val="32"/>
          <w:szCs w:val="32"/>
          <w:highlight w:val="none"/>
          <w:u w:val="none" w:color="auto"/>
        </w:rPr>
        <w:t>信息化等基础设施建设，形成适应发展需要的现代基础设施网络，着力提升加快发展的支撑保障能力。</w:t>
      </w:r>
    </w:p>
    <w:p>
      <w:pPr>
        <w:keepNext w:val="0"/>
        <w:keepLines w:val="0"/>
        <w:pageBreakBefore w:val="0"/>
        <w:widowControl w:val="0"/>
        <w:kinsoku/>
        <w:wordWrap/>
        <w:overflowPunct/>
        <w:topLinePunct w:val="0"/>
        <w:autoSpaceDE/>
        <w:autoSpaceDN/>
        <w:bidi w:val="0"/>
        <w:adjustRightInd/>
        <w:snapToGrid/>
        <w:spacing w:before="260" w:after="260" w:line="580" w:lineRule="exact"/>
        <w:jc w:val="center"/>
        <w:textAlignment w:val="auto"/>
        <w:outlineLvl w:val="2"/>
        <w:rPr>
          <w:rFonts w:hint="default" w:ascii="Times New Roman" w:hAnsi="Times New Roman" w:eastAsia="楷体_GB2312" w:cs="Times New Roman"/>
          <w:b/>
          <w:bCs/>
          <w:color w:val="auto"/>
          <w:spacing w:val="0"/>
          <w:sz w:val="32"/>
          <w:szCs w:val="32"/>
          <w:highlight w:val="none"/>
          <w:u w:val="none" w:color="auto"/>
        </w:rPr>
      </w:pPr>
      <w:bookmarkStart w:id="169" w:name="_Toc24781"/>
      <w:bookmarkStart w:id="170" w:name="_Toc18491"/>
      <w:bookmarkStart w:id="171" w:name="_Toc29479"/>
      <w:bookmarkStart w:id="172" w:name="_Toc25018"/>
      <w:bookmarkStart w:id="173" w:name="_Toc29927"/>
      <w:r>
        <w:rPr>
          <w:rFonts w:hint="default" w:ascii="Times New Roman" w:hAnsi="Times New Roman" w:eastAsia="楷体_GB2312" w:cs="Times New Roman"/>
          <w:b/>
          <w:bCs/>
          <w:color w:val="auto"/>
          <w:spacing w:val="0"/>
          <w:sz w:val="32"/>
          <w:szCs w:val="32"/>
          <w:highlight w:val="none"/>
          <w:u w:val="none" w:color="auto"/>
          <w:lang w:eastAsia="zh-CN"/>
        </w:rPr>
        <w:t>第一节</w:t>
      </w:r>
      <w:r>
        <w:rPr>
          <w:rFonts w:hint="default" w:ascii="Times New Roman" w:hAnsi="Times New Roman" w:eastAsia="楷体_GB2312" w:cs="Times New Roman"/>
          <w:b/>
          <w:bCs/>
          <w:color w:val="auto"/>
          <w:spacing w:val="0"/>
          <w:sz w:val="32"/>
          <w:szCs w:val="32"/>
          <w:highlight w:val="none"/>
          <w:u w:val="none" w:color="auto"/>
          <w:lang w:val="en-US" w:eastAsia="zh-CN"/>
        </w:rPr>
        <w:t xml:space="preserve"> </w:t>
      </w:r>
      <w:r>
        <w:rPr>
          <w:rFonts w:hint="default" w:ascii="Times New Roman" w:hAnsi="Times New Roman" w:eastAsia="楷体_GB2312" w:cs="Times New Roman"/>
          <w:b/>
          <w:bCs/>
          <w:color w:val="auto"/>
          <w:spacing w:val="0"/>
          <w:sz w:val="32"/>
          <w:szCs w:val="32"/>
          <w:highlight w:val="none"/>
          <w:u w:val="none" w:color="auto"/>
        </w:rPr>
        <w:t>构建内外联通的立体交通网络</w:t>
      </w:r>
      <w:bookmarkEnd w:id="169"/>
      <w:bookmarkEnd w:id="170"/>
      <w:bookmarkEnd w:id="171"/>
      <w:bookmarkEnd w:id="172"/>
      <w:bookmarkEnd w:id="173"/>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仿宋_GB2312" w:cs="Times New Roman"/>
          <w:b w:val="0"/>
          <w:bCs w:val="0"/>
          <w:color w:val="auto"/>
          <w:spacing w:val="0"/>
          <w:sz w:val="32"/>
          <w:szCs w:val="32"/>
          <w:highlight w:val="none"/>
          <w:u w:val="none" w:color="auto"/>
          <w:lang w:val="en-US" w:eastAsia="zh-CN"/>
        </w:rPr>
        <w:t>优化公路路网，提升公路等级，建成G331至北银根二级公路，建设</w:t>
      </w:r>
      <w:r>
        <w:rPr>
          <w:rFonts w:hint="default" w:ascii="Times New Roman" w:hAnsi="Times New Roman" w:eastAsia="仿宋_GB2312" w:cs="Times New Roman"/>
          <w:color w:val="auto"/>
          <w:spacing w:val="0"/>
          <w:sz w:val="32"/>
          <w:szCs w:val="32"/>
          <w:highlight w:val="none"/>
          <w:u w:val="none" w:color="auto"/>
        </w:rPr>
        <w:t>十四号基地至巴丹吉林镇</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S228线至张掖（界）</w:t>
      </w:r>
      <w:r>
        <w:rPr>
          <w:rFonts w:hint="default" w:ascii="Times New Roman" w:hAnsi="Times New Roman" w:eastAsia="仿宋_GB2312" w:cs="Times New Roman"/>
          <w:color w:val="auto"/>
          <w:spacing w:val="0"/>
          <w:sz w:val="32"/>
          <w:szCs w:val="32"/>
          <w:highlight w:val="none"/>
          <w:u w:val="none" w:color="auto"/>
          <w:lang w:val="en-US" w:eastAsia="zh-CN"/>
        </w:rPr>
        <w:t>二级</w:t>
      </w:r>
      <w:r>
        <w:rPr>
          <w:rFonts w:hint="default" w:ascii="Times New Roman" w:hAnsi="Times New Roman" w:eastAsia="仿宋_GB2312" w:cs="Times New Roman"/>
          <w:color w:val="auto"/>
          <w:spacing w:val="0"/>
          <w:sz w:val="32"/>
          <w:szCs w:val="32"/>
          <w:highlight w:val="none"/>
          <w:u w:val="none" w:color="auto"/>
        </w:rPr>
        <w:t>公路</w:t>
      </w:r>
      <w:r>
        <w:rPr>
          <w:rFonts w:hint="default" w:ascii="Times New Roman" w:hAnsi="Times New Roman" w:eastAsia="仿宋_GB2312" w:cs="Times New Roman"/>
          <w:color w:val="auto"/>
          <w:spacing w:val="0"/>
          <w:sz w:val="32"/>
          <w:szCs w:val="32"/>
          <w:highlight w:val="none"/>
          <w:u w:val="none" w:color="auto"/>
          <w:lang w:val="en-US"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力争实施阿敖至乌力吉至G7一级公路，</w:t>
      </w:r>
      <w:r>
        <w:rPr>
          <w:rFonts w:hint="default" w:ascii="Times New Roman" w:hAnsi="Times New Roman" w:eastAsia="仿宋_GB2312" w:cs="Times New Roman"/>
          <w:color w:val="auto"/>
          <w:spacing w:val="0"/>
          <w:sz w:val="32"/>
          <w:szCs w:val="32"/>
          <w:highlight w:val="none"/>
          <w:u w:val="none" w:color="auto"/>
          <w:lang w:val="en-US" w:eastAsia="zh-CN"/>
        </w:rPr>
        <w:t>雅布赖至板滩井至豪斯布尔都二级公路，雅布赖至红砂岗、金阿公路一级化改造等项目。全力打通连接路和断头路，拓宽乡村公路，推动实施资源路、旅游路、产业路、通农牧场硬化路，推进“四好农村路”建设，</w:t>
      </w:r>
      <w:r>
        <w:rPr>
          <w:rFonts w:hint="default" w:ascii="Times New Roman" w:hAnsi="Times New Roman" w:eastAsia="仿宋_GB2312" w:cs="Times New Roman"/>
          <w:color w:val="auto"/>
          <w:spacing w:val="0"/>
          <w:sz w:val="32"/>
          <w:szCs w:val="32"/>
          <w:highlight w:val="none"/>
          <w:u w:val="none" w:color="auto"/>
        </w:rPr>
        <w:t>提升交通</w:t>
      </w:r>
      <w:r>
        <w:rPr>
          <w:rFonts w:hint="default" w:ascii="Times New Roman" w:hAnsi="Times New Roman" w:eastAsia="仿宋_GB2312" w:cs="Times New Roman"/>
          <w:color w:val="auto"/>
          <w:spacing w:val="0"/>
          <w:sz w:val="32"/>
          <w:szCs w:val="32"/>
          <w:highlight w:val="none"/>
          <w:u w:val="none" w:color="auto"/>
          <w:lang w:val="en-US" w:eastAsia="zh-CN"/>
        </w:rPr>
        <w:t>保障</w:t>
      </w:r>
      <w:r>
        <w:rPr>
          <w:rFonts w:hint="default" w:ascii="Times New Roman" w:hAnsi="Times New Roman" w:eastAsia="仿宋_GB2312" w:cs="Times New Roman"/>
          <w:color w:val="auto"/>
          <w:spacing w:val="0"/>
          <w:sz w:val="32"/>
          <w:szCs w:val="32"/>
          <w:highlight w:val="none"/>
          <w:u w:val="none" w:color="auto"/>
        </w:rPr>
        <w:t>能力</w:t>
      </w:r>
      <w:r>
        <w:rPr>
          <w:rFonts w:hint="default" w:ascii="Times New Roman" w:hAnsi="Times New Roman" w:eastAsia="仿宋_GB2312" w:cs="Times New Roman"/>
          <w:color w:val="auto"/>
          <w:spacing w:val="0"/>
          <w:sz w:val="32"/>
          <w:szCs w:val="32"/>
          <w:highlight w:val="none"/>
          <w:u w:val="none" w:color="auto"/>
          <w:lang w:val="en-US" w:eastAsia="zh-CN"/>
        </w:rPr>
        <w:t>；加强民航通道建设，新</w:t>
      </w:r>
      <w:r>
        <w:rPr>
          <w:rFonts w:hint="default" w:ascii="Times New Roman" w:hAnsi="Times New Roman" w:eastAsia="仿宋_GB2312" w:cs="Times New Roman"/>
          <w:color w:val="auto"/>
          <w:spacing w:val="0"/>
          <w:sz w:val="32"/>
          <w:szCs w:val="32"/>
          <w:highlight w:val="none"/>
          <w:u w:val="none" w:color="auto"/>
        </w:rPr>
        <w:t>建巴丹吉林沙漠通用机场，</w:t>
      </w:r>
      <w:r>
        <w:rPr>
          <w:rFonts w:hint="default" w:ascii="Times New Roman" w:hAnsi="Times New Roman" w:eastAsia="仿宋_GB2312" w:cs="Times New Roman"/>
          <w:color w:val="auto"/>
          <w:spacing w:val="0"/>
          <w:sz w:val="32"/>
          <w:szCs w:val="32"/>
          <w:highlight w:val="none"/>
          <w:u w:val="none" w:color="auto"/>
          <w:lang w:val="en-US" w:eastAsia="zh-CN"/>
        </w:rPr>
        <w:t>力争按4C级</w:t>
      </w:r>
      <w:r>
        <w:rPr>
          <w:rFonts w:hint="default" w:ascii="Times New Roman" w:hAnsi="Times New Roman" w:eastAsia="仿宋_GB2312" w:cs="Times New Roman"/>
          <w:color w:val="auto"/>
          <w:spacing w:val="0"/>
          <w:sz w:val="32"/>
          <w:szCs w:val="32"/>
          <w:highlight w:val="none"/>
          <w:u w:val="none" w:color="auto"/>
        </w:rPr>
        <w:t>支线</w:t>
      </w:r>
      <w:r>
        <w:rPr>
          <w:rFonts w:hint="default" w:ascii="Times New Roman" w:hAnsi="Times New Roman" w:eastAsia="仿宋_GB2312" w:cs="Times New Roman"/>
          <w:color w:val="auto"/>
          <w:spacing w:val="0"/>
          <w:sz w:val="32"/>
          <w:szCs w:val="32"/>
          <w:highlight w:val="none"/>
          <w:u w:val="none" w:color="auto"/>
          <w:lang w:val="en-US" w:eastAsia="zh-CN"/>
        </w:rPr>
        <w:t>标准升级改造</w:t>
      </w:r>
      <w:r>
        <w:rPr>
          <w:rFonts w:hint="default" w:ascii="Times New Roman" w:hAnsi="Times New Roman" w:eastAsia="仿宋_GB2312" w:cs="Times New Roman"/>
          <w:color w:val="auto"/>
          <w:spacing w:val="0"/>
          <w:sz w:val="32"/>
          <w:szCs w:val="32"/>
          <w:highlight w:val="none"/>
          <w:u w:val="none" w:color="auto"/>
        </w:rPr>
        <w:t>通勤机场</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拓展与周边地区直航/支线航班，提升航空对旅游、产业发展支撑</w:t>
      </w:r>
      <w:r>
        <w:rPr>
          <w:rFonts w:hint="default" w:ascii="Times New Roman" w:hAnsi="Times New Roman" w:eastAsia="仿宋_GB2312" w:cs="Times New Roman"/>
          <w:color w:val="auto"/>
          <w:spacing w:val="0"/>
          <w:sz w:val="32"/>
          <w:szCs w:val="32"/>
          <w:highlight w:val="none"/>
          <w:u w:val="none" w:color="auto"/>
          <w:lang w:val="en-US" w:eastAsia="zh-CN"/>
        </w:rPr>
        <w:t>能力；加快铁路通道建设，实施</w:t>
      </w:r>
      <w:r>
        <w:rPr>
          <w:rFonts w:hint="default" w:ascii="Times New Roman" w:hAnsi="Times New Roman" w:eastAsia="仿宋_GB2312" w:cs="Times New Roman"/>
          <w:color w:val="auto"/>
          <w:spacing w:val="0"/>
          <w:sz w:val="32"/>
          <w:szCs w:val="32"/>
          <w:highlight w:val="none"/>
          <w:u w:val="none" w:color="auto"/>
        </w:rPr>
        <w:t>临策铁路</w:t>
      </w:r>
      <w:r>
        <w:rPr>
          <w:rFonts w:hint="default" w:ascii="Times New Roman" w:hAnsi="Times New Roman" w:eastAsia="仿宋_GB2312" w:cs="Times New Roman"/>
          <w:color w:val="auto"/>
          <w:spacing w:val="0"/>
          <w:sz w:val="32"/>
          <w:szCs w:val="32"/>
          <w:highlight w:val="none"/>
          <w:u w:val="none" w:color="auto"/>
          <w:lang w:val="en-US" w:eastAsia="zh-CN"/>
        </w:rPr>
        <w:t>至</w:t>
      </w:r>
      <w:r>
        <w:rPr>
          <w:rFonts w:hint="default" w:ascii="Times New Roman" w:hAnsi="Times New Roman" w:eastAsia="仿宋_GB2312" w:cs="Times New Roman"/>
          <w:color w:val="auto"/>
          <w:spacing w:val="0"/>
          <w:sz w:val="32"/>
          <w:szCs w:val="32"/>
          <w:highlight w:val="none"/>
          <w:u w:val="none" w:color="auto"/>
        </w:rPr>
        <w:t>塔木素天然碱矿区铁路</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力争启动乌力吉至张掖铁路红砂岗至巴丹吉林至张掖段，尽快</w:t>
      </w:r>
      <w:r>
        <w:rPr>
          <w:rFonts w:hint="default" w:ascii="Times New Roman" w:hAnsi="Times New Roman" w:eastAsia="仿宋_GB2312" w:cs="Times New Roman"/>
          <w:color w:val="auto"/>
          <w:spacing w:val="0"/>
          <w:sz w:val="32"/>
          <w:szCs w:val="32"/>
          <w:highlight w:val="none"/>
          <w:u w:val="none" w:color="auto"/>
        </w:rPr>
        <w:t>融入区域铁路网</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实现“十四五”期间旗府所在地通铁路目标。</w:t>
      </w:r>
    </w:p>
    <w:p>
      <w:pPr>
        <w:pStyle w:val="12"/>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br w:type="column"/>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42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楷体_GB2312" w:cs="Times New Roman"/>
                <w:color w:val="auto"/>
                <w:sz w:val="24"/>
                <w:szCs w:val="24"/>
                <w:highlight w:val="none"/>
                <w:u w:val="none" w:color="auto"/>
                <w:lang w:eastAsia="zh-CN"/>
              </w:rPr>
            </w:pPr>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8</w:t>
            </w:r>
            <w:r>
              <w:rPr>
                <w:rFonts w:hint="default" w:ascii="Times New Roman" w:hAnsi="Times New Roman" w:eastAsia="楷体_GB2312" w:cs="Times New Roman"/>
                <w:b/>
                <w:bCs/>
                <w:color w:val="auto"/>
                <w:sz w:val="28"/>
                <w:szCs w:val="28"/>
                <w:highlight w:val="none"/>
                <w:u w:val="none" w:color="auto"/>
              </w:rPr>
              <w:t>：</w:t>
            </w:r>
            <w:r>
              <w:rPr>
                <w:rFonts w:hint="default" w:ascii="Times New Roman" w:hAnsi="Times New Roman" w:eastAsia="楷体_GB2312" w:cs="Times New Roman"/>
                <w:b/>
                <w:bCs/>
                <w:color w:val="auto"/>
                <w:sz w:val="28"/>
                <w:szCs w:val="28"/>
                <w:highlight w:val="none"/>
                <w:u w:val="none" w:color="auto"/>
                <w:lang w:eastAsia="zh-CN"/>
              </w:rPr>
              <w:t>交通建设重点项目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842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仿宋_GB2312" w:cs="Times New Roman"/>
                <w:color w:val="auto"/>
                <w:sz w:val="24"/>
                <w:szCs w:val="24"/>
                <w:highlight w:val="none"/>
                <w:u w:val="none" w:color="auto"/>
                <w:lang w:eastAsia="zh-CN"/>
              </w:rPr>
            </w:pPr>
            <w:r>
              <w:rPr>
                <w:rFonts w:hint="default" w:ascii="Times New Roman" w:hAnsi="Times New Roman" w:eastAsia="仿宋_GB2312" w:cs="Times New Roman"/>
                <w:b/>
                <w:color w:val="auto"/>
                <w:sz w:val="24"/>
                <w:szCs w:val="24"/>
                <w:highlight w:val="none"/>
                <w:u w:val="none" w:color="auto"/>
                <w:lang w:val="en-US" w:eastAsia="zh-CN"/>
              </w:rPr>
              <w:t>1.</w:t>
            </w:r>
            <w:r>
              <w:rPr>
                <w:rFonts w:hint="default" w:ascii="Times New Roman" w:hAnsi="Times New Roman" w:eastAsia="仿宋_GB2312" w:cs="Times New Roman"/>
                <w:color w:val="auto"/>
                <w:sz w:val="24"/>
                <w:szCs w:val="24"/>
                <w:highlight w:val="none"/>
                <w:u w:val="none" w:color="auto"/>
                <w:lang w:val="en-US" w:eastAsia="zh-CN"/>
              </w:rPr>
              <w:t>十四号基地</w:t>
            </w:r>
            <w:r>
              <w:rPr>
                <w:rFonts w:hint="default" w:ascii="Times New Roman" w:hAnsi="Times New Roman" w:eastAsia="仿宋_GB2312" w:cs="Times New Roman"/>
                <w:color w:val="auto"/>
                <w:sz w:val="24"/>
                <w:szCs w:val="24"/>
                <w:highlight w:val="none"/>
                <w:u w:val="none" w:color="auto"/>
              </w:rPr>
              <w:t>至巴丹吉林镇公路</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二级</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lang w:val="en-US" w:eastAsia="zh-CN"/>
              </w:rPr>
              <w:t>222</w:t>
            </w:r>
            <w:r>
              <w:rPr>
                <w:rFonts w:hint="default" w:ascii="Times New Roman" w:hAnsi="Times New Roman" w:eastAsia="仿宋_GB2312" w:cs="Times New Roman"/>
                <w:color w:val="auto"/>
                <w:sz w:val="24"/>
                <w:szCs w:val="24"/>
                <w:highlight w:val="none"/>
                <w:u w:val="none" w:color="auto"/>
              </w:rPr>
              <w:t>公里</w:t>
            </w:r>
            <w:r>
              <w:rPr>
                <w:rFonts w:hint="default" w:ascii="Times New Roman" w:hAnsi="Times New Roman" w:eastAsia="仿宋_GB2312" w:cs="Times New Roman"/>
                <w:color w:val="auto"/>
                <w:sz w:val="24"/>
                <w:szCs w:val="24"/>
                <w:highlight w:val="none"/>
                <w:u w:val="none" w:color="auto"/>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仿宋_GB2312" w:cs="Times New Roman"/>
                <w:color w:val="auto"/>
                <w:sz w:val="24"/>
                <w:szCs w:val="24"/>
                <w:highlight w:val="none"/>
                <w:u w:val="none" w:color="auto"/>
                <w:lang w:eastAsia="zh-CN"/>
              </w:rPr>
            </w:pPr>
            <w:r>
              <w:rPr>
                <w:rFonts w:hint="default" w:ascii="Times New Roman" w:hAnsi="Times New Roman" w:eastAsia="仿宋_GB2312" w:cs="Times New Roman"/>
                <w:color w:val="auto"/>
                <w:sz w:val="24"/>
                <w:szCs w:val="24"/>
                <w:highlight w:val="none"/>
                <w:u w:val="none" w:color="auto"/>
                <w:lang w:val="en-US" w:eastAsia="zh-CN"/>
              </w:rPr>
              <w:t>2.</w:t>
            </w:r>
            <w:r>
              <w:rPr>
                <w:rFonts w:hint="default" w:ascii="Times New Roman" w:hAnsi="Times New Roman" w:eastAsia="仿宋_GB2312" w:cs="Times New Roman"/>
                <w:color w:val="auto"/>
                <w:sz w:val="24"/>
                <w:szCs w:val="24"/>
                <w:highlight w:val="none"/>
                <w:u w:val="none" w:color="auto"/>
              </w:rPr>
              <w:t>S228线至张掖（蒙甘界）公路（平山湖）</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二级</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32公里</w:t>
            </w:r>
            <w:r>
              <w:rPr>
                <w:rFonts w:hint="default" w:ascii="Times New Roman" w:hAnsi="Times New Roman" w:eastAsia="仿宋_GB2312" w:cs="Times New Roman"/>
                <w:color w:val="auto"/>
                <w:sz w:val="24"/>
                <w:szCs w:val="24"/>
                <w:highlight w:val="none"/>
                <w:u w:val="none" w:color="auto"/>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仿宋_GB2312" w:cs="Times New Roman"/>
                <w:color w:val="auto"/>
                <w:sz w:val="24"/>
                <w:szCs w:val="24"/>
                <w:highlight w:val="none"/>
                <w:u w:val="none" w:color="auto"/>
                <w:lang w:eastAsia="zh-CN"/>
              </w:rPr>
            </w:pPr>
            <w:r>
              <w:rPr>
                <w:rFonts w:hint="default" w:ascii="Times New Roman" w:hAnsi="Times New Roman" w:eastAsia="仿宋_GB2312" w:cs="Times New Roman"/>
                <w:color w:val="auto"/>
                <w:sz w:val="24"/>
                <w:szCs w:val="24"/>
                <w:highlight w:val="none"/>
                <w:u w:val="none" w:color="auto"/>
                <w:lang w:val="en-US" w:eastAsia="zh-CN"/>
              </w:rPr>
              <w:t>3.</w:t>
            </w:r>
            <w:r>
              <w:rPr>
                <w:rFonts w:hint="default" w:ascii="Times New Roman" w:hAnsi="Times New Roman" w:eastAsia="仿宋_GB2312" w:cs="Times New Roman"/>
                <w:color w:val="auto"/>
                <w:sz w:val="24"/>
                <w:szCs w:val="24"/>
                <w:highlight w:val="none"/>
                <w:u w:val="none" w:color="auto"/>
              </w:rPr>
              <w:t>巴丹吉林镇至金昌（蒙甘界）公路升级改造工程</w:t>
            </w:r>
            <w:r>
              <w:rPr>
                <w:rFonts w:hint="default" w:ascii="Times New Roman" w:hAnsi="Times New Roman" w:eastAsia="仿宋_GB2312" w:cs="Times New Roman"/>
                <w:color w:val="auto"/>
                <w:sz w:val="24"/>
                <w:szCs w:val="24"/>
                <w:highlight w:val="none"/>
                <w:u w:val="none" w:color="auto"/>
                <w:lang w:eastAsia="zh-CN"/>
              </w:rPr>
              <w:t>，一级一幅，53公里；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仿宋_GB2312" w:cs="Times New Roman"/>
                <w:color w:val="auto"/>
                <w:sz w:val="24"/>
                <w:szCs w:val="24"/>
                <w:highlight w:val="none"/>
                <w:u w:val="none" w:color="auto"/>
                <w:lang w:eastAsia="zh-CN"/>
              </w:rPr>
            </w:pPr>
            <w:r>
              <w:rPr>
                <w:rFonts w:hint="default" w:ascii="Times New Roman" w:hAnsi="Times New Roman" w:eastAsia="仿宋_GB2312" w:cs="Times New Roman"/>
                <w:color w:val="auto"/>
                <w:sz w:val="24"/>
                <w:szCs w:val="24"/>
                <w:highlight w:val="none"/>
                <w:u w:val="none" w:color="auto"/>
                <w:lang w:val="en-US" w:eastAsia="zh-CN"/>
              </w:rPr>
              <w:t>4.</w:t>
            </w:r>
            <w:r>
              <w:rPr>
                <w:rFonts w:hint="default" w:ascii="Times New Roman" w:hAnsi="Times New Roman" w:eastAsia="仿宋_GB2312" w:cs="Times New Roman"/>
                <w:color w:val="auto"/>
                <w:sz w:val="24"/>
                <w:szCs w:val="24"/>
                <w:highlight w:val="none"/>
                <w:u w:val="none" w:color="auto"/>
              </w:rPr>
              <w:t>农村公路</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产业公路</w:t>
            </w:r>
            <w:r>
              <w:rPr>
                <w:rFonts w:hint="default" w:ascii="Times New Roman" w:hAnsi="Times New Roman" w:eastAsia="仿宋_GB2312" w:cs="Times New Roman"/>
                <w:color w:val="auto"/>
                <w:sz w:val="24"/>
                <w:szCs w:val="24"/>
                <w:highlight w:val="none"/>
                <w:u w:val="none" w:color="auto"/>
                <w:lang w:eastAsia="zh-CN"/>
              </w:rPr>
              <w:t>、旅游公路</w:t>
            </w:r>
            <w:r>
              <w:rPr>
                <w:rFonts w:hint="default" w:ascii="Times New Roman" w:hAnsi="Times New Roman" w:eastAsia="仿宋_GB2312" w:cs="Times New Roman"/>
                <w:color w:val="auto"/>
                <w:sz w:val="24"/>
                <w:szCs w:val="24"/>
                <w:highlight w:val="none"/>
                <w:u w:val="none" w:color="auto"/>
              </w:rPr>
              <w:t>建设项目</w:t>
            </w:r>
            <w:r>
              <w:rPr>
                <w:rFonts w:hint="default" w:ascii="Times New Roman" w:hAnsi="Times New Roman" w:eastAsia="仿宋_GB2312" w:cs="Times New Roman"/>
                <w:color w:val="auto"/>
                <w:sz w:val="24"/>
                <w:szCs w:val="24"/>
                <w:highlight w:val="none"/>
                <w:u w:val="none" w:color="auto"/>
                <w:lang w:eastAsia="zh-CN"/>
              </w:rPr>
              <w:t>，按各苏木镇</w:t>
            </w:r>
            <w:r>
              <w:rPr>
                <w:rFonts w:hint="default" w:ascii="Times New Roman" w:hAnsi="Times New Roman" w:eastAsia="仿宋_GB2312" w:cs="Times New Roman"/>
                <w:color w:val="auto"/>
                <w:sz w:val="24"/>
                <w:szCs w:val="24"/>
                <w:highlight w:val="none"/>
                <w:u w:val="none" w:color="auto"/>
              </w:rPr>
              <w:t>产业</w:t>
            </w:r>
            <w:r>
              <w:rPr>
                <w:rFonts w:hint="default" w:ascii="Times New Roman" w:hAnsi="Times New Roman" w:eastAsia="仿宋_GB2312" w:cs="Times New Roman"/>
                <w:color w:val="auto"/>
                <w:sz w:val="24"/>
                <w:szCs w:val="24"/>
                <w:highlight w:val="none"/>
                <w:u w:val="none" w:color="auto"/>
                <w:lang w:eastAsia="zh-CN"/>
              </w:rPr>
              <w:t>需要，以三级或</w:t>
            </w:r>
            <w:r>
              <w:rPr>
                <w:rFonts w:hint="default" w:ascii="Times New Roman" w:hAnsi="Times New Roman" w:eastAsia="仿宋_GB2312" w:cs="Times New Roman"/>
                <w:color w:val="auto"/>
                <w:sz w:val="24"/>
                <w:szCs w:val="24"/>
                <w:highlight w:val="none"/>
                <w:u w:val="none" w:color="auto"/>
              </w:rPr>
              <w:t>四级</w:t>
            </w:r>
            <w:r>
              <w:rPr>
                <w:rFonts w:hint="default" w:ascii="Times New Roman" w:hAnsi="Times New Roman" w:eastAsia="仿宋_GB2312" w:cs="Times New Roman"/>
                <w:color w:val="auto"/>
                <w:sz w:val="24"/>
                <w:szCs w:val="24"/>
                <w:highlight w:val="none"/>
                <w:u w:val="none" w:color="auto"/>
                <w:lang w:eastAsia="zh-CN"/>
              </w:rPr>
              <w:t>为主；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仿宋_GB2312" w:cs="Times New Roman"/>
                <w:color w:val="auto"/>
                <w:sz w:val="24"/>
                <w:szCs w:val="24"/>
                <w:highlight w:val="none"/>
                <w:u w:val="none" w:color="auto"/>
                <w:lang w:eastAsia="zh-CN"/>
              </w:rPr>
            </w:pPr>
            <w:r>
              <w:rPr>
                <w:rFonts w:hint="default" w:ascii="Times New Roman" w:hAnsi="Times New Roman" w:eastAsia="仿宋_GB2312" w:cs="Times New Roman"/>
                <w:color w:val="auto"/>
                <w:sz w:val="24"/>
                <w:szCs w:val="24"/>
                <w:highlight w:val="none"/>
                <w:u w:val="none" w:color="auto"/>
                <w:lang w:val="en-US" w:eastAsia="zh-CN"/>
              </w:rPr>
              <w:t>5.</w:t>
            </w:r>
            <w:r>
              <w:rPr>
                <w:rFonts w:hint="default" w:ascii="Times New Roman" w:hAnsi="Times New Roman" w:eastAsia="仿宋_GB2312" w:cs="Times New Roman"/>
                <w:color w:val="auto"/>
                <w:sz w:val="24"/>
                <w:szCs w:val="24"/>
                <w:highlight w:val="none"/>
                <w:u w:val="none" w:color="auto"/>
              </w:rPr>
              <w:t>临策铁路塔拉哈尔站-塔木素天然碱矿区铁路</w:t>
            </w:r>
            <w:r>
              <w:rPr>
                <w:rFonts w:hint="default" w:ascii="Times New Roman" w:hAnsi="Times New Roman" w:eastAsia="仿宋_GB2312" w:cs="Times New Roman"/>
                <w:color w:val="auto"/>
                <w:sz w:val="24"/>
                <w:szCs w:val="24"/>
                <w:highlight w:val="none"/>
                <w:u w:val="none" w:color="auto"/>
                <w:lang w:eastAsia="zh-CN"/>
              </w:rPr>
              <w:t>，新建工铁Ⅱ级单线总长20.8公里；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楷体_GB2312" w:cs="Times New Roman"/>
                <w:color w:val="auto"/>
                <w:sz w:val="24"/>
                <w:szCs w:val="24"/>
                <w:highlight w:val="none"/>
                <w:u w:val="none" w:color="auto"/>
              </w:rPr>
            </w:pPr>
            <w:r>
              <w:rPr>
                <w:rFonts w:hint="default" w:ascii="Times New Roman" w:hAnsi="Times New Roman" w:eastAsia="仿宋_GB2312" w:cs="Times New Roman"/>
                <w:color w:val="auto"/>
                <w:sz w:val="24"/>
                <w:szCs w:val="24"/>
                <w:highlight w:val="none"/>
                <w:u w:val="none" w:color="auto"/>
                <w:lang w:val="en-US" w:eastAsia="zh-CN"/>
              </w:rPr>
              <w:t>6.</w:t>
            </w:r>
            <w:r>
              <w:rPr>
                <w:rFonts w:hint="default" w:ascii="Times New Roman" w:hAnsi="Times New Roman" w:eastAsia="仿宋_GB2312" w:cs="Times New Roman"/>
                <w:color w:val="auto"/>
                <w:sz w:val="24"/>
                <w:szCs w:val="24"/>
                <w:highlight w:val="none"/>
                <w:u w:val="none" w:color="auto"/>
              </w:rPr>
              <w:t>机场航站楼及配套设施改造工程。航站楼改造</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跑道土面区整理</w:t>
            </w:r>
            <w:r>
              <w:rPr>
                <w:rFonts w:hint="default" w:ascii="Times New Roman" w:hAnsi="Times New Roman" w:eastAsia="仿宋_GB2312" w:cs="Times New Roman"/>
                <w:color w:val="auto"/>
                <w:sz w:val="24"/>
                <w:szCs w:val="24"/>
                <w:highlight w:val="none"/>
                <w:u w:val="none" w:color="auto"/>
                <w:lang w:eastAsia="zh-CN"/>
              </w:rPr>
              <w:t>及配套设施工程</w:t>
            </w:r>
            <w:r>
              <w:rPr>
                <w:rFonts w:hint="default" w:ascii="Times New Roman" w:hAnsi="Times New Roman" w:eastAsia="仿宋_GB2312" w:cs="Times New Roman"/>
                <w:color w:val="auto"/>
                <w:sz w:val="24"/>
                <w:szCs w:val="24"/>
                <w:highlight w:val="none"/>
                <w:u w:val="none" w:color="auto"/>
              </w:rPr>
              <w:t>。</w:t>
            </w:r>
          </w:p>
        </w:tc>
      </w:tr>
    </w:tbl>
    <w:p>
      <w:pPr>
        <w:pStyle w:val="12"/>
        <w:keepNext w:val="0"/>
        <w:keepLines w:val="0"/>
        <w:pageBreakBefore w:val="0"/>
        <w:widowControl w:val="0"/>
        <w:kinsoku/>
        <w:wordWrap/>
        <w:overflowPunct/>
        <w:topLinePunct w:val="0"/>
        <w:autoSpaceDE/>
        <w:autoSpaceDN/>
        <w:bidi w:val="0"/>
        <w:adjustRightInd/>
        <w:snapToGrid/>
        <w:spacing w:before="260" w:after="260" w:line="580" w:lineRule="exact"/>
        <w:ind w:left="0" w:leftChars="0" w:firstLine="0" w:firstLineChars="0"/>
        <w:jc w:val="center"/>
        <w:textAlignment w:val="auto"/>
        <w:outlineLvl w:val="2"/>
        <w:rPr>
          <w:rFonts w:hint="default" w:ascii="Times New Roman" w:hAnsi="Times New Roman" w:eastAsia="楷体_GB2312" w:cs="Times New Roman"/>
          <w:b/>
          <w:bCs/>
          <w:color w:val="auto"/>
          <w:spacing w:val="0"/>
          <w:sz w:val="32"/>
          <w:szCs w:val="32"/>
          <w:highlight w:val="none"/>
          <w:u w:val="none" w:color="auto"/>
          <w:lang w:val="en-US" w:eastAsia="zh-CN"/>
        </w:rPr>
      </w:pPr>
      <w:bookmarkStart w:id="174" w:name="_Toc603"/>
      <w:bookmarkStart w:id="175" w:name="_Toc5583"/>
      <w:bookmarkStart w:id="176" w:name="_Toc2621"/>
      <w:bookmarkStart w:id="177" w:name="_Toc7890"/>
      <w:bookmarkStart w:id="178" w:name="_Toc22082"/>
      <w:r>
        <w:rPr>
          <w:rFonts w:hint="default" w:ascii="Times New Roman" w:hAnsi="Times New Roman" w:eastAsia="楷体_GB2312" w:cs="Times New Roman"/>
          <w:b/>
          <w:bCs/>
          <w:color w:val="auto"/>
          <w:spacing w:val="0"/>
          <w:sz w:val="32"/>
          <w:szCs w:val="32"/>
          <w:highlight w:val="none"/>
          <w:u w:val="none" w:color="auto"/>
          <w:lang w:val="en-US" w:eastAsia="zh-CN"/>
        </w:rPr>
        <w:t>第二节 加强水利基础设施建设</w:t>
      </w:r>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仿宋_GB2312" w:cs="Times New Roman"/>
          <w:color w:val="auto"/>
          <w:spacing w:val="0"/>
          <w:sz w:val="32"/>
          <w:szCs w:val="32"/>
          <w:highlight w:val="none"/>
          <w:u w:val="none" w:color="auto"/>
          <w:lang w:val="en-US" w:eastAsia="zh-CN"/>
        </w:rPr>
        <w:t>加快推动阿右旗黄河引水工程，提升塔木素工业集中区及乌力吉口岸水资源保障能力，改善沿线苏木镇安全饮水条件。实施巴丹吉林镇新水源地供水二期工程，增加中心城镇供水能力。加强农田水利建设，</w:t>
      </w:r>
      <w:r>
        <w:rPr>
          <w:rFonts w:hint="default" w:ascii="Times New Roman" w:hAnsi="Times New Roman" w:eastAsia="仿宋_GB2312" w:cs="Times New Roman"/>
          <w:b w:val="0"/>
          <w:color w:val="auto"/>
          <w:spacing w:val="0"/>
          <w:sz w:val="32"/>
          <w:szCs w:val="32"/>
          <w:highlight w:val="none"/>
          <w:u w:val="none" w:color="auto"/>
          <w:lang w:val="en-US" w:eastAsia="zh-CN"/>
        </w:rPr>
        <w:t>高效</w:t>
      </w:r>
      <w:r>
        <w:rPr>
          <w:rFonts w:hint="default" w:ascii="Times New Roman" w:hAnsi="Times New Roman" w:eastAsia="仿宋_GB2312" w:cs="Times New Roman"/>
          <w:color w:val="auto"/>
          <w:spacing w:val="0"/>
          <w:sz w:val="32"/>
          <w:szCs w:val="32"/>
          <w:highlight w:val="none"/>
          <w:u w:val="none" w:color="auto"/>
          <w:lang w:val="en-US" w:eastAsia="zh-CN"/>
        </w:rPr>
        <w:t>节水灌溉面积达到90%以上。完善防洪</w:t>
      </w:r>
      <w:r>
        <w:rPr>
          <w:rFonts w:hint="default" w:ascii="Times New Roman" w:hAnsi="Times New Roman" w:eastAsia="仿宋_GB2312" w:cs="Times New Roman"/>
          <w:b w:val="0"/>
          <w:color w:val="auto"/>
          <w:spacing w:val="0"/>
          <w:sz w:val="32"/>
          <w:szCs w:val="32"/>
          <w:highlight w:val="none"/>
          <w:u w:val="none" w:color="auto"/>
          <w:lang w:val="en-US" w:eastAsia="zh-CN"/>
        </w:rPr>
        <w:t>监测</w:t>
      </w:r>
      <w:r>
        <w:rPr>
          <w:rFonts w:hint="default" w:ascii="Times New Roman" w:hAnsi="Times New Roman" w:eastAsia="仿宋_GB2312" w:cs="Times New Roman"/>
          <w:color w:val="auto"/>
          <w:spacing w:val="0"/>
          <w:sz w:val="32"/>
          <w:szCs w:val="32"/>
          <w:highlight w:val="none"/>
          <w:u w:val="none" w:color="auto"/>
          <w:lang w:val="en-US" w:eastAsia="zh-CN"/>
        </w:rPr>
        <w:t>体系，实施巴丹吉林镇防洪排涝、苏木镇防洪蓄洪等工程，提高防洪标准。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562" w:firstLineChars="200"/>
              <w:jc w:val="center"/>
              <w:textAlignment w:val="auto"/>
              <w:rPr>
                <w:rFonts w:hint="default" w:ascii="Times New Roman" w:hAnsi="Times New Roman" w:eastAsia="楷体_GB2312" w:cs="Times New Roman"/>
                <w:color w:val="auto"/>
                <w:sz w:val="24"/>
                <w:szCs w:val="24"/>
                <w:highlight w:val="none"/>
                <w:u w:val="none" w:color="auto"/>
                <w:lang w:eastAsia="zh-CN"/>
              </w:rPr>
            </w:pPr>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9</w:t>
            </w:r>
            <w:r>
              <w:rPr>
                <w:rFonts w:hint="default" w:ascii="Times New Roman" w:hAnsi="Times New Roman" w:eastAsia="楷体_GB2312" w:cs="Times New Roman"/>
                <w:b/>
                <w:bCs/>
                <w:color w:val="auto"/>
                <w:sz w:val="28"/>
                <w:szCs w:val="28"/>
                <w:highlight w:val="none"/>
                <w:u w:val="none" w:color="auto"/>
              </w:rPr>
              <w:t>：</w:t>
            </w:r>
            <w:r>
              <w:rPr>
                <w:rFonts w:hint="default" w:ascii="Times New Roman" w:hAnsi="Times New Roman" w:eastAsia="楷体_GB2312" w:cs="Times New Roman"/>
                <w:b/>
                <w:bCs/>
                <w:color w:val="auto"/>
                <w:sz w:val="28"/>
                <w:szCs w:val="28"/>
                <w:highlight w:val="none"/>
                <w:u w:val="none" w:color="auto"/>
                <w:lang w:eastAsia="zh-CN"/>
              </w:rPr>
              <w:t>水利</w:t>
            </w:r>
            <w:r>
              <w:rPr>
                <w:rFonts w:hint="default" w:ascii="Times New Roman" w:hAnsi="Times New Roman" w:eastAsia="楷体_GB2312" w:cs="Times New Roman"/>
                <w:b/>
                <w:bCs/>
                <w:color w:val="auto"/>
                <w:sz w:val="28"/>
                <w:szCs w:val="28"/>
                <w:highlight w:val="none"/>
                <w:u w:val="none" w:color="auto"/>
              </w:rPr>
              <w:t>基础设施</w:t>
            </w:r>
            <w:r>
              <w:rPr>
                <w:rFonts w:hint="default" w:ascii="Times New Roman" w:hAnsi="Times New Roman" w:eastAsia="楷体_GB2312" w:cs="Times New Roman"/>
                <w:b/>
                <w:bCs/>
                <w:color w:val="auto"/>
                <w:sz w:val="28"/>
                <w:szCs w:val="28"/>
                <w:highlight w:val="none"/>
                <w:u w:val="none" w:color="auto"/>
                <w:lang w:eastAsia="zh-CN"/>
              </w:rPr>
              <w:t>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8522"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Chars="0" w:right="0" w:rightChars="0" w:firstLine="482" w:firstLineChars="200"/>
              <w:textAlignment w:val="auto"/>
              <w:rPr>
                <w:rFonts w:hint="default" w:ascii="Times New Roman" w:hAnsi="Times New Roman" w:eastAsia="仿宋_GB2312" w:cs="Times New Roman"/>
                <w:b w:val="0"/>
                <w:bCs w:val="0"/>
                <w:color w:val="auto"/>
                <w:sz w:val="24"/>
                <w:szCs w:val="24"/>
                <w:highlight w:val="none"/>
                <w:u w:val="single" w:color="auto"/>
                <w:lang w:val="en-US" w:eastAsia="zh-CN"/>
              </w:rPr>
            </w:pPr>
            <w:r>
              <w:rPr>
                <w:rFonts w:hint="default" w:ascii="Times New Roman" w:hAnsi="Times New Roman" w:eastAsia="仿宋_GB2312" w:cs="Times New Roman"/>
                <w:b/>
                <w:bCs/>
                <w:color w:val="auto"/>
                <w:sz w:val="24"/>
                <w:szCs w:val="24"/>
                <w:highlight w:val="none"/>
                <w:u w:val="none" w:color="auto"/>
                <w:lang w:val="en-US" w:eastAsia="zh-CN"/>
              </w:rPr>
              <w:t>1.黄河引水工程：</w:t>
            </w:r>
            <w:r>
              <w:rPr>
                <w:rFonts w:hint="default" w:ascii="Times New Roman" w:hAnsi="Times New Roman" w:eastAsia="仿宋_GB2312" w:cs="Times New Roman"/>
                <w:b w:val="0"/>
                <w:bCs w:val="0"/>
                <w:color w:val="auto"/>
                <w:sz w:val="24"/>
                <w:szCs w:val="24"/>
                <w:highlight w:val="none"/>
                <w:u w:val="none" w:color="auto"/>
                <w:lang w:val="en-US" w:eastAsia="zh-CN"/>
              </w:rPr>
              <w:t>输送距离约393公里。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Chars="0" w:right="0" w:rightChars="0" w:firstLine="482" w:firstLineChars="200"/>
              <w:textAlignment w:val="auto"/>
              <w:rPr>
                <w:rFonts w:hint="default" w:ascii="Times New Roman" w:hAnsi="Times New Roman" w:eastAsia="仿宋_GB2312" w:cs="Times New Roman"/>
                <w:b w:val="0"/>
                <w:bCs w:val="0"/>
                <w:color w:val="auto"/>
                <w:sz w:val="24"/>
                <w:szCs w:val="24"/>
                <w:highlight w:val="none"/>
                <w:u w:val="none" w:color="auto"/>
                <w:lang w:val="en-US" w:eastAsia="zh-CN"/>
              </w:rPr>
            </w:pPr>
            <w:r>
              <w:rPr>
                <w:rFonts w:hint="default" w:ascii="Times New Roman" w:hAnsi="Times New Roman" w:eastAsia="仿宋_GB2312" w:cs="Times New Roman"/>
                <w:b/>
                <w:bCs/>
                <w:color w:val="auto"/>
                <w:sz w:val="24"/>
                <w:szCs w:val="24"/>
                <w:highlight w:val="none"/>
                <w:u w:val="none" w:color="auto"/>
                <w:lang w:val="en-US" w:eastAsia="zh-CN"/>
              </w:rPr>
              <w:t>2.黑河引水工程：</w:t>
            </w:r>
            <w:r>
              <w:rPr>
                <w:rFonts w:hint="default" w:ascii="Times New Roman" w:hAnsi="Times New Roman" w:eastAsia="仿宋_GB2312" w:cs="Times New Roman"/>
                <w:b w:val="0"/>
                <w:bCs w:val="0"/>
                <w:color w:val="auto"/>
                <w:sz w:val="24"/>
                <w:szCs w:val="24"/>
                <w:highlight w:val="none"/>
                <w:u w:val="none" w:color="auto"/>
                <w:lang w:val="en-US" w:eastAsia="zh-CN"/>
              </w:rPr>
              <w:t>年取水量1827万方，工程输水距离176公里，工程设计引水管线为双管线。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default" w:ascii="Times New Roman" w:hAnsi="Times New Roman" w:eastAsia="仿宋_GB2312" w:cs="Times New Roman"/>
                <w:b w:val="0"/>
                <w:bCs w:val="0"/>
                <w:color w:val="auto"/>
                <w:sz w:val="24"/>
                <w:szCs w:val="24"/>
                <w:highlight w:val="none"/>
                <w:u w:val="none" w:color="auto"/>
                <w:lang w:eastAsia="zh-CN"/>
              </w:rPr>
            </w:pPr>
            <w:r>
              <w:rPr>
                <w:rFonts w:hint="default" w:ascii="Times New Roman" w:hAnsi="Times New Roman" w:eastAsia="仿宋_GB2312" w:cs="Times New Roman"/>
                <w:b/>
                <w:bCs/>
                <w:color w:val="auto"/>
                <w:sz w:val="24"/>
                <w:szCs w:val="24"/>
                <w:highlight w:val="none"/>
                <w:u w:val="none" w:color="auto"/>
                <w:lang w:val="en-US" w:eastAsia="zh-CN"/>
              </w:rPr>
              <w:t>3.</w:t>
            </w:r>
            <w:r>
              <w:rPr>
                <w:rFonts w:hint="default" w:ascii="Times New Roman" w:hAnsi="Times New Roman" w:eastAsia="仿宋_GB2312" w:cs="Times New Roman"/>
                <w:b/>
                <w:bCs/>
                <w:color w:val="auto"/>
                <w:sz w:val="24"/>
                <w:szCs w:val="24"/>
                <w:highlight w:val="none"/>
                <w:u w:val="none" w:color="auto"/>
              </w:rPr>
              <w:t>农村饮水安全巩固提升工程</w:t>
            </w:r>
            <w:r>
              <w:rPr>
                <w:rFonts w:hint="default" w:ascii="Times New Roman" w:hAnsi="Times New Roman" w:eastAsia="仿宋_GB2312" w:cs="Times New Roman"/>
                <w:b/>
                <w:bCs/>
                <w:color w:val="auto"/>
                <w:sz w:val="24"/>
                <w:szCs w:val="24"/>
                <w:highlight w:val="none"/>
                <w:u w:val="none" w:color="auto"/>
                <w:lang w:eastAsia="zh-CN"/>
              </w:rPr>
              <w:t>：</w:t>
            </w:r>
            <w:r>
              <w:rPr>
                <w:rFonts w:hint="default" w:ascii="Times New Roman" w:hAnsi="Times New Roman" w:eastAsia="仿宋_GB2312" w:cs="Times New Roman"/>
                <w:b w:val="0"/>
                <w:bCs w:val="0"/>
                <w:color w:val="auto"/>
                <w:sz w:val="24"/>
                <w:szCs w:val="24"/>
                <w:highlight w:val="none"/>
                <w:u w:val="none" w:color="auto"/>
                <w:lang w:eastAsia="zh-CN"/>
              </w:rPr>
              <w:t>主要包括供水工程改造、打机电井、筒井、水窖、塑管井等进行集中供水和分散式供水。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default" w:ascii="Times New Roman" w:hAnsi="Times New Roman" w:eastAsia="仿宋_GB2312" w:cs="Times New Roman"/>
                <w:b/>
                <w:bCs/>
                <w:color w:val="auto"/>
                <w:sz w:val="24"/>
                <w:szCs w:val="24"/>
                <w:highlight w:val="none"/>
                <w:u w:val="none" w:color="auto"/>
                <w:lang w:eastAsia="zh-CN"/>
              </w:rPr>
            </w:pPr>
            <w:r>
              <w:rPr>
                <w:rFonts w:hint="default" w:ascii="Times New Roman" w:hAnsi="Times New Roman" w:eastAsia="仿宋_GB2312" w:cs="Times New Roman"/>
                <w:b/>
                <w:bCs/>
                <w:color w:val="auto"/>
                <w:sz w:val="24"/>
                <w:szCs w:val="24"/>
                <w:highlight w:val="none"/>
                <w:u w:val="none" w:color="auto"/>
                <w:lang w:val="en-US" w:eastAsia="zh-CN"/>
              </w:rPr>
              <w:t>4.</w:t>
            </w:r>
            <w:r>
              <w:rPr>
                <w:rFonts w:hint="default" w:ascii="Times New Roman" w:hAnsi="Times New Roman" w:eastAsia="仿宋_GB2312" w:cs="Times New Roman"/>
                <w:b/>
                <w:bCs/>
                <w:color w:val="auto"/>
                <w:sz w:val="24"/>
                <w:szCs w:val="24"/>
                <w:highlight w:val="none"/>
                <w:u w:val="none" w:color="auto"/>
              </w:rPr>
              <w:t>巴丹吉林镇新水源供水二期工程</w:t>
            </w:r>
            <w:r>
              <w:rPr>
                <w:rFonts w:hint="eastAsia" w:ascii="Times New Roman" w:hAnsi="Times New Roman" w:eastAsia="仿宋_GB2312" w:cs="Times New Roman"/>
                <w:b w:val="0"/>
                <w:bCs w:val="0"/>
                <w:color w:val="auto"/>
                <w:sz w:val="24"/>
                <w:szCs w:val="24"/>
                <w:highlight w:val="none"/>
                <w:u w:val="none" w:color="auto"/>
                <w:lang w:eastAsia="zh-CN"/>
              </w:rPr>
              <w:t>：</w:t>
            </w:r>
            <w:r>
              <w:rPr>
                <w:rFonts w:hint="eastAsia" w:ascii="Times New Roman" w:hAnsi="Times New Roman" w:eastAsia="仿宋_GB2312" w:cs="Times New Roman"/>
                <w:b w:val="0"/>
                <w:bCs w:val="0"/>
                <w:color w:val="auto"/>
                <w:sz w:val="24"/>
                <w:szCs w:val="24"/>
                <w:highlight w:val="none"/>
                <w:u w:val="none" w:color="auto"/>
                <w:lang w:val="en-US" w:eastAsia="zh-CN"/>
              </w:rPr>
              <w:t>铺设供水管道61.58公里。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default" w:ascii="Times New Roman" w:hAnsi="Times New Roman" w:eastAsia="楷体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lang w:val="en-US" w:eastAsia="zh-CN"/>
              </w:rPr>
              <w:t>5.</w:t>
            </w:r>
            <w:r>
              <w:rPr>
                <w:rFonts w:hint="default" w:ascii="Times New Roman" w:hAnsi="Times New Roman" w:eastAsia="仿宋_GB2312" w:cs="Times New Roman"/>
                <w:b/>
                <w:bCs/>
                <w:color w:val="auto"/>
                <w:sz w:val="24"/>
                <w:szCs w:val="24"/>
                <w:highlight w:val="none"/>
                <w:u w:val="none" w:color="auto"/>
              </w:rPr>
              <w:t>通勤机场</w:t>
            </w:r>
            <w:r>
              <w:rPr>
                <w:rFonts w:hint="default" w:ascii="Times New Roman" w:hAnsi="Times New Roman" w:eastAsia="仿宋_GB2312" w:cs="Times New Roman"/>
                <w:b/>
                <w:bCs/>
                <w:color w:val="auto"/>
                <w:sz w:val="24"/>
                <w:szCs w:val="24"/>
                <w:highlight w:val="none"/>
                <w:u w:val="none" w:color="auto"/>
                <w:lang w:eastAsia="zh-CN"/>
              </w:rPr>
              <w:t>和苏木镇</w:t>
            </w:r>
            <w:r>
              <w:rPr>
                <w:rFonts w:hint="default" w:ascii="Times New Roman" w:hAnsi="Times New Roman" w:eastAsia="仿宋_GB2312" w:cs="Times New Roman"/>
                <w:b/>
                <w:bCs/>
                <w:color w:val="auto"/>
                <w:sz w:val="24"/>
                <w:szCs w:val="24"/>
                <w:highlight w:val="none"/>
                <w:u w:val="none" w:color="auto"/>
              </w:rPr>
              <w:t>防洪工程</w:t>
            </w:r>
            <w:r>
              <w:rPr>
                <w:rFonts w:hint="default" w:ascii="Times New Roman" w:hAnsi="Times New Roman" w:eastAsia="仿宋_GB2312" w:cs="Times New Roman"/>
                <w:b/>
                <w:bCs/>
                <w:color w:val="auto"/>
                <w:sz w:val="24"/>
                <w:szCs w:val="24"/>
                <w:highlight w:val="none"/>
                <w:u w:val="none" w:color="auto"/>
                <w:lang w:eastAsia="zh-CN"/>
              </w:rPr>
              <w:t>：</w:t>
            </w:r>
            <w:r>
              <w:rPr>
                <w:rFonts w:hint="default" w:ascii="Times New Roman" w:hAnsi="Times New Roman" w:eastAsia="仿宋_GB2312" w:cs="Times New Roman"/>
                <w:b w:val="0"/>
                <w:bCs w:val="0"/>
                <w:color w:val="auto"/>
                <w:sz w:val="24"/>
                <w:szCs w:val="24"/>
                <w:highlight w:val="none"/>
                <w:u w:val="none" w:color="auto"/>
                <w:lang w:eastAsia="zh-CN"/>
              </w:rPr>
              <w:t>新建防洪坝、蓄洪水库、塘坝维修及病险水库加固、导洪沟、排水渠、泄水区、抽排站建设等工程。</w:t>
            </w:r>
          </w:p>
        </w:tc>
      </w:tr>
    </w:tbl>
    <w:p>
      <w:pPr>
        <w:pStyle w:val="12"/>
        <w:keepNext w:val="0"/>
        <w:keepLines w:val="0"/>
        <w:pageBreakBefore w:val="0"/>
        <w:widowControl w:val="0"/>
        <w:kinsoku/>
        <w:wordWrap/>
        <w:overflowPunct/>
        <w:topLinePunct w:val="0"/>
        <w:autoSpaceDE/>
        <w:autoSpaceDN/>
        <w:bidi w:val="0"/>
        <w:adjustRightInd/>
        <w:snapToGrid/>
        <w:spacing w:before="260" w:after="260" w:line="580" w:lineRule="exact"/>
        <w:ind w:left="0" w:leftChars="0" w:firstLine="0" w:firstLineChars="0"/>
        <w:jc w:val="center"/>
        <w:textAlignment w:val="auto"/>
        <w:outlineLvl w:val="2"/>
        <w:rPr>
          <w:rFonts w:hint="default" w:ascii="Times New Roman" w:hAnsi="Times New Roman" w:eastAsia="楷体_GB2312" w:cs="Times New Roman"/>
          <w:b/>
          <w:bCs/>
          <w:color w:val="auto"/>
          <w:spacing w:val="0"/>
          <w:sz w:val="32"/>
          <w:szCs w:val="32"/>
          <w:highlight w:val="none"/>
          <w:u w:val="none" w:color="auto"/>
          <w:lang w:val="en-US" w:eastAsia="zh-CN"/>
        </w:rPr>
      </w:pPr>
      <w:bookmarkStart w:id="179" w:name="_Toc13741"/>
      <w:bookmarkStart w:id="180" w:name="_Toc32002"/>
      <w:bookmarkStart w:id="181" w:name="_Toc18881"/>
      <w:bookmarkStart w:id="182" w:name="_Toc4551"/>
      <w:bookmarkStart w:id="183" w:name="_Toc24778"/>
      <w:r>
        <w:rPr>
          <w:rFonts w:hint="default" w:ascii="Times New Roman" w:hAnsi="Times New Roman" w:eastAsia="楷体_GB2312" w:cs="Times New Roman"/>
          <w:b/>
          <w:bCs/>
          <w:color w:val="auto"/>
          <w:spacing w:val="0"/>
          <w:sz w:val="32"/>
          <w:szCs w:val="32"/>
          <w:highlight w:val="none"/>
          <w:u w:val="none" w:color="auto"/>
          <w:lang w:val="en-US" w:eastAsia="zh-CN"/>
        </w:rPr>
        <w:t>第三节 完善能源基础设施建设</w:t>
      </w:r>
      <w:bookmarkEnd w:id="179"/>
      <w:bookmarkEnd w:id="180"/>
      <w:bookmarkEnd w:id="181"/>
      <w:bookmarkEnd w:id="182"/>
      <w:bookmarkEnd w:id="183"/>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highlight w:val="none"/>
          <w:u w:val="none" w:color="auto"/>
          <w:lang w:val="en-US"/>
        </w:rPr>
      </w:pPr>
      <w:r>
        <w:rPr>
          <w:rFonts w:hint="default" w:ascii="Times New Roman" w:hAnsi="Times New Roman" w:eastAsia="仿宋_GB2312" w:cs="Times New Roman"/>
          <w:color w:val="auto"/>
          <w:sz w:val="32"/>
          <w:szCs w:val="32"/>
          <w:highlight w:val="none"/>
          <w:u w:val="none" w:color="auto"/>
          <w:lang w:val="en-US" w:eastAsia="zh-CN"/>
        </w:rPr>
        <w:t>　　围绕新能源基地规划，积极争取并推进新能源外送通道建设。强化以</w:t>
      </w:r>
      <w:r>
        <w:rPr>
          <w:rFonts w:hint="default" w:ascii="Times New Roman" w:hAnsi="Times New Roman" w:eastAsia="仿宋_GB2312" w:cs="Times New Roman"/>
          <w:color w:val="auto"/>
          <w:sz w:val="32"/>
          <w:szCs w:val="32"/>
          <w:highlight w:val="none"/>
          <w:u w:val="none" w:color="auto"/>
        </w:rPr>
        <w:t>220千伏</w:t>
      </w:r>
      <w:r>
        <w:rPr>
          <w:rFonts w:hint="default" w:ascii="Times New Roman" w:hAnsi="Times New Roman" w:eastAsia="仿宋_GB2312" w:cs="Times New Roman"/>
          <w:color w:val="auto"/>
          <w:sz w:val="32"/>
          <w:szCs w:val="32"/>
          <w:highlight w:val="none"/>
          <w:u w:val="none" w:color="auto"/>
          <w:lang w:val="en-US" w:eastAsia="zh-CN"/>
        </w:rPr>
        <w:t>为骨干的电网构架，新建伊和呼都格500千伏变电站，扩建阿右旗220千伏变电站和阿敖220千伏开闭站，</w:t>
      </w:r>
      <w:r>
        <w:rPr>
          <w:rFonts w:hint="default" w:ascii="Times New Roman" w:hAnsi="Times New Roman" w:eastAsia="仿宋_GB2312" w:cs="Times New Roman"/>
          <w:color w:val="auto"/>
          <w:sz w:val="32"/>
          <w:szCs w:val="32"/>
          <w:highlight w:val="none"/>
          <w:u w:val="none" w:color="auto"/>
        </w:rPr>
        <w:t>加快实施新一轮城镇配电网和农村电网改造，提高</w:t>
      </w:r>
      <w:r>
        <w:rPr>
          <w:rFonts w:hint="default" w:ascii="Times New Roman" w:hAnsi="Times New Roman" w:eastAsia="仿宋_GB2312" w:cs="Times New Roman"/>
          <w:color w:val="auto"/>
          <w:sz w:val="32"/>
          <w:szCs w:val="32"/>
          <w:highlight w:val="none"/>
          <w:u w:val="none" w:color="auto"/>
          <w:lang w:val="en-US" w:eastAsia="zh-CN"/>
        </w:rPr>
        <w:t>电网智能化水平</w:t>
      </w:r>
      <w:r>
        <w:rPr>
          <w:rFonts w:hint="default" w:ascii="Times New Roman" w:hAnsi="Times New Roman" w:eastAsia="仿宋_GB2312" w:cs="Times New Roman"/>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lang w:val="en-US" w:eastAsia="zh-CN"/>
        </w:rPr>
        <w:t>加快偏远</w:t>
      </w:r>
      <w:r>
        <w:rPr>
          <w:rFonts w:hint="default" w:ascii="Times New Roman" w:hAnsi="Times New Roman" w:eastAsia="仿宋_GB2312" w:cs="Times New Roman"/>
          <w:color w:val="auto"/>
          <w:sz w:val="32"/>
          <w:szCs w:val="32"/>
          <w:highlight w:val="none"/>
          <w:u w:val="none" w:color="auto"/>
        </w:rPr>
        <w:t>农牧区</w:t>
      </w:r>
      <w:r>
        <w:rPr>
          <w:rFonts w:hint="default" w:ascii="Times New Roman" w:hAnsi="Times New Roman" w:eastAsia="仿宋_GB2312" w:cs="Times New Roman"/>
          <w:color w:val="auto"/>
          <w:sz w:val="32"/>
          <w:szCs w:val="32"/>
          <w:highlight w:val="none"/>
          <w:u w:val="none" w:color="auto"/>
          <w:lang w:val="en-US" w:eastAsia="zh-CN"/>
        </w:rPr>
        <w:t>新能源用电升级改造，改善农牧区用电条件</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依托重点城镇、加油加气站等重要交通节点，加快</w:t>
      </w:r>
      <w:r>
        <w:rPr>
          <w:rFonts w:hint="default" w:ascii="Times New Roman" w:hAnsi="Times New Roman" w:eastAsia="仿宋_GB2312" w:cs="Times New Roman"/>
          <w:color w:val="auto"/>
          <w:sz w:val="32"/>
          <w:szCs w:val="32"/>
          <w:highlight w:val="none"/>
          <w:u w:val="none" w:color="auto"/>
        </w:rPr>
        <w:t>充电基础设施建设。</w:t>
      </w:r>
      <w:r>
        <w:rPr>
          <w:rFonts w:hint="default" w:ascii="Times New Roman" w:hAnsi="Times New Roman" w:eastAsia="仿宋_GB2312" w:cs="Times New Roman"/>
          <w:color w:val="auto"/>
          <w:sz w:val="32"/>
          <w:szCs w:val="32"/>
          <w:highlight w:val="none"/>
          <w:u w:val="none" w:color="auto"/>
          <w:lang w:val="en-US" w:eastAsia="zh-CN"/>
        </w:rPr>
        <w:t>积极争取西气东输四号线工程，推动引气入巴工程实施。科学合理布局集加油、加气、充电、物流服务于一体的新型综合供能服务站，提高能源供应服务能力，</w:t>
      </w:r>
      <w:r>
        <w:rPr>
          <w:rFonts w:hint="default" w:ascii="Times New Roman" w:hAnsi="Times New Roman" w:eastAsia="仿宋_GB2312" w:cs="Times New Roman"/>
          <w:color w:val="auto"/>
          <w:sz w:val="32"/>
          <w:szCs w:val="32"/>
          <w:highlight w:val="none"/>
          <w:u w:val="none" w:color="auto"/>
          <w:lang w:eastAsia="zh-CN"/>
        </w:rPr>
        <w:t>确保能源安全</w:t>
      </w:r>
      <w:r>
        <w:rPr>
          <w:rFonts w:hint="default" w:ascii="Times New Roman" w:hAnsi="Times New Roman" w:eastAsia="仿宋_GB2312" w:cs="Times New Roman"/>
          <w:color w:val="auto"/>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260" w:after="260" w:line="580" w:lineRule="exact"/>
        <w:jc w:val="center"/>
        <w:textAlignment w:val="auto"/>
        <w:outlineLvl w:val="2"/>
        <w:rPr>
          <w:rFonts w:hint="default" w:ascii="Times New Roman" w:hAnsi="Times New Roman" w:eastAsia="楷体_GB2312" w:cs="Times New Roman"/>
          <w:b/>
          <w:bCs/>
          <w:color w:val="auto"/>
          <w:spacing w:val="0"/>
          <w:sz w:val="32"/>
          <w:szCs w:val="32"/>
          <w:highlight w:val="none"/>
          <w:u w:val="none" w:color="auto"/>
        </w:rPr>
      </w:pPr>
      <w:bookmarkStart w:id="184" w:name="_Toc19461"/>
      <w:bookmarkStart w:id="185" w:name="_Toc21987"/>
      <w:bookmarkStart w:id="186" w:name="_Toc1448"/>
      <w:bookmarkStart w:id="187" w:name="_Toc32699"/>
      <w:bookmarkStart w:id="188" w:name="_Toc6963"/>
      <w:r>
        <w:rPr>
          <w:rFonts w:hint="default" w:ascii="Times New Roman" w:hAnsi="Times New Roman" w:eastAsia="楷体_GB2312" w:cs="Times New Roman"/>
          <w:b/>
          <w:bCs/>
          <w:color w:val="auto"/>
          <w:spacing w:val="0"/>
          <w:sz w:val="32"/>
          <w:szCs w:val="32"/>
          <w:highlight w:val="none"/>
          <w:u w:val="none" w:color="auto"/>
          <w:lang w:eastAsia="zh-CN"/>
        </w:rPr>
        <w:t>第四节</w:t>
      </w:r>
      <w:r>
        <w:rPr>
          <w:rFonts w:hint="default" w:ascii="Times New Roman" w:hAnsi="Times New Roman" w:eastAsia="楷体_GB2312" w:cs="Times New Roman"/>
          <w:b/>
          <w:bCs/>
          <w:color w:val="auto"/>
          <w:spacing w:val="0"/>
          <w:sz w:val="32"/>
          <w:szCs w:val="32"/>
          <w:highlight w:val="none"/>
          <w:u w:val="none" w:color="auto"/>
          <w:lang w:val="en-US" w:eastAsia="zh-CN"/>
        </w:rPr>
        <w:t xml:space="preserve"> </w:t>
      </w:r>
      <w:r>
        <w:rPr>
          <w:rFonts w:hint="default" w:ascii="Times New Roman" w:hAnsi="Times New Roman" w:eastAsia="楷体_GB2312" w:cs="Times New Roman"/>
          <w:b/>
          <w:bCs/>
          <w:color w:val="auto"/>
          <w:spacing w:val="0"/>
          <w:sz w:val="32"/>
          <w:szCs w:val="32"/>
          <w:highlight w:val="none"/>
          <w:u w:val="none" w:color="auto"/>
        </w:rPr>
        <w:t>加快通讯</w:t>
      </w:r>
      <w:r>
        <w:rPr>
          <w:rFonts w:hint="default" w:ascii="Times New Roman" w:hAnsi="Times New Roman" w:eastAsia="楷体_GB2312" w:cs="Times New Roman"/>
          <w:b/>
          <w:bCs/>
          <w:color w:val="auto"/>
          <w:spacing w:val="0"/>
          <w:sz w:val="32"/>
          <w:szCs w:val="32"/>
          <w:highlight w:val="none"/>
          <w:u w:val="none" w:color="auto"/>
          <w:lang w:val="en-US" w:eastAsia="zh-CN"/>
        </w:rPr>
        <w:t>基础设施</w:t>
      </w:r>
      <w:r>
        <w:rPr>
          <w:rFonts w:hint="default" w:ascii="Times New Roman" w:hAnsi="Times New Roman" w:eastAsia="楷体_GB2312" w:cs="Times New Roman"/>
          <w:b/>
          <w:bCs/>
          <w:color w:val="auto"/>
          <w:spacing w:val="0"/>
          <w:sz w:val="32"/>
          <w:szCs w:val="32"/>
          <w:highlight w:val="none"/>
          <w:u w:val="none" w:color="auto"/>
        </w:rPr>
        <w:t>建设</w:t>
      </w:r>
      <w:bookmarkEnd w:id="184"/>
      <w:bookmarkEnd w:id="185"/>
      <w:bookmarkEnd w:id="186"/>
      <w:bookmarkEnd w:id="187"/>
      <w:bookmarkEnd w:id="188"/>
    </w:p>
    <w:p>
      <w:pPr>
        <w:spacing w:line="540" w:lineRule="exact"/>
        <w:ind w:firstLine="630"/>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lang w:val="en-US" w:eastAsia="zh-CN"/>
        </w:rPr>
        <w:t>积极</w:t>
      </w:r>
      <w:r>
        <w:rPr>
          <w:rFonts w:hint="default" w:ascii="Times New Roman" w:hAnsi="Times New Roman" w:eastAsia="仿宋_GB2312" w:cs="Times New Roman"/>
          <w:color w:val="auto"/>
          <w:spacing w:val="0"/>
          <w:sz w:val="32"/>
          <w:szCs w:val="32"/>
          <w:highlight w:val="none"/>
          <w:u w:val="none" w:color="auto"/>
        </w:rPr>
        <w:t>推进</w:t>
      </w:r>
      <w:r>
        <w:rPr>
          <w:rFonts w:hint="default" w:ascii="Times New Roman" w:hAnsi="Times New Roman" w:eastAsia="仿宋_GB2312" w:cs="Times New Roman"/>
          <w:color w:val="auto"/>
          <w:spacing w:val="0"/>
          <w:sz w:val="32"/>
          <w:szCs w:val="32"/>
          <w:highlight w:val="none"/>
          <w:u w:val="none" w:color="auto"/>
          <w:lang w:eastAsia="zh-CN"/>
        </w:rPr>
        <w:t>光纤网络</w:t>
      </w:r>
      <w:r>
        <w:rPr>
          <w:rFonts w:hint="default" w:ascii="Times New Roman" w:hAnsi="Times New Roman" w:eastAsia="仿宋_GB2312" w:cs="Times New Roman"/>
          <w:color w:val="auto"/>
          <w:spacing w:val="0"/>
          <w:sz w:val="32"/>
          <w:szCs w:val="32"/>
          <w:highlight w:val="none"/>
          <w:u w:val="none" w:color="auto"/>
          <w:lang w:val="en-US" w:eastAsia="zh-CN"/>
        </w:rPr>
        <w:t>升级改造和扩容增速</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优化骨干网络结构，提升网络容量和网间互通能力。全面推动光纤网络到楼、入户、进村，实现城镇住宅小区、商场、办公机构光纤网络全覆盖。科学布局</w:t>
      </w:r>
      <w:r>
        <w:rPr>
          <w:rFonts w:hint="default" w:ascii="Times New Roman" w:hAnsi="Times New Roman" w:eastAsia="仿宋_GB2312" w:cs="Times New Roman"/>
          <w:color w:val="auto"/>
          <w:spacing w:val="0"/>
          <w:sz w:val="32"/>
          <w:szCs w:val="32"/>
          <w:highlight w:val="none"/>
          <w:u w:val="none" w:color="auto"/>
        </w:rPr>
        <w:t>5G</w:t>
      </w:r>
      <w:r>
        <w:rPr>
          <w:rFonts w:hint="default" w:ascii="Times New Roman" w:hAnsi="Times New Roman" w:eastAsia="仿宋_GB2312" w:cs="Times New Roman"/>
          <w:color w:val="auto"/>
          <w:spacing w:val="0"/>
          <w:sz w:val="32"/>
          <w:szCs w:val="32"/>
          <w:highlight w:val="none"/>
          <w:u w:val="none" w:color="auto"/>
          <w:lang w:val="en-US" w:eastAsia="zh-CN"/>
        </w:rPr>
        <w:t>站点</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推进</w:t>
      </w:r>
      <w:r>
        <w:rPr>
          <w:rFonts w:hint="default" w:ascii="Times New Roman" w:hAnsi="Times New Roman" w:eastAsia="仿宋_GB2312" w:cs="Times New Roman"/>
          <w:color w:val="auto"/>
          <w:spacing w:val="0"/>
          <w:sz w:val="32"/>
          <w:szCs w:val="32"/>
          <w:highlight w:val="none"/>
          <w:u w:val="none" w:color="auto"/>
        </w:rPr>
        <w:t>室外WLAN</w:t>
      </w:r>
      <w:r>
        <w:rPr>
          <w:rFonts w:hint="default" w:ascii="Times New Roman" w:hAnsi="Times New Roman" w:eastAsia="仿宋_GB2312" w:cs="Times New Roman"/>
          <w:color w:val="auto"/>
          <w:spacing w:val="0"/>
          <w:sz w:val="32"/>
          <w:szCs w:val="32"/>
          <w:highlight w:val="none"/>
          <w:u w:val="none" w:color="auto"/>
          <w:lang w:val="en-US" w:eastAsia="zh-CN"/>
        </w:rPr>
        <w:t>建设，</w:t>
      </w:r>
      <w:r>
        <w:rPr>
          <w:rFonts w:hint="default" w:ascii="Times New Roman" w:hAnsi="Times New Roman" w:eastAsia="仿宋_GB2312" w:cs="Times New Roman"/>
          <w:color w:val="auto"/>
          <w:spacing w:val="0"/>
          <w:sz w:val="32"/>
          <w:szCs w:val="32"/>
          <w:highlight w:val="none"/>
          <w:u w:val="none" w:color="auto"/>
          <w:lang w:eastAsia="zh-CN"/>
        </w:rPr>
        <w:t>提高新一代移动通讯网络覆盖率。</w:t>
      </w:r>
      <w:r>
        <w:rPr>
          <w:rFonts w:hint="default" w:ascii="Times New Roman" w:hAnsi="Times New Roman" w:eastAsia="仿宋_GB2312" w:cs="Times New Roman"/>
          <w:color w:val="auto"/>
          <w:spacing w:val="0"/>
          <w:sz w:val="32"/>
          <w:szCs w:val="32"/>
          <w:highlight w:val="none"/>
          <w:u w:val="none" w:color="auto"/>
        </w:rPr>
        <w:t>到2025年，巴丹吉林镇、雅布赖镇、阿拉腾敖包镇等重点城镇、工业集中区全部接入高带宽光纤网络，实现5G全覆盖。进一步加强信息</w:t>
      </w:r>
      <w:r>
        <w:rPr>
          <w:rFonts w:hint="default" w:ascii="Times New Roman" w:hAnsi="Times New Roman" w:eastAsia="仿宋_GB2312" w:cs="Times New Roman"/>
          <w:color w:val="auto"/>
          <w:spacing w:val="0"/>
          <w:sz w:val="32"/>
          <w:szCs w:val="32"/>
          <w:highlight w:val="none"/>
          <w:u w:val="none" w:color="auto"/>
          <w:lang w:eastAsia="zh-CN"/>
        </w:rPr>
        <w:t>网络</w:t>
      </w:r>
      <w:r>
        <w:rPr>
          <w:rFonts w:hint="default" w:ascii="Times New Roman" w:hAnsi="Times New Roman" w:eastAsia="仿宋_GB2312" w:cs="Times New Roman"/>
          <w:color w:val="auto"/>
          <w:spacing w:val="0"/>
          <w:sz w:val="32"/>
          <w:szCs w:val="32"/>
          <w:highlight w:val="none"/>
          <w:u w:val="none" w:color="auto"/>
        </w:rPr>
        <w:t>安全</w:t>
      </w:r>
      <w:r>
        <w:rPr>
          <w:rFonts w:hint="default" w:ascii="Times New Roman" w:hAnsi="Times New Roman" w:eastAsia="仿宋_GB2312" w:cs="Times New Roman"/>
          <w:color w:val="auto"/>
          <w:spacing w:val="0"/>
          <w:sz w:val="32"/>
          <w:szCs w:val="32"/>
          <w:highlight w:val="none"/>
          <w:u w:val="none" w:color="auto"/>
          <w:lang w:eastAsia="zh-CN"/>
        </w:rPr>
        <w:t>建设</w:t>
      </w:r>
      <w:r>
        <w:rPr>
          <w:rFonts w:hint="default" w:ascii="Times New Roman" w:hAnsi="Times New Roman" w:eastAsia="仿宋_GB2312" w:cs="Times New Roman"/>
          <w:color w:val="auto"/>
          <w:spacing w:val="0"/>
          <w:sz w:val="32"/>
          <w:szCs w:val="32"/>
          <w:highlight w:val="none"/>
          <w:u w:val="none" w:color="auto"/>
        </w:rPr>
        <w:t>，完成IPV6升级改造，政府政务办公软硬件</w:t>
      </w:r>
      <w:r>
        <w:rPr>
          <w:rFonts w:hint="default" w:ascii="Times New Roman" w:hAnsi="Times New Roman" w:eastAsia="仿宋_GB2312" w:cs="Times New Roman"/>
          <w:color w:val="auto"/>
          <w:spacing w:val="0"/>
          <w:sz w:val="32"/>
          <w:szCs w:val="32"/>
          <w:highlight w:val="none"/>
          <w:u w:val="none" w:color="auto"/>
          <w:lang w:eastAsia="zh-CN"/>
        </w:rPr>
        <w:t>全部进行</w:t>
      </w:r>
      <w:r>
        <w:rPr>
          <w:rFonts w:hint="default" w:ascii="Times New Roman" w:hAnsi="Times New Roman" w:eastAsia="仿宋_GB2312" w:cs="Times New Roman"/>
          <w:color w:val="auto"/>
          <w:spacing w:val="0"/>
          <w:sz w:val="32"/>
          <w:szCs w:val="32"/>
          <w:highlight w:val="none"/>
          <w:u w:val="none" w:color="auto"/>
        </w:rPr>
        <w:t>国产化更新。</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u w:val="none" w:color="auto"/>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48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楷体_GB2312" w:cs="Times New Roman"/>
                <w:color w:val="auto"/>
                <w:sz w:val="24"/>
                <w:szCs w:val="24"/>
                <w:highlight w:val="none"/>
                <w:u w:val="none" w:color="auto"/>
                <w:lang w:eastAsia="zh-CN"/>
              </w:rPr>
            </w:pPr>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10</w:t>
            </w:r>
            <w:r>
              <w:rPr>
                <w:rFonts w:hint="default" w:ascii="Times New Roman" w:hAnsi="Times New Roman" w:eastAsia="楷体_GB2312" w:cs="Times New Roman"/>
                <w:b/>
                <w:bCs/>
                <w:color w:val="auto"/>
                <w:sz w:val="28"/>
                <w:szCs w:val="28"/>
                <w:highlight w:val="none"/>
                <w:u w:val="none" w:color="auto"/>
              </w:rPr>
              <w:t>：</w:t>
            </w:r>
            <w:r>
              <w:rPr>
                <w:rFonts w:hint="default" w:ascii="Times New Roman" w:hAnsi="Times New Roman" w:eastAsia="楷体_GB2312" w:cs="Times New Roman"/>
                <w:b/>
                <w:color w:val="auto"/>
                <w:sz w:val="28"/>
                <w:szCs w:val="28"/>
                <w:highlight w:val="none"/>
                <w:u w:val="none" w:color="auto"/>
              </w:rPr>
              <w:t>电力与信息网络</w:t>
            </w:r>
            <w:r>
              <w:rPr>
                <w:rFonts w:hint="default" w:ascii="Times New Roman" w:hAnsi="Times New Roman" w:eastAsia="楷体_GB2312" w:cs="Times New Roman"/>
                <w:b/>
                <w:bCs/>
                <w:color w:val="auto"/>
                <w:sz w:val="28"/>
                <w:szCs w:val="28"/>
                <w:highlight w:val="none"/>
                <w:u w:val="none" w:color="auto"/>
                <w:lang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848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楷体_GB2312" w:cs="Times New Roman"/>
                <w:color w:val="auto"/>
                <w:sz w:val="24"/>
                <w:szCs w:val="24"/>
                <w:highlight w:val="none"/>
                <w:u w:val="none" w:color="auto"/>
              </w:rPr>
            </w:pPr>
            <w:r>
              <w:rPr>
                <w:rFonts w:hint="default" w:ascii="Times New Roman" w:hAnsi="Times New Roman" w:eastAsia="仿宋_GB2312" w:cs="Times New Roman"/>
                <w:color w:val="auto"/>
                <w:sz w:val="24"/>
                <w:szCs w:val="24"/>
                <w:highlight w:val="none"/>
                <w:u w:val="none" w:color="auto"/>
                <w:lang w:eastAsia="zh-CN"/>
              </w:rPr>
              <w:t>阿右旗</w:t>
            </w:r>
            <w:r>
              <w:rPr>
                <w:rFonts w:hint="default" w:ascii="Times New Roman" w:hAnsi="Times New Roman" w:eastAsia="仿宋_GB2312" w:cs="Times New Roman"/>
                <w:color w:val="auto"/>
                <w:sz w:val="24"/>
                <w:szCs w:val="24"/>
                <w:highlight w:val="none"/>
                <w:u w:val="none" w:color="auto"/>
              </w:rPr>
              <w:t>220千伏变电站扩建、阿拉腾敖包220千伏开闭站扩建、巴丹吉林镇高低压配电网地埋、农网改造升级、基础网络建设、</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智慧</w:t>
            </w:r>
            <w:r>
              <w:rPr>
                <w:rFonts w:hint="default" w:ascii="Times New Roman" w:hAnsi="Times New Roman" w:eastAsia="仿宋_GB2312" w:cs="Times New Roman"/>
                <w:color w:val="auto"/>
                <w:sz w:val="24"/>
                <w:szCs w:val="24"/>
                <w:highlight w:val="none"/>
                <w:u w:val="none" w:color="auto"/>
                <w:lang w:val="en-US" w:eastAsia="zh-CN"/>
              </w:rPr>
              <w:t>+”、“互联网+”</w:t>
            </w:r>
            <w:r>
              <w:rPr>
                <w:rFonts w:hint="default" w:ascii="Times New Roman" w:hAnsi="Times New Roman" w:eastAsia="仿宋_GB2312" w:cs="Times New Roman"/>
                <w:color w:val="auto"/>
                <w:sz w:val="24"/>
                <w:szCs w:val="24"/>
                <w:highlight w:val="none"/>
                <w:u w:val="none" w:color="auto"/>
              </w:rPr>
              <w:t>等项目。</w:t>
            </w:r>
          </w:p>
        </w:tc>
      </w:tr>
    </w:tbl>
    <w:p>
      <w:pPr>
        <w:rPr>
          <w:rFonts w:hint="default" w:ascii="Times New Roman" w:hAnsi="Times New Roman" w:cs="Times New Roman"/>
          <w:color w:val="auto"/>
          <w:highlight w:val="none"/>
          <w:u w:val="none" w:color="auto"/>
        </w:rPr>
      </w:pPr>
      <w:r>
        <w:rPr>
          <w:rFonts w:hint="default" w:ascii="Times New Roman" w:hAnsi="Times New Roman" w:cs="Times New Roman"/>
          <w:color w:val="auto"/>
          <w:highlight w:val="none"/>
          <w:u w:val="none" w:color="auto"/>
        </w:rPr>
        <w:br w:type="column"/>
      </w:r>
    </w:p>
    <w:p>
      <w:pPr>
        <w:pStyle w:val="4"/>
        <w:spacing w:line="240" w:lineRule="auto"/>
        <w:jc w:val="center"/>
        <w:outlineLvl w:val="0"/>
        <w:rPr>
          <w:rFonts w:hint="default" w:ascii="Times New Roman" w:hAnsi="Times New Roman" w:eastAsia="方正小标宋_GBK" w:cs="Times New Roman"/>
          <w:color w:val="auto"/>
          <w:spacing w:val="0"/>
          <w:highlight w:val="none"/>
          <w:u w:val="none" w:color="auto"/>
        </w:rPr>
      </w:pPr>
      <w:bookmarkStart w:id="189" w:name="_Toc24875"/>
      <w:bookmarkStart w:id="190" w:name="_Toc17573"/>
      <w:bookmarkStart w:id="191" w:name="_Toc19268"/>
      <w:bookmarkStart w:id="192" w:name="_Toc27053"/>
      <w:bookmarkStart w:id="193" w:name="_Toc58715818"/>
      <w:bookmarkStart w:id="194" w:name="_Toc7947"/>
      <w:r>
        <w:rPr>
          <w:rFonts w:hint="default" w:ascii="Times New Roman" w:hAnsi="Times New Roman" w:eastAsia="方正小标宋_GBK" w:cs="Times New Roman"/>
          <w:color w:val="auto"/>
          <w:spacing w:val="0"/>
          <w:highlight w:val="none"/>
          <w:u w:val="none" w:color="auto"/>
        </w:rPr>
        <w:t>第四篇</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人民至上</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续写新时代美好生活需求新篇章</w:t>
      </w:r>
      <w:bookmarkEnd w:id="189"/>
      <w:bookmarkEnd w:id="190"/>
      <w:bookmarkEnd w:id="191"/>
      <w:bookmarkEnd w:id="192"/>
      <w:bookmarkEnd w:id="193"/>
      <w:bookmarkEnd w:id="194"/>
    </w:p>
    <w:p>
      <w:pPr>
        <w:pStyle w:val="5"/>
        <w:keepNext/>
        <w:keepLines/>
        <w:pageBreakBefore w:val="0"/>
        <w:widowControl w:val="0"/>
        <w:kinsoku/>
        <w:wordWrap/>
        <w:overflowPunct/>
        <w:topLinePunct w:val="0"/>
        <w:autoSpaceDE/>
        <w:autoSpaceDN/>
        <w:bidi w:val="0"/>
        <w:adjustRightInd/>
        <w:snapToGrid/>
        <w:spacing w:before="400" w:after="260"/>
        <w:textAlignment w:val="auto"/>
        <w:rPr>
          <w:rFonts w:hint="default" w:ascii="Times New Roman" w:hAnsi="Times New Roman" w:eastAsia="方正小标宋_GBK" w:cs="Times New Roman"/>
          <w:color w:val="auto"/>
          <w:spacing w:val="0"/>
          <w:highlight w:val="none"/>
          <w:u w:val="none" w:color="auto"/>
        </w:rPr>
      </w:pPr>
      <w:bookmarkStart w:id="195" w:name="_Toc19747"/>
      <w:bookmarkStart w:id="196" w:name="_Toc8495"/>
      <w:bookmarkStart w:id="197" w:name="_Toc32287"/>
      <w:bookmarkStart w:id="198" w:name="_Toc31667"/>
      <w:bookmarkStart w:id="199" w:name="_Toc58715808"/>
      <w:bookmarkStart w:id="200" w:name="_Toc22183"/>
      <w:bookmarkStart w:id="201" w:name="_Toc58715819"/>
      <w:r>
        <w:rPr>
          <w:rFonts w:hint="default" w:ascii="Times New Roman" w:hAnsi="Times New Roman" w:eastAsia="方正小标宋_GBK" w:cs="Times New Roman"/>
          <w:color w:val="auto"/>
          <w:spacing w:val="0"/>
          <w:highlight w:val="none"/>
          <w:u w:val="none" w:color="auto"/>
        </w:rPr>
        <w:t>第</w:t>
      </w:r>
      <w:r>
        <w:rPr>
          <w:rFonts w:hint="default" w:ascii="Times New Roman" w:hAnsi="Times New Roman" w:eastAsia="方正小标宋_GBK" w:cs="Times New Roman"/>
          <w:color w:val="auto"/>
          <w:spacing w:val="0"/>
          <w:highlight w:val="none"/>
          <w:u w:val="none" w:color="auto"/>
          <w:lang w:eastAsia="zh-CN"/>
        </w:rPr>
        <w:t>九</w:t>
      </w:r>
      <w:r>
        <w:rPr>
          <w:rFonts w:hint="default" w:ascii="Times New Roman" w:hAnsi="Times New Roman" w:eastAsia="方正小标宋_GBK" w:cs="Times New Roman"/>
          <w:color w:val="auto"/>
          <w:spacing w:val="0"/>
          <w:highlight w:val="none"/>
          <w:u w:val="none" w:color="auto"/>
        </w:rPr>
        <w:t>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优化空间布局</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推进城乡融合发展</w:t>
      </w:r>
      <w:bookmarkEnd w:id="195"/>
      <w:bookmarkEnd w:id="196"/>
      <w:bookmarkEnd w:id="197"/>
      <w:bookmarkEnd w:id="198"/>
      <w:bookmarkEnd w:id="199"/>
      <w:bookmarkEnd w:id="200"/>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spacing w:val="0"/>
          <w:highlight w:val="none"/>
          <w:u w:val="none" w:color="auto"/>
        </w:rPr>
      </w:pPr>
      <w:r>
        <w:rPr>
          <w:rFonts w:hint="default" w:ascii="Times New Roman" w:hAnsi="Times New Roman" w:eastAsia="仿宋_GB2312" w:cs="Times New Roman"/>
          <w:color w:val="auto"/>
          <w:spacing w:val="0"/>
          <w:sz w:val="32"/>
          <w:szCs w:val="32"/>
          <w:highlight w:val="none"/>
          <w:u w:val="none" w:color="auto"/>
        </w:rPr>
        <w:t>落实自治区主体功能区规划，</w:t>
      </w:r>
      <w:r>
        <w:rPr>
          <w:rFonts w:hint="default" w:ascii="Times New Roman" w:hAnsi="Times New Roman" w:eastAsia="仿宋_GB2312" w:cs="Times New Roman"/>
          <w:color w:val="auto"/>
          <w:spacing w:val="0"/>
          <w:sz w:val="32"/>
          <w:szCs w:val="32"/>
          <w:highlight w:val="none"/>
          <w:u w:val="none" w:color="auto"/>
          <w:lang w:eastAsia="zh-CN"/>
        </w:rPr>
        <w:t>科学划定“三线三区”，优化生产力布局。</w:t>
      </w:r>
      <w:r>
        <w:rPr>
          <w:rFonts w:hint="default" w:ascii="Times New Roman" w:hAnsi="Times New Roman" w:eastAsia="仿宋_GB2312" w:cs="Times New Roman"/>
          <w:color w:val="auto"/>
          <w:spacing w:val="0"/>
          <w:kern w:val="0"/>
          <w:sz w:val="32"/>
          <w:szCs w:val="32"/>
          <w:highlight w:val="none"/>
          <w:u w:val="none" w:color="auto"/>
        </w:rPr>
        <w:t>立足阿右旗资源禀赋、自然条件、产业特色、基础现状及未来发展导向，坚持多规</w:t>
      </w:r>
      <w:r>
        <w:rPr>
          <w:rFonts w:hint="default" w:ascii="Times New Roman" w:hAnsi="Times New Roman" w:eastAsia="仿宋_GB2312" w:cs="Times New Roman"/>
          <w:color w:val="auto"/>
          <w:spacing w:val="0"/>
          <w:kern w:val="0"/>
          <w:sz w:val="32"/>
          <w:szCs w:val="32"/>
          <w:highlight w:val="none"/>
          <w:u w:val="none" w:color="auto"/>
          <w:lang w:eastAsia="zh-CN"/>
        </w:rPr>
        <w:t>合一</w:t>
      </w:r>
      <w:r>
        <w:rPr>
          <w:rFonts w:hint="default" w:ascii="Times New Roman" w:hAnsi="Times New Roman" w:eastAsia="仿宋_GB2312" w:cs="Times New Roman"/>
          <w:color w:val="auto"/>
          <w:spacing w:val="0"/>
          <w:kern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rPr>
        <w:t>统筹“三镇四苏木”协同发展</w:t>
      </w:r>
      <w:r>
        <w:rPr>
          <w:rFonts w:hint="default" w:ascii="Times New Roman" w:hAnsi="Times New Roman" w:eastAsia="仿宋_GB2312" w:cs="Times New Roman"/>
          <w:color w:val="auto"/>
          <w:spacing w:val="0"/>
          <w:kern w:val="0"/>
          <w:sz w:val="32"/>
          <w:szCs w:val="32"/>
          <w:highlight w:val="none"/>
          <w:u w:val="none" w:color="auto"/>
        </w:rPr>
        <w:t>。</w:t>
      </w:r>
      <w:bookmarkStart w:id="202" w:name="_Toc58715809"/>
    </w:p>
    <w:p>
      <w:pPr>
        <w:pStyle w:val="6"/>
        <w:pageBreakBefore w:val="0"/>
        <w:widowControl w:val="0"/>
        <w:kinsoku/>
        <w:wordWrap/>
        <w:overflowPunct/>
        <w:topLinePunct w:val="0"/>
        <w:autoSpaceDE/>
        <w:autoSpaceDN/>
        <w:bidi w:val="0"/>
        <w:adjustRightInd/>
        <w:snapToGrid/>
        <w:spacing w:before="260" w:after="260" w:line="580" w:lineRule="exact"/>
        <w:textAlignment w:val="auto"/>
        <w:rPr>
          <w:rFonts w:hint="default" w:ascii="Times New Roman" w:hAnsi="Times New Roman" w:eastAsia="仿宋_GB2312" w:cs="Times New Roman"/>
          <w:color w:val="auto"/>
          <w:sz w:val="32"/>
          <w:szCs w:val="32"/>
          <w:highlight w:val="none"/>
          <w:u w:val="none" w:color="auto"/>
          <w:lang w:eastAsia="zh-CN"/>
        </w:rPr>
      </w:pPr>
      <w:bookmarkStart w:id="203" w:name="_Toc21700"/>
      <w:bookmarkStart w:id="204" w:name="_Toc23406"/>
      <w:bookmarkStart w:id="205" w:name="_Toc15201"/>
      <w:bookmarkStart w:id="206" w:name="_Toc32169"/>
      <w:bookmarkStart w:id="207" w:name="_Toc1351"/>
      <w:r>
        <w:rPr>
          <w:rFonts w:hint="default" w:ascii="Times New Roman" w:hAnsi="Times New Roman" w:cs="Times New Roman"/>
          <w:color w:val="auto"/>
          <w:spacing w:val="0"/>
          <w:highlight w:val="none"/>
          <w:u w:val="none" w:color="auto"/>
        </w:rPr>
        <w:t>第一节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优化</w:t>
      </w:r>
      <w:r>
        <w:rPr>
          <w:rFonts w:hint="default" w:ascii="Times New Roman" w:hAnsi="Times New Roman" w:cs="Times New Roman"/>
          <w:color w:val="auto"/>
          <w:spacing w:val="0"/>
          <w:highlight w:val="none"/>
          <w:u w:val="none" w:color="auto"/>
          <w:lang w:eastAsia="zh-CN"/>
        </w:rPr>
        <w:t>国土</w:t>
      </w:r>
      <w:r>
        <w:rPr>
          <w:rFonts w:hint="default" w:ascii="Times New Roman" w:hAnsi="Times New Roman" w:cs="Times New Roman"/>
          <w:color w:val="auto"/>
          <w:spacing w:val="0"/>
          <w:highlight w:val="none"/>
          <w:u w:val="none" w:color="auto"/>
        </w:rPr>
        <w:t>空间布局</w:t>
      </w:r>
      <w:bookmarkEnd w:id="202"/>
      <w:bookmarkEnd w:id="203"/>
      <w:bookmarkEnd w:id="204"/>
      <w:bookmarkEnd w:id="205"/>
      <w:bookmarkEnd w:id="206"/>
      <w:bookmarkEnd w:id="207"/>
      <w:r>
        <w:rPr>
          <w:rFonts w:hint="default" w:ascii="Times New Roman" w:hAnsi="Times New Roman" w:eastAsia="仿宋_GB2312" w:cs="Times New Roman"/>
          <w:color w:val="auto"/>
          <w:sz w:val="32"/>
          <w:szCs w:val="32"/>
          <w:highlight w:val="none"/>
          <w:u w:val="none" w:color="auto"/>
          <w:lang w:eastAsia="zh-CN"/>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仿宋_GB2312" w:cs="Times New Roman"/>
          <w:color w:val="auto"/>
          <w:sz w:val="32"/>
          <w:szCs w:val="32"/>
          <w:highlight w:val="none"/>
          <w:u w:val="none" w:color="auto"/>
          <w:lang w:eastAsia="zh-CN"/>
        </w:rPr>
        <w:t>认真对接国家、自治区、盟重大发展战略，按照“生态优先、保护为主、适度开发、集中集聚”的总体要求，</w:t>
      </w:r>
      <w:r>
        <w:rPr>
          <w:rFonts w:hint="default" w:ascii="Times New Roman" w:hAnsi="Times New Roman" w:eastAsia="仿宋_GB2312" w:cs="Times New Roman"/>
          <w:color w:val="auto"/>
          <w:sz w:val="32"/>
          <w:szCs w:val="32"/>
          <w:highlight w:val="none"/>
          <w:u w:val="none" w:color="auto"/>
        </w:rPr>
        <w:t>立足</w:t>
      </w:r>
      <w:r>
        <w:rPr>
          <w:rFonts w:hint="default" w:ascii="Times New Roman" w:hAnsi="Times New Roman" w:eastAsia="仿宋_GB2312" w:cs="Times New Roman"/>
          <w:color w:val="auto"/>
          <w:sz w:val="32"/>
          <w:szCs w:val="32"/>
          <w:highlight w:val="none"/>
          <w:u w:val="none" w:color="auto"/>
          <w:lang w:eastAsia="zh-CN"/>
        </w:rPr>
        <w:t>我旗资源环境承载能力和国土空间开发的适宜性，编制国土空间总体规划。坚持“舒朗大气、</w:t>
      </w:r>
      <w:r>
        <w:rPr>
          <w:rFonts w:hint="default" w:ascii="Times New Roman" w:hAnsi="Times New Roman" w:eastAsia="仿宋_GB2312" w:cs="Times New Roman"/>
          <w:color w:val="auto"/>
          <w:sz w:val="32"/>
          <w:szCs w:val="32"/>
          <w:highlight w:val="none"/>
          <w:u w:val="none" w:color="auto"/>
        </w:rPr>
        <w:t>宜居宜业宜游沙漠新城市</w:t>
      </w:r>
      <w:r>
        <w:rPr>
          <w:rFonts w:hint="default" w:ascii="Times New Roman" w:hAnsi="Times New Roman" w:eastAsia="仿宋_GB2312" w:cs="Times New Roman"/>
          <w:color w:val="auto"/>
          <w:sz w:val="32"/>
          <w:szCs w:val="32"/>
          <w:highlight w:val="none"/>
          <w:u w:val="none" w:color="auto"/>
          <w:lang w:eastAsia="zh-CN"/>
        </w:rPr>
        <w:t>”定位，构建以</w:t>
      </w:r>
      <w:r>
        <w:rPr>
          <w:rFonts w:hint="default" w:ascii="Times New Roman" w:hAnsi="Times New Roman" w:eastAsia="仿宋_GB2312" w:cs="Times New Roman"/>
          <w:color w:val="auto"/>
          <w:sz w:val="32"/>
          <w:szCs w:val="32"/>
          <w:highlight w:val="none"/>
          <w:u w:val="none" w:color="auto"/>
        </w:rPr>
        <w:t>巴丹吉林镇为核心，</w:t>
      </w:r>
      <w:r>
        <w:rPr>
          <w:rFonts w:hint="default" w:ascii="Times New Roman" w:hAnsi="Times New Roman" w:eastAsia="仿宋_GB2312" w:cs="Times New Roman"/>
          <w:color w:val="auto"/>
          <w:sz w:val="32"/>
          <w:szCs w:val="32"/>
          <w:highlight w:val="none"/>
          <w:u w:val="none" w:color="auto"/>
          <w:lang w:eastAsia="zh-CN"/>
        </w:rPr>
        <w:t>雅布赖镇为重点，</w:t>
      </w:r>
      <w:r>
        <w:rPr>
          <w:rFonts w:hint="default" w:ascii="Times New Roman" w:hAnsi="Times New Roman" w:eastAsia="仿宋_GB2312" w:cs="Times New Roman"/>
          <w:color w:val="auto"/>
          <w:sz w:val="32"/>
          <w:szCs w:val="32"/>
          <w:highlight w:val="none"/>
          <w:u w:val="none" w:color="auto"/>
        </w:rPr>
        <w:t>其他苏木镇差异化</w:t>
      </w:r>
      <w:r>
        <w:rPr>
          <w:rFonts w:hint="default" w:ascii="Times New Roman" w:hAnsi="Times New Roman" w:eastAsia="仿宋_GB2312" w:cs="Times New Roman"/>
          <w:color w:val="auto"/>
          <w:sz w:val="32"/>
          <w:szCs w:val="32"/>
          <w:highlight w:val="none"/>
          <w:u w:val="none" w:color="auto"/>
          <w:lang w:eastAsia="zh-CN"/>
        </w:rPr>
        <w:t>发展的</w:t>
      </w:r>
      <w:r>
        <w:rPr>
          <w:rFonts w:hint="default" w:ascii="Times New Roman" w:hAnsi="Times New Roman" w:eastAsia="仿宋_GB2312" w:cs="Times New Roman"/>
          <w:color w:val="auto"/>
          <w:sz w:val="32"/>
          <w:szCs w:val="32"/>
          <w:highlight w:val="none"/>
          <w:u w:val="none" w:color="auto"/>
        </w:rPr>
        <w:t>城乡</w:t>
      </w:r>
      <w:r>
        <w:rPr>
          <w:rFonts w:hint="default" w:ascii="Times New Roman" w:hAnsi="Times New Roman" w:eastAsia="仿宋_GB2312" w:cs="Times New Roman"/>
          <w:color w:val="auto"/>
          <w:sz w:val="32"/>
          <w:szCs w:val="32"/>
          <w:highlight w:val="none"/>
          <w:u w:val="none" w:color="auto"/>
          <w:lang w:eastAsia="zh-CN"/>
        </w:rPr>
        <w:t>体系；</w:t>
      </w:r>
      <w:r>
        <w:rPr>
          <w:rFonts w:hint="default" w:ascii="Times New Roman" w:hAnsi="Times New Roman" w:eastAsia="仿宋_GB2312" w:cs="Times New Roman"/>
          <w:color w:val="auto"/>
          <w:sz w:val="32"/>
          <w:szCs w:val="32"/>
          <w:highlight w:val="none"/>
          <w:u w:val="none" w:color="auto"/>
        </w:rPr>
        <w:t>坚持保护中开发，以低碳、循环为主攻方向，打造沿G307-X777-S311线工业</w:t>
      </w:r>
      <w:r>
        <w:rPr>
          <w:rFonts w:hint="default" w:ascii="Times New Roman" w:hAnsi="Times New Roman" w:eastAsia="仿宋_GB2312" w:cs="Times New Roman"/>
          <w:color w:val="auto"/>
          <w:sz w:val="32"/>
          <w:szCs w:val="32"/>
          <w:highlight w:val="none"/>
          <w:u w:val="none" w:color="auto"/>
          <w:lang w:eastAsia="zh-CN"/>
        </w:rPr>
        <w:t>经济</w:t>
      </w:r>
      <w:r>
        <w:rPr>
          <w:rFonts w:hint="default" w:ascii="Times New Roman" w:hAnsi="Times New Roman" w:eastAsia="仿宋_GB2312" w:cs="Times New Roman"/>
          <w:color w:val="auto"/>
          <w:sz w:val="32"/>
          <w:szCs w:val="32"/>
          <w:highlight w:val="none"/>
          <w:u w:val="none" w:color="auto"/>
        </w:rPr>
        <w:t>走廊；</w:t>
      </w:r>
      <w:r>
        <w:rPr>
          <w:rFonts w:hint="default" w:ascii="Times New Roman" w:hAnsi="Times New Roman" w:eastAsia="仿宋_GB2312" w:cs="Times New Roman"/>
          <w:color w:val="auto"/>
          <w:sz w:val="32"/>
          <w:szCs w:val="32"/>
          <w:highlight w:val="none"/>
          <w:u w:val="none" w:color="auto"/>
          <w:lang w:eastAsia="zh-CN"/>
        </w:rPr>
        <w:t>坚持保护与</w:t>
      </w:r>
      <w:r>
        <w:rPr>
          <w:rFonts w:hint="default" w:ascii="Times New Roman" w:hAnsi="Times New Roman" w:eastAsia="仿宋_GB2312" w:cs="Times New Roman"/>
          <w:color w:val="auto"/>
          <w:sz w:val="32"/>
          <w:szCs w:val="32"/>
          <w:highlight w:val="none"/>
          <w:u w:val="none" w:color="auto"/>
        </w:rPr>
        <w:t>建设</w:t>
      </w:r>
      <w:r>
        <w:rPr>
          <w:rFonts w:hint="default" w:ascii="Times New Roman" w:hAnsi="Times New Roman" w:eastAsia="仿宋_GB2312" w:cs="Times New Roman"/>
          <w:color w:val="auto"/>
          <w:sz w:val="32"/>
          <w:szCs w:val="32"/>
          <w:highlight w:val="none"/>
          <w:u w:val="none" w:color="auto"/>
          <w:lang w:eastAsia="zh-CN"/>
        </w:rPr>
        <w:t>并重，推动</w:t>
      </w:r>
      <w:r>
        <w:rPr>
          <w:rFonts w:hint="default" w:ascii="Times New Roman" w:hAnsi="Times New Roman" w:eastAsia="仿宋_GB2312" w:cs="Times New Roman"/>
          <w:color w:val="auto"/>
          <w:sz w:val="32"/>
          <w:szCs w:val="32"/>
          <w:highlight w:val="none"/>
          <w:u w:val="none" w:color="auto"/>
        </w:rPr>
        <w:t>巴丹吉林沙漠</w:t>
      </w:r>
      <w:r>
        <w:rPr>
          <w:rFonts w:hint="default" w:ascii="Times New Roman" w:hAnsi="Times New Roman" w:eastAsia="仿宋_GB2312" w:cs="Times New Roman"/>
          <w:color w:val="auto"/>
          <w:sz w:val="32"/>
          <w:szCs w:val="32"/>
          <w:highlight w:val="none"/>
          <w:u w:val="none" w:color="auto"/>
          <w:lang w:eastAsia="zh-CN"/>
        </w:rPr>
        <w:t>、腾格里沙漠综合治理，发展驼沙产业和生态文化旅游业，建设沙漠生态经济先行先试区；坚持底线思维，围绕沙林呼都格、巴彦高勒实施高标准农田等项目，确保</w:t>
      </w:r>
      <w:r>
        <w:rPr>
          <w:rFonts w:hint="default" w:ascii="Times New Roman" w:hAnsi="Times New Roman" w:eastAsia="仿宋_GB2312" w:cs="Times New Roman"/>
          <w:color w:val="auto"/>
          <w:sz w:val="32"/>
          <w:szCs w:val="32"/>
          <w:highlight w:val="none"/>
          <w:u w:val="none" w:color="auto"/>
          <w:lang w:val="en-US" w:eastAsia="zh-CN"/>
        </w:rPr>
        <w:t>33375</w:t>
      </w:r>
      <w:r>
        <w:rPr>
          <w:rFonts w:hint="default" w:ascii="Times New Roman" w:hAnsi="Times New Roman" w:eastAsia="仿宋_GB2312" w:cs="Times New Roman"/>
          <w:color w:val="auto"/>
          <w:sz w:val="32"/>
          <w:szCs w:val="32"/>
          <w:highlight w:val="none"/>
          <w:u w:val="none" w:color="auto"/>
          <w:lang w:eastAsia="zh-CN"/>
        </w:rPr>
        <w:t>亩基本农田红线。</w:t>
      </w:r>
    </w:p>
    <w:p>
      <w:pPr>
        <w:pStyle w:val="12"/>
        <w:rPr>
          <w:rFonts w:hint="default" w:ascii="Times New Roman" w:hAnsi="Times New Roman" w:cs="Times New Roman"/>
          <w:color w:val="auto"/>
          <w:highlight w:val="none"/>
          <w:u w:val="none" w:color="auto"/>
        </w:rPr>
      </w:pPr>
      <w:r>
        <w:rPr>
          <w:rFonts w:hint="default" w:ascii="Times New Roman" w:hAnsi="Times New Roman" w:cs="Times New Roman"/>
          <w:color w:val="auto"/>
          <w:highlight w:val="none"/>
          <w:u w:val="none" w:color="auto"/>
        </w:rPr>
        <w:br w:type="column"/>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240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color w:val="auto"/>
                <w:spacing w:val="0"/>
                <w:sz w:val="28"/>
                <w:szCs w:val="28"/>
                <w:highlight w:val="none"/>
                <w:u w:val="none" w:color="auto"/>
              </w:rPr>
            </w:pPr>
            <w:bookmarkStart w:id="208" w:name="_Hlk50551036"/>
            <w:r>
              <w:rPr>
                <w:rFonts w:hint="default" w:ascii="Times New Roman" w:hAnsi="Times New Roman" w:eastAsia="楷体_GB2312" w:cs="Times New Roman"/>
                <w:b/>
                <w:bCs/>
                <w:color w:val="auto"/>
                <w:spacing w:val="0"/>
                <w:sz w:val="28"/>
                <w:szCs w:val="28"/>
                <w:highlight w:val="none"/>
                <w:u w:val="none" w:color="auto"/>
              </w:rPr>
              <w:t>专栏</w:t>
            </w:r>
            <w:r>
              <w:rPr>
                <w:rFonts w:hint="default" w:ascii="Times New Roman" w:hAnsi="Times New Roman" w:eastAsia="楷体_GB2312" w:cs="Times New Roman"/>
                <w:b/>
                <w:bCs/>
                <w:color w:val="auto"/>
                <w:spacing w:val="0"/>
                <w:sz w:val="28"/>
                <w:szCs w:val="28"/>
                <w:highlight w:val="none"/>
                <w:u w:val="none" w:color="auto"/>
                <w:lang w:val="en-US" w:eastAsia="zh-CN"/>
              </w:rPr>
              <w:t>11：</w:t>
            </w:r>
            <w:r>
              <w:rPr>
                <w:rFonts w:hint="default" w:ascii="Times New Roman" w:hAnsi="Times New Roman" w:eastAsia="楷体_GB2312" w:cs="Times New Roman"/>
                <w:b/>
                <w:bCs/>
                <w:color w:val="auto"/>
                <w:spacing w:val="0"/>
                <w:sz w:val="28"/>
                <w:szCs w:val="28"/>
                <w:highlight w:val="none"/>
                <w:u w:val="none" w:color="auto"/>
                <w:lang w:eastAsia="zh-CN"/>
              </w:rPr>
              <w:t>各苏木镇</w:t>
            </w:r>
            <w:r>
              <w:rPr>
                <w:rFonts w:hint="default" w:ascii="Times New Roman" w:hAnsi="Times New Roman" w:eastAsia="楷体_GB2312" w:cs="Times New Roman"/>
                <w:b/>
                <w:bCs/>
                <w:color w:val="auto"/>
                <w:spacing w:val="0"/>
                <w:sz w:val="28"/>
                <w:szCs w:val="28"/>
                <w:highlight w:val="none"/>
                <w:u w:val="none" w:color="auto"/>
              </w:rPr>
              <w:t>功能定位</w:t>
            </w:r>
          </w:p>
        </w:tc>
      </w:tr>
      <w:bookmark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rPr>
              <w:t>镇/苏木</w:t>
            </w:r>
          </w:p>
        </w:tc>
        <w:tc>
          <w:tcPr>
            <w:tcW w:w="2409"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rPr>
              <w:t>功能定位</w:t>
            </w:r>
          </w:p>
        </w:tc>
        <w:tc>
          <w:tcPr>
            <w:tcW w:w="3544"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color w:val="auto"/>
                <w:spacing w:val="0"/>
                <w:sz w:val="24"/>
                <w:szCs w:val="24"/>
                <w:highlight w:val="none"/>
                <w:u w:val="none" w:color="auto"/>
              </w:rPr>
            </w:pPr>
            <w:r>
              <w:rPr>
                <w:rFonts w:hint="default" w:ascii="Times New Roman" w:hAnsi="Times New Roman" w:eastAsia="仿宋_GB2312" w:cs="Times New Roman"/>
                <w:b/>
                <w:bCs/>
                <w:color w:val="auto"/>
                <w:spacing w:val="0"/>
                <w:sz w:val="24"/>
                <w:szCs w:val="24"/>
                <w:highlight w:val="none"/>
                <w:u w:val="none" w:color="auto"/>
              </w:rPr>
              <w:t>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巴丹吉林镇</w:t>
            </w:r>
          </w:p>
        </w:tc>
        <w:tc>
          <w:tcPr>
            <w:tcW w:w="240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政治中心</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经济中心</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服务中心</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文旅中心</w:t>
            </w:r>
          </w:p>
        </w:tc>
        <w:tc>
          <w:tcPr>
            <w:tcW w:w="3544"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重点发展现代服务、公共配套服务、</w:t>
            </w:r>
            <w:r>
              <w:rPr>
                <w:rFonts w:hint="default" w:ascii="Times New Roman" w:hAnsi="Times New Roman" w:eastAsia="仿宋_GB2312" w:cs="Times New Roman"/>
                <w:color w:val="auto"/>
                <w:spacing w:val="0"/>
                <w:sz w:val="24"/>
                <w:szCs w:val="24"/>
                <w:highlight w:val="none"/>
                <w:u w:val="none" w:color="auto"/>
                <w:lang w:eastAsia="zh-CN"/>
              </w:rPr>
              <w:t>新能源、</w:t>
            </w:r>
            <w:r>
              <w:rPr>
                <w:rFonts w:hint="default" w:ascii="Times New Roman" w:hAnsi="Times New Roman" w:eastAsia="仿宋_GB2312" w:cs="Times New Roman"/>
                <w:color w:val="auto"/>
                <w:spacing w:val="0"/>
                <w:sz w:val="24"/>
                <w:szCs w:val="24"/>
                <w:highlight w:val="none"/>
                <w:u w:val="none" w:color="auto"/>
              </w:rPr>
              <w:t>沙漠旅游、科技驼产业、高效沙生态产业等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雅布赖镇</w:t>
            </w:r>
          </w:p>
        </w:tc>
        <w:tc>
          <w:tcPr>
            <w:tcW w:w="240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新型工业化中心</w:t>
            </w:r>
          </w:p>
        </w:tc>
        <w:tc>
          <w:tcPr>
            <w:tcW w:w="3544"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重点发展盐硝高端化工/医药制造、白绒山羊特色养殖、沙漠生态旅游等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阿拉腾敖包</w:t>
            </w:r>
            <w:r>
              <w:rPr>
                <w:rFonts w:hint="default" w:ascii="Times New Roman" w:hAnsi="Times New Roman" w:eastAsia="仿宋_GB2312" w:cs="Times New Roman"/>
                <w:color w:val="auto"/>
                <w:spacing w:val="0"/>
                <w:sz w:val="24"/>
                <w:szCs w:val="24"/>
                <w:highlight w:val="none"/>
                <w:u w:val="none" w:color="auto"/>
                <w:lang w:eastAsia="zh-CN"/>
              </w:rPr>
              <w:t>镇</w:t>
            </w:r>
          </w:p>
        </w:tc>
        <w:tc>
          <w:tcPr>
            <w:tcW w:w="2409" w:type="dxa"/>
            <w:noWrap w:val="0"/>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特色资源型产业基地</w:t>
            </w:r>
          </w:p>
        </w:tc>
        <w:tc>
          <w:tcPr>
            <w:tcW w:w="3544" w:type="dxa"/>
            <w:noWrap w:val="0"/>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重点发展风光新能源、驼产业、特色小镇、康养等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巴彦高勒苏木</w:t>
            </w:r>
          </w:p>
        </w:tc>
        <w:tc>
          <w:tcPr>
            <w:tcW w:w="240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特色农产品基地</w:t>
            </w:r>
          </w:p>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旗府卫星苏木</w:t>
            </w:r>
          </w:p>
        </w:tc>
        <w:tc>
          <w:tcPr>
            <w:tcW w:w="3544" w:type="dxa"/>
            <w:noWrap w:val="0"/>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重点发展农产品生产加工、观光旅游、驼产业、设施农业等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阿拉腾朝格苏木</w:t>
            </w:r>
          </w:p>
        </w:tc>
        <w:tc>
          <w:tcPr>
            <w:tcW w:w="240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对接河西走廊西南门户</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驼-沙生态产业基地</w:t>
            </w:r>
          </w:p>
        </w:tc>
        <w:tc>
          <w:tcPr>
            <w:tcW w:w="3544"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重点发展驼产业、白绒山羊特色养殖、设施农业、观光旅游、特色生态产业等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曼德拉苏木</w:t>
            </w:r>
          </w:p>
        </w:tc>
        <w:tc>
          <w:tcPr>
            <w:tcW w:w="240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驼-沙生态产业、旅游中继站</w:t>
            </w:r>
          </w:p>
        </w:tc>
        <w:tc>
          <w:tcPr>
            <w:tcW w:w="3544"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重点发展特色生态产业、驼产业、特色养殖业、文化旅游等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塔木素布拉格苏木</w:t>
            </w:r>
          </w:p>
        </w:tc>
        <w:tc>
          <w:tcPr>
            <w:tcW w:w="240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0"/>
                <w:sz w:val="24"/>
                <w:szCs w:val="24"/>
                <w:highlight w:val="none"/>
                <w:u w:val="none" w:color="auto"/>
              </w:rPr>
            </w:pPr>
            <w:r>
              <w:rPr>
                <w:rFonts w:hint="default" w:ascii="Times New Roman" w:hAnsi="Times New Roman" w:eastAsia="仿宋_GB2312" w:cs="Times New Roman"/>
                <w:color w:val="auto"/>
                <w:spacing w:val="0"/>
                <w:sz w:val="24"/>
                <w:szCs w:val="24"/>
                <w:highlight w:val="none"/>
                <w:u w:val="none" w:color="auto"/>
              </w:rPr>
              <w:t>中蒙俄开放门户</w:t>
            </w:r>
          </w:p>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绿色生态示范区</w:t>
            </w:r>
          </w:p>
        </w:tc>
        <w:tc>
          <w:tcPr>
            <w:tcW w:w="3544" w:type="dxa"/>
            <w:noWrap w:val="0"/>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pacing w:val="0"/>
                <w:kern w:val="2"/>
                <w:sz w:val="24"/>
                <w:szCs w:val="24"/>
                <w:highlight w:val="none"/>
                <w:u w:val="none" w:color="auto"/>
                <w:lang w:val="en-US" w:eastAsia="zh-CN" w:bidi="ar-SA"/>
              </w:rPr>
            </w:pPr>
            <w:r>
              <w:rPr>
                <w:rFonts w:hint="default" w:ascii="Times New Roman" w:hAnsi="Times New Roman" w:eastAsia="仿宋_GB2312" w:cs="Times New Roman"/>
                <w:color w:val="auto"/>
                <w:spacing w:val="0"/>
                <w:sz w:val="24"/>
                <w:szCs w:val="24"/>
                <w:highlight w:val="none"/>
                <w:u w:val="none" w:color="auto"/>
              </w:rPr>
              <w:t>重点发展天然碱等循环经济、开放经济、驼产业、特色生态产业等</w:t>
            </w:r>
          </w:p>
        </w:tc>
      </w:tr>
    </w:tbl>
    <w:p>
      <w:pPr>
        <w:pStyle w:val="6"/>
        <w:rPr>
          <w:rFonts w:hint="default" w:ascii="Times New Roman" w:hAnsi="Times New Roman" w:cs="Times New Roman"/>
          <w:color w:val="auto"/>
          <w:spacing w:val="0"/>
          <w:highlight w:val="none"/>
          <w:u w:val="none" w:color="auto"/>
          <w:lang w:eastAsia="zh-CN"/>
        </w:rPr>
      </w:pPr>
      <w:bookmarkStart w:id="209" w:name="_Toc58715816"/>
      <w:bookmarkStart w:id="210" w:name="_Toc5673"/>
      <w:bookmarkStart w:id="211" w:name="_Toc24580"/>
      <w:bookmarkStart w:id="212" w:name="_Toc25788"/>
      <w:bookmarkStart w:id="213" w:name="_Toc32010"/>
      <w:bookmarkStart w:id="214" w:name="_Toc3322"/>
      <w:bookmarkStart w:id="215" w:name="_Toc58715799"/>
      <w:bookmarkStart w:id="216" w:name="_Toc58715810"/>
      <w:r>
        <w:rPr>
          <w:rFonts w:hint="default" w:ascii="Times New Roman" w:hAnsi="Times New Roman" w:cs="Times New Roman"/>
          <w:color w:val="auto"/>
          <w:spacing w:val="0"/>
          <w:highlight w:val="none"/>
          <w:u w:val="none" w:color="auto"/>
        </w:rPr>
        <w:t>第二节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lang w:eastAsia="zh-CN"/>
        </w:rPr>
        <w:t>加快新型</w:t>
      </w:r>
      <w:r>
        <w:rPr>
          <w:rFonts w:hint="default" w:ascii="Times New Roman" w:hAnsi="Times New Roman" w:cs="Times New Roman"/>
          <w:color w:val="auto"/>
          <w:spacing w:val="0"/>
          <w:highlight w:val="none"/>
          <w:u w:val="none" w:color="auto"/>
        </w:rPr>
        <w:t>城</w:t>
      </w:r>
      <w:bookmarkEnd w:id="209"/>
      <w:r>
        <w:rPr>
          <w:rFonts w:hint="default" w:ascii="Times New Roman" w:hAnsi="Times New Roman" w:cs="Times New Roman"/>
          <w:color w:val="auto"/>
          <w:spacing w:val="0"/>
          <w:highlight w:val="none"/>
          <w:u w:val="none" w:color="auto"/>
          <w:lang w:eastAsia="zh-CN"/>
        </w:rPr>
        <w:t>镇化进程</w:t>
      </w:r>
      <w:bookmarkEnd w:id="210"/>
      <w:bookmarkEnd w:id="211"/>
      <w:bookmarkEnd w:id="212"/>
      <w:bookmarkEnd w:id="213"/>
      <w:bookmarkEnd w:id="214"/>
    </w:p>
    <w:p>
      <w:pPr>
        <w:pStyle w:val="8"/>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8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lang w:eastAsia="zh-CN"/>
        </w:rPr>
        <w:t>改善城镇基础设施条件，完善服务功能，强化产业支撑，力争将巴丹吉林镇打造成为</w:t>
      </w:r>
      <w:r>
        <w:rPr>
          <w:rFonts w:hint="default" w:ascii="Times New Roman" w:hAnsi="Times New Roman" w:eastAsia="仿宋_GB2312" w:cs="Times New Roman"/>
          <w:color w:val="auto"/>
          <w:spacing w:val="0"/>
          <w:sz w:val="32"/>
          <w:szCs w:val="32"/>
          <w:highlight w:val="none"/>
          <w:u w:val="none" w:color="auto"/>
        </w:rPr>
        <w:t>环境优美、特色突出、宜居宜业宜游的现代化</w:t>
      </w:r>
      <w:r>
        <w:rPr>
          <w:rFonts w:hint="default" w:ascii="Times New Roman" w:hAnsi="Times New Roman" w:eastAsia="仿宋_GB2312" w:cs="Times New Roman"/>
          <w:color w:val="auto"/>
          <w:spacing w:val="0"/>
          <w:sz w:val="32"/>
          <w:szCs w:val="32"/>
          <w:highlight w:val="none"/>
          <w:u w:val="none" w:color="auto"/>
          <w:lang w:eastAsia="zh-CN"/>
        </w:rPr>
        <w:t>沙漠城市</w:t>
      </w:r>
      <w:r>
        <w:rPr>
          <w:rFonts w:hint="default" w:ascii="Times New Roman" w:hAnsi="Times New Roman" w:eastAsia="仿宋_GB2312" w:cs="Times New Roman"/>
          <w:color w:val="auto"/>
          <w:spacing w:val="0"/>
          <w:sz w:val="32"/>
          <w:szCs w:val="32"/>
          <w:highlight w:val="none"/>
          <w:u w:val="none" w:color="auto"/>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加强城镇基础</w:t>
      </w:r>
      <w:r>
        <w:rPr>
          <w:rFonts w:hint="default" w:ascii="Times New Roman" w:hAnsi="Times New Roman" w:eastAsia="楷体_GB2312" w:cs="Times New Roman"/>
          <w:b/>
          <w:bCs/>
          <w:color w:val="auto"/>
          <w:spacing w:val="0"/>
          <w:sz w:val="32"/>
          <w:szCs w:val="32"/>
          <w:highlight w:val="none"/>
          <w:u w:val="none" w:color="auto"/>
        </w:rPr>
        <w:t>设施建设</w:t>
      </w:r>
      <w:r>
        <w:rPr>
          <w:rFonts w:hint="default" w:ascii="Times New Roman" w:hAnsi="Times New Roman" w:eastAsia="楷体_GB2312" w:cs="Times New Roman"/>
          <w:b/>
          <w:bCs/>
          <w:color w:val="auto"/>
          <w:spacing w:val="0"/>
          <w:sz w:val="32"/>
          <w:szCs w:val="32"/>
          <w:highlight w:val="none"/>
          <w:u w:val="none" w:color="auto"/>
          <w:lang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严格落实巴丹吉林镇总体规划及控制性详细规划，</w:t>
      </w:r>
      <w:r>
        <w:rPr>
          <w:rFonts w:hint="default" w:ascii="Times New Roman" w:hAnsi="Times New Roman" w:eastAsia="仿宋_GB2312" w:cs="Times New Roman"/>
          <w:color w:val="auto"/>
          <w:sz w:val="32"/>
          <w:szCs w:val="32"/>
          <w:highlight w:val="none"/>
          <w:u w:val="none" w:color="auto"/>
        </w:rPr>
        <w:t>统筹地上地下空间开发，加强市政公用设施、公共服务设施建设，提高城市综合承载能力。</w:t>
      </w:r>
      <w:r>
        <w:rPr>
          <w:rFonts w:hint="default" w:ascii="Times New Roman" w:hAnsi="Times New Roman" w:eastAsia="仿宋_GB2312" w:cs="Times New Roman"/>
          <w:color w:val="auto"/>
          <w:sz w:val="32"/>
          <w:szCs w:val="32"/>
          <w:highlight w:val="none"/>
          <w:u w:val="none" w:color="auto"/>
          <w:lang w:val="en-US" w:eastAsia="zh-CN"/>
        </w:rPr>
        <w:t>实施市政道路改造及</w:t>
      </w:r>
      <w:r>
        <w:rPr>
          <w:rFonts w:hint="default" w:ascii="Times New Roman" w:hAnsi="Times New Roman" w:eastAsia="仿宋_GB2312" w:cs="Times New Roman"/>
          <w:color w:val="auto"/>
          <w:sz w:val="32"/>
          <w:szCs w:val="32"/>
          <w:highlight w:val="none"/>
          <w:u w:val="none" w:color="auto"/>
        </w:rPr>
        <w:t>城市地下管网综合管沟</w:t>
      </w:r>
      <w:r>
        <w:rPr>
          <w:rFonts w:hint="default" w:ascii="Times New Roman" w:hAnsi="Times New Roman" w:eastAsia="仿宋_GB2312" w:cs="Times New Roman"/>
          <w:color w:val="auto"/>
          <w:sz w:val="32"/>
          <w:szCs w:val="32"/>
          <w:highlight w:val="none"/>
          <w:u w:val="none" w:color="auto"/>
          <w:lang w:val="en-US" w:eastAsia="zh-CN"/>
        </w:rPr>
        <w:t>项目</w:t>
      </w:r>
      <w:r>
        <w:rPr>
          <w:rFonts w:hint="default" w:ascii="Times New Roman" w:hAnsi="Times New Roman" w:eastAsia="仿宋_GB2312" w:cs="Times New Roman"/>
          <w:color w:val="auto"/>
          <w:sz w:val="32"/>
          <w:szCs w:val="32"/>
          <w:highlight w:val="none"/>
          <w:u w:val="none" w:color="auto"/>
          <w:lang w:eastAsia="zh-CN"/>
        </w:rPr>
        <w:t>，持续推进</w:t>
      </w:r>
      <w:r>
        <w:rPr>
          <w:rFonts w:hint="default" w:ascii="Times New Roman" w:hAnsi="Times New Roman" w:eastAsia="仿宋_GB2312" w:cs="Times New Roman"/>
          <w:color w:val="auto"/>
          <w:sz w:val="32"/>
          <w:szCs w:val="32"/>
          <w:highlight w:val="none"/>
          <w:u w:val="none" w:color="auto"/>
        </w:rPr>
        <w:t>老旧小区改造、平房区</w:t>
      </w:r>
      <w:r>
        <w:rPr>
          <w:rFonts w:hint="default" w:ascii="Times New Roman" w:hAnsi="Times New Roman" w:eastAsia="仿宋_GB2312" w:cs="Times New Roman"/>
          <w:color w:val="auto"/>
          <w:sz w:val="32"/>
          <w:szCs w:val="32"/>
          <w:highlight w:val="none"/>
          <w:u w:val="none" w:color="auto"/>
          <w:lang w:eastAsia="zh-CN"/>
        </w:rPr>
        <w:t>改扩翻</w:t>
      </w:r>
      <w:r>
        <w:rPr>
          <w:rFonts w:hint="default" w:ascii="Times New Roman" w:hAnsi="Times New Roman" w:eastAsia="仿宋_GB2312" w:cs="Times New Roman"/>
          <w:color w:val="auto"/>
          <w:sz w:val="32"/>
          <w:szCs w:val="32"/>
          <w:highlight w:val="none"/>
          <w:u w:val="none" w:color="auto"/>
        </w:rPr>
        <w:t>等重点工程，努力改变城</w:t>
      </w:r>
      <w:r>
        <w:rPr>
          <w:rFonts w:hint="default" w:ascii="Times New Roman" w:hAnsi="Times New Roman" w:eastAsia="仿宋_GB2312" w:cs="Times New Roman"/>
          <w:color w:val="auto"/>
          <w:sz w:val="32"/>
          <w:szCs w:val="32"/>
          <w:highlight w:val="none"/>
          <w:u w:val="none" w:color="auto"/>
          <w:lang w:eastAsia="zh-CN"/>
        </w:rPr>
        <w:t>镇</w:t>
      </w:r>
      <w:r>
        <w:rPr>
          <w:rFonts w:hint="default" w:ascii="Times New Roman" w:hAnsi="Times New Roman" w:eastAsia="仿宋_GB2312" w:cs="Times New Roman"/>
          <w:color w:val="auto"/>
          <w:sz w:val="32"/>
          <w:szCs w:val="32"/>
          <w:highlight w:val="none"/>
          <w:u w:val="none" w:color="auto"/>
        </w:rPr>
        <w:t>面貌。加强城市绿化，实施主要街道、公园、城市出口等绿化工程，打造街巷绿色行道、精品生态景观通道。加快推进停车场、充电桩等便民设施建设，完善公园、广场等休闲游憩系统。继续推进水厂和水网等供水设施建设，改善供水条件，供水普及率达到</w:t>
      </w:r>
      <w:r>
        <w:rPr>
          <w:rFonts w:hint="default" w:ascii="Times New Roman" w:hAnsi="Times New Roman" w:eastAsia="仿宋_GB2312" w:cs="Times New Roman"/>
          <w:color w:val="auto"/>
          <w:sz w:val="32"/>
          <w:szCs w:val="32"/>
          <w:highlight w:val="none"/>
          <w:u w:val="none" w:color="auto"/>
          <w:lang w:val="en-US" w:eastAsia="zh-CN"/>
        </w:rPr>
        <w:t>100</w:t>
      </w:r>
      <w:r>
        <w:rPr>
          <w:rFonts w:hint="default" w:ascii="Times New Roman" w:hAnsi="Times New Roman" w:eastAsia="仿宋_GB2312" w:cs="Times New Roman"/>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lang w:eastAsia="zh-CN"/>
        </w:rPr>
        <w:t>启动巴丹吉林镇排水防涝工程，实施雨污分流。</w:t>
      </w:r>
      <w:r>
        <w:rPr>
          <w:rFonts w:hint="default" w:ascii="Times New Roman" w:hAnsi="Times New Roman" w:eastAsia="仿宋_GB2312" w:cs="Times New Roman"/>
          <w:color w:val="auto"/>
          <w:sz w:val="32"/>
          <w:szCs w:val="32"/>
          <w:highlight w:val="none"/>
          <w:u w:val="none" w:color="auto"/>
        </w:rPr>
        <w:t>大力发展集中供热，加大供热管网改造和新建力度，集中供热普及率达到</w:t>
      </w:r>
      <w:r>
        <w:rPr>
          <w:rFonts w:hint="default" w:ascii="Times New Roman" w:hAnsi="Times New Roman" w:eastAsia="仿宋_GB2312" w:cs="Times New Roman"/>
          <w:color w:val="auto"/>
          <w:sz w:val="32"/>
          <w:szCs w:val="32"/>
          <w:highlight w:val="none"/>
          <w:u w:val="none" w:color="auto"/>
          <w:lang w:val="en-US" w:eastAsia="zh-CN"/>
        </w:rPr>
        <w:t>90</w:t>
      </w:r>
      <w:r>
        <w:rPr>
          <w:rFonts w:hint="default" w:ascii="Times New Roman" w:hAnsi="Times New Roman" w:eastAsia="仿宋_GB2312" w:cs="Times New Roman"/>
          <w:color w:val="auto"/>
          <w:sz w:val="32"/>
          <w:szCs w:val="32"/>
          <w:highlight w:val="none"/>
          <w:u w:val="none" w:color="auto"/>
        </w:rPr>
        <w:t>%以上。加快建设天然气管网，实施天然气管道入户工程，城镇燃气普及率达到8</w:t>
      </w:r>
      <w:r>
        <w:rPr>
          <w:rFonts w:hint="default" w:ascii="Times New Roman" w:hAnsi="Times New Roman" w:eastAsia="仿宋_GB2312" w:cs="Times New Roman"/>
          <w:color w:val="auto"/>
          <w:sz w:val="32"/>
          <w:szCs w:val="32"/>
          <w:highlight w:val="none"/>
          <w:u w:val="none" w:color="auto"/>
          <w:lang w:val="en-US" w:eastAsia="zh-CN"/>
        </w:rPr>
        <w:t>0</w:t>
      </w:r>
      <w:r>
        <w:rPr>
          <w:rFonts w:hint="default" w:ascii="Times New Roman" w:hAnsi="Times New Roman" w:eastAsia="仿宋_GB2312" w:cs="Times New Roman"/>
          <w:color w:val="auto"/>
          <w:sz w:val="32"/>
          <w:szCs w:val="32"/>
          <w:highlight w:val="none"/>
          <w:u w:val="none" w:color="auto"/>
        </w:rPr>
        <w:t>%以上。继续加强污水、垃圾处理设施建设，实施</w:t>
      </w:r>
      <w:r>
        <w:rPr>
          <w:rFonts w:hint="default" w:ascii="Times New Roman" w:hAnsi="Times New Roman" w:eastAsia="仿宋_GB2312" w:cs="Times New Roman"/>
          <w:color w:val="auto"/>
          <w:sz w:val="32"/>
          <w:szCs w:val="32"/>
          <w:highlight w:val="none"/>
          <w:u w:val="none" w:color="auto"/>
          <w:lang w:eastAsia="zh-CN"/>
        </w:rPr>
        <w:t>巴丹吉林镇</w:t>
      </w:r>
      <w:r>
        <w:rPr>
          <w:rFonts w:hint="default" w:ascii="Times New Roman" w:hAnsi="Times New Roman" w:eastAsia="仿宋_GB2312" w:cs="Times New Roman"/>
          <w:color w:val="auto"/>
          <w:sz w:val="32"/>
          <w:szCs w:val="32"/>
          <w:highlight w:val="none"/>
          <w:u w:val="none" w:color="auto"/>
        </w:rPr>
        <w:t>污水处理厂</w:t>
      </w:r>
      <w:r>
        <w:rPr>
          <w:rFonts w:hint="default" w:ascii="Times New Roman" w:hAnsi="Times New Roman" w:eastAsia="仿宋_GB2312" w:cs="Times New Roman"/>
          <w:color w:val="auto"/>
          <w:sz w:val="32"/>
          <w:szCs w:val="32"/>
          <w:highlight w:val="none"/>
          <w:u w:val="none" w:color="auto"/>
          <w:lang w:eastAsia="zh-CN"/>
        </w:rPr>
        <w:t>中水提能增效工程</w:t>
      </w:r>
      <w:r>
        <w:rPr>
          <w:rFonts w:hint="default" w:ascii="Times New Roman" w:hAnsi="Times New Roman" w:eastAsia="仿宋_GB2312" w:cs="Times New Roman"/>
          <w:color w:val="auto"/>
          <w:sz w:val="32"/>
          <w:szCs w:val="32"/>
          <w:highlight w:val="none"/>
          <w:u w:val="none" w:color="auto"/>
        </w:rPr>
        <w:t>，污水处理率达到99%；完善生活垃圾处理设施，推行生活垃圾分类收集、集中处理，垃圾无害化处理率达到98%以上。</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pacing w:val="0"/>
          <w:sz w:val="32"/>
          <w:szCs w:val="32"/>
          <w:highlight w:val="none"/>
          <w:u w:val="none" w:color="auto"/>
          <w:lang w:val="en-US" w:eastAsia="zh-CN"/>
        </w:rPr>
        <w:t>强化城镇精细化管理</w:t>
      </w:r>
      <w:r>
        <w:rPr>
          <w:rFonts w:hint="default" w:ascii="Times New Roman" w:hAnsi="Times New Roman" w:eastAsia="楷体_GB2312" w:cs="Times New Roman"/>
          <w:b/>
          <w:bCs/>
          <w:color w:val="auto"/>
          <w:spacing w:val="0"/>
          <w:sz w:val="32"/>
          <w:szCs w:val="32"/>
          <w:highlight w:val="none"/>
          <w:u w:val="none" w:color="auto"/>
          <w:lang w:eastAsia="zh-CN"/>
        </w:rPr>
        <w:t>。</w:t>
      </w:r>
      <w:r>
        <w:rPr>
          <w:rFonts w:hint="default" w:ascii="Times New Roman" w:hAnsi="Times New Roman" w:eastAsia="仿宋_GB2312" w:cs="Times New Roman"/>
          <w:color w:val="auto"/>
          <w:sz w:val="32"/>
          <w:szCs w:val="32"/>
          <w:highlight w:val="none"/>
        </w:rPr>
        <w:t>深化城</w:t>
      </w:r>
      <w:r>
        <w:rPr>
          <w:rFonts w:hint="default" w:ascii="Times New Roman" w:hAnsi="Times New Roman" w:eastAsia="仿宋_GB2312" w:cs="Times New Roman"/>
          <w:color w:val="auto"/>
          <w:sz w:val="32"/>
          <w:szCs w:val="32"/>
          <w:highlight w:val="none"/>
          <w:lang w:val="en-US" w:eastAsia="zh-CN"/>
        </w:rPr>
        <w:t>镇</w:t>
      </w:r>
      <w:r>
        <w:rPr>
          <w:rFonts w:hint="default" w:ascii="Times New Roman" w:hAnsi="Times New Roman" w:eastAsia="仿宋_GB2312" w:cs="Times New Roman"/>
          <w:color w:val="auto"/>
          <w:sz w:val="32"/>
          <w:szCs w:val="32"/>
          <w:highlight w:val="none"/>
        </w:rPr>
        <w:t>管理执法体制改革，理顺城管执法、自然资源、市场监管等主管部门职责</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建立日常监管和末端处罚的衔接机制，</w:t>
      </w:r>
      <w:r>
        <w:rPr>
          <w:rFonts w:hint="default" w:ascii="Times New Roman" w:hAnsi="Times New Roman" w:eastAsia="仿宋_GB2312" w:cs="Times New Roman"/>
          <w:color w:val="auto"/>
          <w:sz w:val="32"/>
          <w:szCs w:val="32"/>
          <w:highlight w:val="none"/>
          <w:lang w:val="en-US" w:eastAsia="zh-CN"/>
        </w:rPr>
        <w:t>全</w:t>
      </w:r>
      <w:r>
        <w:rPr>
          <w:rFonts w:hint="default" w:ascii="Times New Roman" w:hAnsi="Times New Roman" w:eastAsia="仿宋_GB2312" w:cs="Times New Roman"/>
          <w:color w:val="auto"/>
          <w:sz w:val="32"/>
          <w:szCs w:val="32"/>
          <w:highlight w:val="none"/>
        </w:rPr>
        <w:t>面提升执法队伍专业素养，严格规范公正文明执法。加强物联网、云计算、大数据、人工智能等技术在城</w:t>
      </w:r>
      <w:r>
        <w:rPr>
          <w:rFonts w:hint="default" w:ascii="Times New Roman" w:hAnsi="Times New Roman" w:eastAsia="仿宋_GB2312" w:cs="Times New Roman"/>
          <w:color w:val="auto"/>
          <w:sz w:val="32"/>
          <w:szCs w:val="32"/>
          <w:highlight w:val="none"/>
          <w:lang w:val="en-US" w:eastAsia="zh-CN"/>
        </w:rPr>
        <w:t>镇</w:t>
      </w:r>
      <w:r>
        <w:rPr>
          <w:rFonts w:hint="default" w:ascii="Times New Roman" w:hAnsi="Times New Roman" w:eastAsia="仿宋_GB2312" w:cs="Times New Roman"/>
          <w:color w:val="auto"/>
          <w:sz w:val="32"/>
          <w:szCs w:val="32"/>
          <w:highlight w:val="none"/>
        </w:rPr>
        <w:t>管理中的应用，统筹推进智慧城管建设，</w:t>
      </w:r>
      <w:r>
        <w:rPr>
          <w:rFonts w:hint="default" w:ascii="Times New Roman" w:hAnsi="Times New Roman" w:eastAsia="仿宋_GB2312" w:cs="Times New Roman"/>
          <w:color w:val="auto"/>
          <w:sz w:val="32"/>
          <w:szCs w:val="32"/>
          <w:highlight w:val="none"/>
          <w:lang w:val="en-US" w:eastAsia="zh-CN"/>
        </w:rPr>
        <w:t>建立</w:t>
      </w:r>
      <w:r>
        <w:rPr>
          <w:rFonts w:hint="default" w:ascii="Times New Roman" w:hAnsi="Times New Roman" w:eastAsia="仿宋_GB2312" w:cs="Times New Roman"/>
          <w:color w:val="auto"/>
          <w:sz w:val="32"/>
          <w:szCs w:val="32"/>
          <w:highlight w:val="none"/>
        </w:rPr>
        <w:t>供水、排水、燃气等地下管网地理信息系统，推动城</w:t>
      </w:r>
      <w:r>
        <w:rPr>
          <w:rFonts w:hint="default" w:ascii="Times New Roman" w:hAnsi="Times New Roman" w:eastAsia="仿宋_GB2312" w:cs="Times New Roman"/>
          <w:color w:val="auto"/>
          <w:sz w:val="32"/>
          <w:szCs w:val="32"/>
          <w:highlight w:val="none"/>
          <w:lang w:val="en-US" w:eastAsia="zh-CN"/>
        </w:rPr>
        <w:t>镇</w:t>
      </w:r>
      <w:r>
        <w:rPr>
          <w:rFonts w:hint="default" w:ascii="Times New Roman" w:hAnsi="Times New Roman" w:eastAsia="仿宋_GB2312" w:cs="Times New Roman"/>
          <w:color w:val="auto"/>
          <w:sz w:val="32"/>
          <w:szCs w:val="32"/>
          <w:highlight w:val="none"/>
        </w:rPr>
        <w:t>管理智能化、安全化、精细化。积极推广政府购买服务等模式，完善精细化管理标准，引导社会公众自觉维护和监督城</w:t>
      </w:r>
      <w:r>
        <w:rPr>
          <w:rFonts w:hint="default" w:ascii="Times New Roman" w:hAnsi="Times New Roman" w:eastAsia="仿宋_GB2312" w:cs="Times New Roman"/>
          <w:color w:val="auto"/>
          <w:sz w:val="32"/>
          <w:szCs w:val="32"/>
          <w:highlight w:val="none"/>
          <w:lang w:val="en-US" w:eastAsia="zh-CN"/>
        </w:rPr>
        <w:t>镇</w:t>
      </w:r>
      <w:r>
        <w:rPr>
          <w:rFonts w:hint="default" w:ascii="Times New Roman" w:hAnsi="Times New Roman" w:eastAsia="仿宋_GB2312" w:cs="Times New Roman"/>
          <w:color w:val="auto"/>
          <w:sz w:val="32"/>
          <w:szCs w:val="32"/>
          <w:highlight w:val="none"/>
        </w:rPr>
        <w:t>环境秩序，形成多元共治、良性互动的城</w:t>
      </w:r>
      <w:r>
        <w:rPr>
          <w:rFonts w:hint="default" w:ascii="Times New Roman" w:hAnsi="Times New Roman" w:eastAsia="仿宋_GB2312" w:cs="Times New Roman"/>
          <w:color w:val="auto"/>
          <w:sz w:val="32"/>
          <w:szCs w:val="32"/>
          <w:highlight w:val="none"/>
          <w:lang w:val="en-US" w:eastAsia="zh-CN"/>
        </w:rPr>
        <w:t>镇</w:t>
      </w:r>
      <w:r>
        <w:rPr>
          <w:rFonts w:hint="default" w:ascii="Times New Roman" w:hAnsi="Times New Roman" w:eastAsia="仿宋_GB2312" w:cs="Times New Roman"/>
          <w:color w:val="auto"/>
          <w:sz w:val="32"/>
          <w:szCs w:val="32"/>
          <w:highlight w:val="none"/>
        </w:rPr>
        <w:t>治理模式。</w:t>
      </w:r>
      <w:r>
        <w:rPr>
          <w:rFonts w:hint="default" w:ascii="Times New Roman" w:hAnsi="Times New Roman" w:eastAsia="仿宋_GB2312" w:cs="Times New Roman"/>
          <w:color w:val="auto"/>
          <w:spacing w:val="0"/>
          <w:sz w:val="32"/>
          <w:szCs w:val="32"/>
          <w:highlight w:val="none"/>
          <w:u w:val="none" w:color="auto"/>
        </w:rPr>
        <w:t>力争到202</w:t>
      </w:r>
      <w:r>
        <w:rPr>
          <w:rFonts w:hint="default" w:ascii="Times New Roman" w:hAnsi="Times New Roman" w:eastAsia="仿宋_GB2312" w:cs="Times New Roman"/>
          <w:color w:val="auto"/>
          <w:spacing w:val="0"/>
          <w:sz w:val="32"/>
          <w:szCs w:val="32"/>
          <w:highlight w:val="none"/>
          <w:u w:val="none" w:color="auto"/>
          <w:lang w:val="en-US" w:eastAsia="zh-CN"/>
        </w:rPr>
        <w:t>5</w:t>
      </w:r>
      <w:r>
        <w:rPr>
          <w:rFonts w:hint="default" w:ascii="Times New Roman" w:hAnsi="Times New Roman" w:eastAsia="仿宋_GB2312" w:cs="Times New Roman"/>
          <w:color w:val="auto"/>
          <w:spacing w:val="0"/>
          <w:sz w:val="32"/>
          <w:szCs w:val="32"/>
          <w:highlight w:val="none"/>
          <w:u w:val="none" w:color="auto"/>
        </w:rPr>
        <w:t>年基本建成公共服务便捷化、基础设施智能化、</w:t>
      </w:r>
      <w:r>
        <w:rPr>
          <w:rFonts w:hint="default" w:ascii="Times New Roman" w:hAnsi="Times New Roman" w:eastAsia="仿宋_GB2312" w:cs="Times New Roman"/>
          <w:color w:val="auto"/>
          <w:spacing w:val="0"/>
          <w:sz w:val="32"/>
          <w:szCs w:val="32"/>
          <w:highlight w:val="none"/>
          <w:u w:val="none" w:color="auto"/>
          <w:lang w:val="en-US" w:eastAsia="zh-CN"/>
        </w:rPr>
        <w:t>管理机制</w:t>
      </w:r>
      <w:r>
        <w:rPr>
          <w:rFonts w:hint="default" w:ascii="Times New Roman" w:hAnsi="Times New Roman" w:eastAsia="仿宋_GB2312" w:cs="Times New Roman"/>
          <w:color w:val="auto"/>
          <w:spacing w:val="0"/>
          <w:sz w:val="32"/>
          <w:szCs w:val="32"/>
          <w:highlight w:val="none"/>
          <w:u w:val="none" w:color="auto"/>
        </w:rPr>
        <w:t>长效化的城</w:t>
      </w:r>
      <w:r>
        <w:rPr>
          <w:rFonts w:hint="default" w:ascii="Times New Roman" w:hAnsi="Times New Roman" w:eastAsia="仿宋_GB2312" w:cs="Times New Roman"/>
          <w:color w:val="auto"/>
          <w:spacing w:val="0"/>
          <w:sz w:val="32"/>
          <w:szCs w:val="32"/>
          <w:highlight w:val="none"/>
          <w:u w:val="none" w:color="auto"/>
          <w:lang w:val="en-US" w:eastAsia="zh-CN"/>
        </w:rPr>
        <w:t>镇管理体系</w:t>
      </w:r>
      <w:r>
        <w:rPr>
          <w:rFonts w:hint="default" w:ascii="Times New Roman" w:hAnsi="Times New Roman" w:eastAsia="仿宋_GB2312" w:cs="Times New Roman"/>
          <w:color w:val="auto"/>
          <w:spacing w:val="0"/>
          <w:sz w:val="32"/>
          <w:szCs w:val="32"/>
          <w:highlight w:val="none"/>
          <w:u w:val="none" w:color="auto"/>
        </w:rPr>
        <w:t>。</w:t>
      </w:r>
    </w:p>
    <w:p>
      <w:pPr>
        <w:pStyle w:val="12"/>
        <w:keepNext w:val="0"/>
        <w:keepLines w:val="0"/>
        <w:pageBreakBefore w:val="0"/>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努力建设宜业城镇。</w:t>
      </w:r>
      <w:r>
        <w:rPr>
          <w:rFonts w:hint="default" w:ascii="Times New Roman" w:hAnsi="Times New Roman" w:eastAsia="仿宋_GB2312" w:cs="Times New Roman"/>
          <w:color w:val="auto"/>
          <w:sz w:val="32"/>
          <w:szCs w:val="32"/>
          <w:highlight w:val="none"/>
          <w:u w:val="none" w:color="auto"/>
        </w:rPr>
        <w:t>坚持以产兴城、以城促产、产城一体，积极推进产城融合发展。</w:t>
      </w:r>
      <w:r>
        <w:rPr>
          <w:rFonts w:hint="default" w:ascii="Times New Roman" w:hAnsi="Times New Roman" w:eastAsia="仿宋_GB2312" w:cs="Times New Roman"/>
          <w:color w:val="auto"/>
          <w:sz w:val="32"/>
          <w:szCs w:val="32"/>
          <w:highlight w:val="none"/>
          <w:u w:val="none" w:color="auto"/>
          <w:lang w:eastAsia="zh-CN"/>
        </w:rPr>
        <w:t>建设创业孵化园三期、四期工程、汽修物流仓储二期工程，大力发展驼沙产业</w:t>
      </w:r>
      <w:r>
        <w:rPr>
          <w:rFonts w:hint="default" w:ascii="Times New Roman" w:hAnsi="Times New Roman" w:eastAsia="仿宋_GB2312" w:cs="Times New Roman"/>
          <w:color w:val="auto"/>
          <w:sz w:val="32"/>
          <w:szCs w:val="32"/>
          <w:highlight w:val="none"/>
          <w:u w:val="none" w:color="auto"/>
          <w:lang w:val="en-US" w:eastAsia="zh-CN"/>
        </w:rPr>
        <w:t>等</w:t>
      </w:r>
      <w:r>
        <w:rPr>
          <w:rFonts w:hint="default" w:ascii="Times New Roman" w:hAnsi="Times New Roman" w:eastAsia="仿宋_GB2312" w:cs="Times New Roman"/>
          <w:color w:val="auto"/>
          <w:sz w:val="32"/>
          <w:szCs w:val="32"/>
          <w:highlight w:val="none"/>
          <w:u w:val="none" w:color="auto"/>
          <w:lang w:eastAsia="zh-CN"/>
        </w:rPr>
        <w:t>地方特色产品精深加工，推动</w:t>
      </w:r>
      <w:r>
        <w:rPr>
          <w:rFonts w:hint="default" w:ascii="Times New Roman" w:hAnsi="Times New Roman" w:eastAsia="仿宋_GB2312" w:cs="Times New Roman"/>
          <w:color w:val="auto"/>
          <w:sz w:val="32"/>
          <w:szCs w:val="32"/>
          <w:highlight w:val="none"/>
          <w:u w:val="none" w:color="auto"/>
        </w:rPr>
        <w:t>文化旅游创意、养老服务、社区服务等服务业</w:t>
      </w:r>
      <w:r>
        <w:rPr>
          <w:rFonts w:hint="default" w:ascii="Times New Roman" w:hAnsi="Times New Roman" w:eastAsia="仿宋_GB2312" w:cs="Times New Roman"/>
          <w:color w:val="auto"/>
          <w:sz w:val="32"/>
          <w:szCs w:val="32"/>
          <w:highlight w:val="none"/>
          <w:u w:val="none" w:color="auto"/>
          <w:lang w:eastAsia="zh-CN"/>
        </w:rPr>
        <w:t>快速兴起，</w:t>
      </w:r>
      <w:r>
        <w:rPr>
          <w:rFonts w:hint="default" w:ascii="Times New Roman" w:hAnsi="Times New Roman" w:eastAsia="仿宋_GB2312" w:cs="Times New Roman"/>
          <w:color w:val="auto"/>
          <w:sz w:val="32"/>
          <w:szCs w:val="32"/>
          <w:highlight w:val="none"/>
          <w:u w:val="none" w:color="auto"/>
        </w:rPr>
        <w:t>促进城市发展与产业支撑、人口集聚相协调。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2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楷体_GB2312" w:cs="Times New Roman"/>
                <w:color w:val="auto"/>
                <w:sz w:val="24"/>
                <w:szCs w:val="24"/>
                <w:highlight w:val="none"/>
                <w:lang w:eastAsia="zh-CN"/>
              </w:rPr>
            </w:pPr>
            <w:r>
              <w:rPr>
                <w:rFonts w:hint="default" w:ascii="Times New Roman" w:hAnsi="Times New Roman" w:eastAsia="楷体_GB2312" w:cs="Times New Roman"/>
                <w:b/>
                <w:bCs/>
                <w:color w:val="auto"/>
                <w:sz w:val="28"/>
                <w:szCs w:val="28"/>
                <w:highlight w:val="none"/>
              </w:rPr>
              <w:t>专栏</w:t>
            </w:r>
            <w:r>
              <w:rPr>
                <w:rFonts w:hint="default" w:ascii="Times New Roman" w:hAnsi="Times New Roman" w:eastAsia="楷体_GB2312" w:cs="Times New Roman"/>
                <w:b/>
                <w:bCs/>
                <w:color w:val="auto"/>
                <w:sz w:val="28"/>
                <w:szCs w:val="28"/>
                <w:highlight w:val="none"/>
                <w:lang w:val="en-US" w:eastAsia="zh-CN"/>
              </w:rPr>
              <w:t>12</w:t>
            </w:r>
            <w:r>
              <w:rPr>
                <w:rFonts w:hint="default" w:ascii="Times New Roman" w:hAnsi="Times New Roman" w:eastAsia="楷体_GB2312" w:cs="Times New Roman"/>
                <w:b/>
                <w:bCs/>
                <w:color w:val="auto"/>
                <w:sz w:val="28"/>
                <w:szCs w:val="28"/>
                <w:highlight w:val="none"/>
              </w:rPr>
              <w:t>：</w:t>
            </w:r>
            <w:r>
              <w:rPr>
                <w:rFonts w:hint="default" w:ascii="Times New Roman" w:hAnsi="Times New Roman" w:eastAsia="楷体_GB2312" w:cs="Times New Roman"/>
                <w:b/>
                <w:bCs/>
                <w:color w:val="auto"/>
                <w:sz w:val="28"/>
                <w:szCs w:val="28"/>
                <w:highlight w:val="none"/>
                <w:lang w:eastAsia="zh-CN"/>
              </w:rPr>
              <w:t>城镇建设重点项目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2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楷体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巴丹吉林镇市政基础配套设施、巴丹吉林镇市政道路、巴丹吉林镇既有建筑街区供热管网节能改造、巴丹吉林镇污水处理厂中水提能增效、巴丹吉林镇燃气管网建设、巴丹吉林镇</w:t>
            </w:r>
            <w:r>
              <w:rPr>
                <w:rFonts w:hint="default" w:ascii="Times New Roman" w:hAnsi="Times New Roman" w:eastAsia="仿宋_GB2312" w:cs="Times New Roman"/>
                <w:color w:val="auto"/>
                <w:sz w:val="24"/>
                <w:szCs w:val="24"/>
                <w:highlight w:val="none"/>
                <w:lang w:eastAsia="zh-CN"/>
              </w:rPr>
              <w:t>垃圾无害化处理及垃圾分类回收利用、</w:t>
            </w:r>
            <w:r>
              <w:rPr>
                <w:rFonts w:hint="default" w:ascii="Times New Roman" w:hAnsi="Times New Roman" w:eastAsia="仿宋_GB2312" w:cs="Times New Roman"/>
                <w:color w:val="auto"/>
                <w:sz w:val="24"/>
                <w:szCs w:val="24"/>
                <w:highlight w:val="none"/>
              </w:rPr>
              <w:t>巴丹吉林镇</w:t>
            </w:r>
            <w:r>
              <w:rPr>
                <w:rFonts w:hint="default" w:ascii="Times New Roman" w:hAnsi="Times New Roman" w:eastAsia="仿宋_GB2312" w:cs="Times New Roman"/>
                <w:color w:val="auto"/>
                <w:sz w:val="24"/>
                <w:szCs w:val="24"/>
                <w:highlight w:val="none"/>
                <w:lang w:eastAsia="zh-CN"/>
              </w:rPr>
              <w:t>建筑垃圾综合处理、雅布赖、阿拉腾敖包特色小镇建设、</w:t>
            </w:r>
            <w:r>
              <w:rPr>
                <w:rFonts w:hint="default" w:ascii="Times New Roman" w:hAnsi="Times New Roman" w:eastAsia="仿宋_GB2312" w:cs="Times New Roman"/>
                <w:color w:val="auto"/>
                <w:sz w:val="24"/>
                <w:szCs w:val="24"/>
                <w:highlight w:val="none"/>
              </w:rPr>
              <w:t>苏木镇道路改造</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给排水等工程。</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auto"/>
          <w:highlight w:val="none"/>
        </w:rPr>
      </w:pPr>
    </w:p>
    <w:p>
      <w:pPr>
        <w:pStyle w:val="6"/>
        <w:jc w:val="center"/>
        <w:rPr>
          <w:rFonts w:hint="default" w:ascii="Times New Roman" w:hAnsi="Times New Roman" w:cs="Times New Roman"/>
          <w:color w:val="auto"/>
          <w:spacing w:val="0"/>
          <w:highlight w:val="none"/>
          <w:u w:val="none" w:color="auto"/>
          <w:lang w:val="en-US" w:eastAsia="zh-CN"/>
        </w:rPr>
      </w:pPr>
      <w:bookmarkStart w:id="217" w:name="_Toc6929"/>
      <w:bookmarkStart w:id="218" w:name="_Toc27092"/>
      <w:bookmarkStart w:id="219" w:name="_Toc24081"/>
      <w:bookmarkStart w:id="220" w:name="_Toc2457"/>
      <w:bookmarkStart w:id="221" w:name="_Toc16217"/>
      <w:r>
        <w:rPr>
          <w:rFonts w:hint="default" w:ascii="Times New Roman" w:hAnsi="Times New Roman" w:cs="Times New Roman"/>
          <w:color w:val="auto"/>
          <w:spacing w:val="0"/>
          <w:highlight w:val="none"/>
          <w:u w:val="none" w:color="auto"/>
        </w:rPr>
        <w:t>第</w:t>
      </w:r>
      <w:r>
        <w:rPr>
          <w:rFonts w:hint="default" w:ascii="Times New Roman" w:hAnsi="Times New Roman" w:cs="Times New Roman"/>
          <w:color w:val="auto"/>
          <w:spacing w:val="0"/>
          <w:highlight w:val="none"/>
          <w:u w:val="none" w:color="auto"/>
          <w:lang w:eastAsia="zh-CN"/>
        </w:rPr>
        <w:t>三</w:t>
      </w:r>
      <w:r>
        <w:rPr>
          <w:rFonts w:hint="default" w:ascii="Times New Roman" w:hAnsi="Times New Roman" w:cs="Times New Roman"/>
          <w:color w:val="auto"/>
          <w:spacing w:val="0"/>
          <w:highlight w:val="none"/>
          <w:u w:val="none" w:color="auto"/>
        </w:rPr>
        <w:t>节</w:t>
      </w:r>
      <w:r>
        <w:rPr>
          <w:rFonts w:hint="default" w:ascii="Times New Roman" w:hAnsi="Times New Roman" w:cs="Times New Roman"/>
          <w:color w:val="auto"/>
          <w:spacing w:val="0"/>
          <w:highlight w:val="none"/>
          <w:u w:val="none" w:color="auto"/>
          <w:lang w:val="en-US" w:eastAsia="zh-CN"/>
        </w:rPr>
        <w:t xml:space="preserve"> 深入实施乡村振兴</w:t>
      </w:r>
      <w:bookmarkEnd w:id="215"/>
      <w:bookmarkEnd w:id="217"/>
      <w:bookmarkEnd w:id="218"/>
      <w:r>
        <w:rPr>
          <w:rFonts w:hint="default" w:ascii="Times New Roman" w:hAnsi="Times New Roman" w:cs="Times New Roman"/>
          <w:color w:val="auto"/>
          <w:spacing w:val="0"/>
          <w:highlight w:val="none"/>
          <w:u w:val="none" w:color="auto"/>
          <w:lang w:val="en-US" w:eastAsia="zh-CN"/>
        </w:rPr>
        <w:t>战略</w:t>
      </w:r>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highlight w:val="none"/>
          <w:lang w:eastAsia="zh-CN"/>
        </w:rPr>
      </w:pPr>
      <w:r>
        <w:rPr>
          <w:rFonts w:hint="default" w:ascii="Times New Roman" w:hAnsi="Times New Roman" w:eastAsia="仿宋_GB2312" w:cs="Times New Roman"/>
          <w:color w:val="auto"/>
          <w:spacing w:val="0"/>
          <w:sz w:val="32"/>
          <w:szCs w:val="32"/>
          <w:highlight w:val="none"/>
          <w:u w:val="none" w:color="auto"/>
          <w:lang w:eastAsia="zh-CN"/>
        </w:rPr>
        <w:t>按照</w:t>
      </w:r>
      <w:r>
        <w:rPr>
          <w:rFonts w:hint="default" w:ascii="Times New Roman" w:hAnsi="Times New Roman" w:eastAsia="仿宋_GB2312" w:cs="Times New Roman"/>
          <w:b w:val="0"/>
          <w:bCs w:val="0"/>
          <w:color w:val="auto"/>
          <w:spacing w:val="0"/>
          <w:sz w:val="32"/>
          <w:szCs w:val="32"/>
          <w:highlight w:val="none"/>
          <w:u w:val="none" w:color="auto"/>
          <w:lang w:eastAsia="zh-CN"/>
        </w:rPr>
        <w:t>“产业兴旺、生态宜居、乡风文明、治理有效、生活富裕”</w:t>
      </w:r>
      <w:r>
        <w:rPr>
          <w:rFonts w:hint="default" w:ascii="Times New Roman" w:hAnsi="Times New Roman" w:eastAsia="仿宋_GB2312" w:cs="Times New Roman"/>
          <w:color w:val="auto"/>
          <w:spacing w:val="0"/>
          <w:sz w:val="32"/>
          <w:szCs w:val="32"/>
          <w:highlight w:val="none"/>
          <w:u w:val="none" w:color="auto"/>
          <w:lang w:eastAsia="zh-CN"/>
        </w:rPr>
        <w:t>的要求，加快</w:t>
      </w:r>
      <w:r>
        <w:rPr>
          <w:rFonts w:hint="default" w:ascii="Times New Roman" w:hAnsi="Times New Roman" w:eastAsia="仿宋_GB2312" w:cs="Times New Roman"/>
          <w:color w:val="auto"/>
          <w:spacing w:val="0"/>
          <w:sz w:val="32"/>
          <w:szCs w:val="32"/>
          <w:highlight w:val="none"/>
          <w:u w:val="none" w:color="auto"/>
          <w:lang w:val="en-US" w:eastAsia="zh-CN"/>
        </w:rPr>
        <w:t>实施</w:t>
      </w:r>
      <w:r>
        <w:rPr>
          <w:rFonts w:hint="default" w:ascii="Times New Roman" w:hAnsi="Times New Roman" w:eastAsia="仿宋_GB2312" w:cs="Times New Roman"/>
          <w:color w:val="auto"/>
          <w:spacing w:val="0"/>
          <w:sz w:val="32"/>
          <w:szCs w:val="32"/>
          <w:highlight w:val="none"/>
          <w:u w:val="none" w:color="auto"/>
        </w:rPr>
        <w:t>乡村振兴</w:t>
      </w:r>
      <w:r>
        <w:rPr>
          <w:rFonts w:hint="default" w:ascii="Times New Roman" w:hAnsi="Times New Roman" w:eastAsia="仿宋_GB2312" w:cs="Times New Roman"/>
          <w:color w:val="auto"/>
          <w:spacing w:val="0"/>
          <w:sz w:val="32"/>
          <w:szCs w:val="32"/>
          <w:highlight w:val="none"/>
          <w:u w:val="none" w:color="auto"/>
          <w:lang w:val="en-US" w:eastAsia="zh-CN"/>
        </w:rPr>
        <w:t>战略</w:t>
      </w:r>
      <w:r>
        <w:rPr>
          <w:rFonts w:hint="default" w:ascii="Times New Roman" w:hAnsi="Times New Roman" w:eastAsia="仿宋_GB2312" w:cs="Times New Roman"/>
          <w:b w:val="0"/>
          <w:bCs w:val="0"/>
          <w:color w:val="auto"/>
          <w:spacing w:val="0"/>
          <w:sz w:val="32"/>
          <w:szCs w:val="32"/>
          <w:highlight w:val="none"/>
          <w:u w:val="none" w:color="auto"/>
          <w:lang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确保我旗农牧区主要指标</w:t>
      </w:r>
      <w:r>
        <w:rPr>
          <w:rFonts w:hint="default" w:ascii="Times New Roman" w:hAnsi="Times New Roman" w:eastAsia="仿宋_GB2312" w:cs="Times New Roman"/>
          <w:b w:val="0"/>
          <w:bCs w:val="0"/>
          <w:color w:val="auto"/>
          <w:spacing w:val="0"/>
          <w:sz w:val="32"/>
          <w:szCs w:val="32"/>
          <w:highlight w:val="none"/>
          <w:u w:val="none" w:color="auto"/>
          <w:lang w:eastAsia="zh-CN"/>
        </w:rPr>
        <w:t>达到国家乡村振兴</w:t>
      </w:r>
      <w:r>
        <w:rPr>
          <w:rFonts w:hint="default" w:ascii="Times New Roman" w:hAnsi="Times New Roman" w:eastAsia="仿宋_GB2312" w:cs="Times New Roman"/>
          <w:b w:val="0"/>
          <w:bCs w:val="0"/>
          <w:color w:val="auto"/>
          <w:spacing w:val="0"/>
          <w:sz w:val="32"/>
          <w:szCs w:val="32"/>
          <w:highlight w:val="none"/>
          <w:u w:val="none" w:color="auto"/>
          <w:lang w:val="en-US" w:eastAsia="zh-CN"/>
        </w:rPr>
        <w:t>战略规划</w:t>
      </w:r>
      <w:r>
        <w:rPr>
          <w:rFonts w:hint="default" w:ascii="Times New Roman" w:hAnsi="Times New Roman" w:eastAsia="仿宋_GB2312" w:cs="Times New Roman"/>
          <w:b w:val="0"/>
          <w:bCs w:val="0"/>
          <w:color w:val="auto"/>
          <w:spacing w:val="0"/>
          <w:sz w:val="32"/>
          <w:szCs w:val="32"/>
          <w:highlight w:val="none"/>
          <w:u w:val="none" w:color="auto"/>
          <w:lang w:eastAsia="zh-CN"/>
        </w:rPr>
        <w:t>标准。</w:t>
      </w:r>
      <w:r>
        <w:rPr>
          <w:rFonts w:hint="default" w:ascii="Times New Roman" w:hAnsi="Times New Roman" w:cs="Times New Roman"/>
          <w:color w:val="auto"/>
          <w:highlight w:val="none"/>
          <w:lang w:eastAsia="zh-CN"/>
        </w:rPr>
        <w:br w:type="column"/>
      </w:r>
    </w:p>
    <w:tbl>
      <w:tblPr>
        <w:tblStyle w:val="17"/>
        <w:tblW w:w="8618" w:type="dxa"/>
        <w:tblInd w:w="0" w:type="dxa"/>
        <w:tblLayout w:type="fixed"/>
        <w:tblCellMar>
          <w:top w:w="0" w:type="dxa"/>
          <w:left w:w="0" w:type="dxa"/>
          <w:bottom w:w="0" w:type="dxa"/>
          <w:right w:w="0" w:type="dxa"/>
        </w:tblCellMar>
      </w:tblPr>
      <w:tblGrid>
        <w:gridCol w:w="438"/>
        <w:gridCol w:w="420"/>
        <w:gridCol w:w="3260"/>
        <w:gridCol w:w="925"/>
        <w:gridCol w:w="1020"/>
        <w:gridCol w:w="850"/>
        <w:gridCol w:w="830"/>
        <w:gridCol w:w="875"/>
      </w:tblGrid>
      <w:tr>
        <w:tblPrEx>
          <w:tblCellMar>
            <w:top w:w="0" w:type="dxa"/>
            <w:left w:w="0" w:type="dxa"/>
            <w:bottom w:w="0" w:type="dxa"/>
            <w:right w:w="0" w:type="dxa"/>
          </w:tblCellMar>
        </w:tblPrEx>
        <w:trPr>
          <w:trHeight w:val="23" w:hRule="atLeast"/>
        </w:trPr>
        <w:tc>
          <w:tcPr>
            <w:tcW w:w="8618" w:type="dxa"/>
            <w:gridSpan w:val="8"/>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40"/>
                <w:szCs w:val="40"/>
                <w:highlight w:val="none"/>
                <w:u w:val="none"/>
              </w:rPr>
            </w:pPr>
            <w:r>
              <w:rPr>
                <w:rFonts w:hint="default" w:ascii="Times New Roman" w:hAnsi="Times New Roman" w:eastAsia="楷体_GB2312" w:cs="Times New Roman"/>
                <w:b/>
                <w:i w:val="0"/>
                <w:color w:val="auto"/>
                <w:kern w:val="0"/>
                <w:sz w:val="28"/>
                <w:szCs w:val="28"/>
                <w:highlight w:val="none"/>
                <w:u w:val="none"/>
                <w:lang w:val="en-US" w:eastAsia="zh-CN" w:bidi="ar"/>
              </w:rPr>
              <w:t>专栏13　乡村振兴战略规划主要指标</w:t>
            </w:r>
          </w:p>
        </w:tc>
      </w:tr>
      <w:tr>
        <w:tblPrEx>
          <w:tblCellMar>
            <w:top w:w="0" w:type="dxa"/>
            <w:left w:w="0" w:type="dxa"/>
            <w:bottom w:w="0" w:type="dxa"/>
            <w:right w:w="0" w:type="dxa"/>
          </w:tblCellMar>
        </w:tblPrEx>
        <w:trPr>
          <w:trHeight w:val="23" w:hRule="atLeast"/>
        </w:trPr>
        <w:tc>
          <w:tcPr>
            <w:tcW w:w="4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分类</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序号</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主要指标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国家</w:t>
            </w:r>
          </w:p>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2022年</w:t>
            </w:r>
            <w:r>
              <w:rPr>
                <w:rFonts w:hint="default" w:ascii="Times New Roman" w:hAnsi="Times New Roman" w:eastAsia="仿宋_GB2312" w:cs="Times New Roman"/>
                <w:i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color w:val="auto"/>
                <w:kern w:val="0"/>
                <w:sz w:val="24"/>
                <w:szCs w:val="24"/>
                <w:highlight w:val="none"/>
                <w:u w:val="none"/>
                <w:lang w:val="en-US" w:eastAsia="zh-CN" w:bidi="ar"/>
              </w:rPr>
              <w:t>目标值</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eastAsia" w:ascii="Times New Roman" w:hAnsi="Times New Roman" w:eastAsia="仿宋_GB2312" w:cs="Times New Roman"/>
                <w:i w:val="0"/>
                <w:color w:val="auto"/>
                <w:kern w:val="0"/>
                <w:sz w:val="24"/>
                <w:szCs w:val="24"/>
                <w:highlight w:val="none"/>
                <w:u w:val="none"/>
                <w:lang w:val="en-US" w:eastAsia="zh-CN" w:bidi="ar"/>
              </w:rPr>
              <w:t>阿右旗</w:t>
            </w:r>
            <w:r>
              <w:rPr>
                <w:rFonts w:hint="default" w:ascii="Times New Roman" w:hAnsi="Times New Roman" w:eastAsia="仿宋_GB2312" w:cs="Times New Roman"/>
                <w:i w:val="0"/>
                <w:color w:val="auto"/>
                <w:kern w:val="0"/>
                <w:sz w:val="24"/>
                <w:szCs w:val="24"/>
                <w:highlight w:val="none"/>
                <w:u w:val="none"/>
                <w:lang w:val="en-US" w:eastAsia="zh-CN" w:bidi="ar"/>
              </w:rPr>
              <w:t>2020年</w:t>
            </w:r>
            <w:r>
              <w:rPr>
                <w:rFonts w:hint="eastAsia" w:ascii="Times New Roman" w:hAnsi="Times New Roman" w:eastAsia="仿宋_GB2312" w:cs="Times New Roman"/>
                <w:i w:val="0"/>
                <w:color w:val="auto"/>
                <w:kern w:val="0"/>
                <w:sz w:val="24"/>
                <w:szCs w:val="24"/>
                <w:highlight w:val="none"/>
                <w:u w:val="none"/>
                <w:lang w:val="en-US" w:eastAsia="zh-CN" w:bidi="ar"/>
              </w:rPr>
              <w:t>基数</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eastAsia" w:ascii="Times New Roman" w:hAnsi="Times New Roman" w:eastAsia="仿宋_GB2312" w:cs="Times New Roman"/>
                <w:i w:val="0"/>
                <w:color w:val="auto"/>
                <w:kern w:val="0"/>
                <w:sz w:val="24"/>
                <w:szCs w:val="24"/>
                <w:highlight w:val="none"/>
                <w:u w:val="none"/>
                <w:lang w:val="en-US" w:eastAsia="zh-CN" w:bidi="ar"/>
              </w:rPr>
              <w:t>阿右旗</w:t>
            </w:r>
            <w:r>
              <w:rPr>
                <w:rFonts w:hint="default" w:ascii="Times New Roman" w:hAnsi="Times New Roman" w:eastAsia="仿宋_GB2312" w:cs="Times New Roman"/>
                <w:i w:val="0"/>
                <w:color w:val="auto"/>
                <w:kern w:val="0"/>
                <w:sz w:val="24"/>
                <w:szCs w:val="24"/>
                <w:highlight w:val="none"/>
                <w:u w:val="none"/>
                <w:lang w:val="en-US" w:eastAsia="zh-CN" w:bidi="ar"/>
              </w:rPr>
              <w:t>202</w:t>
            </w:r>
            <w:r>
              <w:rPr>
                <w:rFonts w:hint="eastAsia" w:ascii="Times New Roman" w:hAnsi="Times New Roman" w:eastAsia="仿宋_GB2312" w:cs="Times New Roman"/>
                <w:i w:val="0"/>
                <w:color w:val="auto"/>
                <w:kern w:val="0"/>
                <w:sz w:val="24"/>
                <w:szCs w:val="24"/>
                <w:highlight w:val="none"/>
                <w:u w:val="none"/>
                <w:lang w:val="en-US" w:eastAsia="zh-CN" w:bidi="ar"/>
              </w:rPr>
              <w:t>2</w:t>
            </w:r>
            <w:r>
              <w:rPr>
                <w:rFonts w:hint="default" w:ascii="Times New Roman" w:hAnsi="Times New Roman" w:eastAsia="仿宋_GB2312" w:cs="Times New Roman"/>
                <w:i w:val="0"/>
                <w:color w:val="auto"/>
                <w:kern w:val="0"/>
                <w:sz w:val="24"/>
                <w:szCs w:val="24"/>
                <w:highlight w:val="none"/>
                <w:u w:val="none"/>
                <w:lang w:val="en-US" w:eastAsia="zh-CN" w:bidi="ar"/>
              </w:rPr>
              <w:t>年</w:t>
            </w:r>
            <w:r>
              <w:rPr>
                <w:rFonts w:hint="eastAsia" w:ascii="Times New Roman" w:hAnsi="Times New Roman" w:eastAsia="仿宋_GB2312" w:cs="Times New Roman"/>
                <w:i w:val="0"/>
                <w:color w:val="auto"/>
                <w:kern w:val="0"/>
                <w:sz w:val="24"/>
                <w:szCs w:val="24"/>
                <w:highlight w:val="none"/>
                <w:u w:val="none"/>
                <w:lang w:val="en-US" w:eastAsia="zh-CN" w:bidi="ar"/>
              </w:rPr>
              <w:t>目标值</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属性</w:t>
            </w:r>
          </w:p>
        </w:tc>
      </w:tr>
      <w:tr>
        <w:tblPrEx>
          <w:tblCellMar>
            <w:top w:w="0" w:type="dxa"/>
            <w:left w:w="0" w:type="dxa"/>
            <w:bottom w:w="0" w:type="dxa"/>
            <w:right w:w="0" w:type="dxa"/>
          </w:tblCellMar>
        </w:tblPrEx>
        <w:trPr>
          <w:trHeight w:val="23"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产业兴旺</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粮食综合生产能力</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万吨</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＞6亿吨</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0.4</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0.5</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农业科技进步贡献率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61.5</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eastAsia" w:ascii="Times New Roman" w:hAnsi="Times New Roman" w:eastAsia="仿宋_GB2312" w:cs="Times New Roman"/>
                <w:i w:val="0"/>
                <w:color w:val="auto"/>
                <w:sz w:val="24"/>
                <w:szCs w:val="24"/>
                <w:highlight w:val="none"/>
                <w:u w:val="none"/>
                <w:lang w:val="en-US" w:eastAsia="zh-CN"/>
              </w:rPr>
              <w:t>61.5</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3</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农业劳动生产率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万元/人</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5.5</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5.8</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7.5</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4</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农产品加工产值与农业总产值比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lang w:val="en-US" w:eastAsia="zh-CN"/>
              </w:rPr>
              <w:t>1.7</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lang w:val="en-US" w:eastAsia="zh-CN"/>
              </w:rPr>
              <w:t>2.5</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5</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休闲农业和乡村旅游接待人次</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万人次</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32亿人次</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34</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71</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生态宜居</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6</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畜禽粪污综合利用率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78</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85</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88</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约束性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7</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村庄绿化覆盖率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32</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30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36</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8</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对生活垃圾进行处理的村占比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＞90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9</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农村卫生厕所普及率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＞85</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85</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90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乡风文明</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10</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村综合性文化服务中心覆盖率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11</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县级及以上文明村和乡镇占比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75</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12</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农村义务教育学校专任教师本科以上学历比例</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68</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90.9</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13</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农村居民教育文化娱乐支出占比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13.6</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6.74</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14</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治理有效</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14</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村庄规划管理覆盖率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15</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建有综合服务站的村占比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53</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lang w:val="en-US" w:eastAsia="zh-CN"/>
              </w:rPr>
              <w:t>50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lang w:val="en-US" w:eastAsia="zh-CN"/>
              </w:rPr>
              <w:t>58</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16</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村党组织书记兼任村委会主任的村占比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40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60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17</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有村规民约的村占比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b/>
                <w:bCs/>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18</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集体经济强村比重</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lang w:val="en-US" w:eastAsia="zh-CN"/>
              </w:rPr>
              <w:t>7.5</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sz w:val="24"/>
                <w:szCs w:val="24"/>
                <w:highlight w:val="none"/>
                <w:u w:val="none"/>
                <w:lang w:val="en-US" w:eastAsia="zh-CN"/>
              </w:rPr>
              <w:t>10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生活富裕</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19</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农村居民恩格尔系数</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29.2</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eastAsia" w:ascii="Times New Roman" w:hAnsi="Times New Roman" w:eastAsia="仿宋_GB2312" w:cs="Times New Roman"/>
                <w:i w:val="0"/>
                <w:color w:val="auto"/>
                <w:kern w:val="0"/>
                <w:sz w:val="24"/>
                <w:szCs w:val="24"/>
                <w:highlight w:val="none"/>
                <w:u w:val="none"/>
                <w:lang w:val="en-US" w:eastAsia="zh-CN" w:bidi="ar"/>
              </w:rPr>
              <w:t>16.6</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eastAsia" w:ascii="Times New Roman" w:hAnsi="Times New Roman" w:eastAsia="仿宋_GB2312" w:cs="Times New Roman"/>
                <w:i w:val="0"/>
                <w:color w:val="auto"/>
                <w:kern w:val="0"/>
                <w:sz w:val="24"/>
                <w:szCs w:val="24"/>
                <w:highlight w:val="none"/>
                <w:u w:val="none"/>
                <w:lang w:val="en-US" w:eastAsia="zh-CN" w:bidi="ar"/>
              </w:rPr>
              <w:t>&lt;</w:t>
            </w:r>
            <w:r>
              <w:rPr>
                <w:rFonts w:hint="default" w:ascii="Times New Roman" w:hAnsi="Times New Roman" w:eastAsia="仿宋_GB2312" w:cs="Times New Roman"/>
                <w:i w:val="0"/>
                <w:color w:val="auto"/>
                <w:kern w:val="0"/>
                <w:sz w:val="24"/>
                <w:szCs w:val="24"/>
                <w:highlight w:val="none"/>
                <w:u w:val="none"/>
                <w:lang w:val="en-US" w:eastAsia="zh-CN" w:bidi="ar"/>
              </w:rPr>
              <w:t>20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20</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城乡居民收入比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2.67</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1.77</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1.6</w:t>
            </w:r>
            <w:r>
              <w:rPr>
                <w:rFonts w:hint="eastAsia" w:ascii="Times New Roman" w:hAnsi="Times New Roman" w:eastAsia="仿宋_GB2312" w:cs="Times New Roman"/>
                <w:i w:val="0"/>
                <w:color w:val="auto"/>
                <w:kern w:val="0"/>
                <w:sz w:val="24"/>
                <w:szCs w:val="24"/>
                <w:highlight w:val="none"/>
                <w:u w:val="none"/>
                <w:lang w:val="en-US" w:eastAsia="zh-CN" w:bidi="ar"/>
              </w:rPr>
              <w:t>9</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21</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农村自来水普及率</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85</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92</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预期性</w:t>
            </w:r>
          </w:p>
        </w:tc>
      </w:tr>
      <w:tr>
        <w:tblPrEx>
          <w:tblCellMar>
            <w:top w:w="0" w:type="dxa"/>
            <w:left w:w="0" w:type="dxa"/>
            <w:bottom w:w="0" w:type="dxa"/>
            <w:right w:w="0" w:type="dxa"/>
          </w:tblCellMar>
        </w:tblPrEx>
        <w:trPr>
          <w:trHeight w:val="23"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auto"/>
                <w:sz w:val="24"/>
                <w:szCs w:val="24"/>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22</w:t>
            </w:r>
          </w:p>
        </w:tc>
        <w:tc>
          <w:tcPr>
            <w:tcW w:w="3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具备条件的建制村通硬化路比例</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lang w:val="en-US" w:eastAsia="zh-CN"/>
              </w:rPr>
            </w:pPr>
            <w:r>
              <w:rPr>
                <w:rFonts w:hint="default" w:ascii="Times New Roman" w:hAnsi="Times New Roman" w:eastAsia="仿宋_GB2312" w:cs="Times New Roman"/>
                <w:i w:val="0"/>
                <w:color w:val="auto"/>
                <w:kern w:val="0"/>
                <w:sz w:val="24"/>
                <w:szCs w:val="24"/>
                <w:highlight w:val="none"/>
                <w:u w:val="none"/>
                <w:lang w:val="en-US" w:eastAsia="zh-CN" w:bidi="ar"/>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约束性</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color w:val="auto"/>
          <w:spacing w:val="0"/>
          <w:sz w:val="32"/>
          <w:szCs w:val="32"/>
          <w:highlight w:val="none"/>
          <w:u w:val="none" w:color="auto"/>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壮大集体经济实力。</w:t>
      </w:r>
      <w:r>
        <w:rPr>
          <w:rFonts w:hint="default" w:ascii="Times New Roman" w:hAnsi="Times New Roman" w:eastAsia="仿宋_GB2312" w:cs="Times New Roman"/>
          <w:b w:val="0"/>
          <w:bCs w:val="0"/>
          <w:color w:val="auto"/>
          <w:spacing w:val="0"/>
          <w:sz w:val="32"/>
          <w:szCs w:val="32"/>
          <w:highlight w:val="none"/>
          <w:u w:val="none" w:color="auto"/>
          <w:lang w:eastAsia="zh-CN"/>
        </w:rPr>
        <w:t>围绕各苏木镇发展定位，</w:t>
      </w:r>
      <w:r>
        <w:rPr>
          <w:rFonts w:hint="default" w:ascii="Times New Roman" w:hAnsi="Times New Roman" w:eastAsia="仿宋_GB2312" w:cs="Times New Roman"/>
          <w:color w:val="auto"/>
          <w:spacing w:val="0"/>
          <w:sz w:val="32"/>
          <w:szCs w:val="32"/>
          <w:highlight w:val="none"/>
          <w:u w:val="none" w:color="auto"/>
        </w:rPr>
        <w:t>鼓励</w:t>
      </w:r>
      <w:r>
        <w:rPr>
          <w:rFonts w:hint="default" w:ascii="Times New Roman" w:hAnsi="Times New Roman" w:eastAsia="仿宋_GB2312" w:cs="Times New Roman"/>
          <w:color w:val="auto"/>
          <w:spacing w:val="0"/>
          <w:sz w:val="32"/>
          <w:szCs w:val="32"/>
          <w:highlight w:val="none"/>
          <w:u w:val="none" w:color="auto"/>
          <w:lang w:val="en-US" w:eastAsia="zh-CN"/>
        </w:rPr>
        <w:t>发挥各自</w:t>
      </w:r>
      <w:r>
        <w:rPr>
          <w:rFonts w:hint="default" w:ascii="Times New Roman" w:hAnsi="Times New Roman" w:eastAsia="仿宋_GB2312" w:cs="Times New Roman"/>
          <w:color w:val="auto"/>
          <w:spacing w:val="0"/>
          <w:sz w:val="32"/>
          <w:szCs w:val="32"/>
          <w:highlight w:val="none"/>
          <w:u w:val="none" w:color="auto"/>
        </w:rPr>
        <w:t>优势，</w:t>
      </w:r>
      <w:r>
        <w:rPr>
          <w:rFonts w:hint="default" w:ascii="Times New Roman" w:hAnsi="Times New Roman" w:eastAsia="仿宋_GB2312" w:cs="Times New Roman"/>
          <w:color w:val="auto"/>
          <w:spacing w:val="0"/>
          <w:sz w:val="32"/>
          <w:szCs w:val="32"/>
          <w:highlight w:val="none"/>
          <w:u w:val="none" w:color="auto"/>
          <w:lang w:val="en-US" w:eastAsia="zh-CN"/>
        </w:rPr>
        <w:t>发展驼产业、生态沙产业、沙漠旅游业、新能源、工矿业等特色产业，</w:t>
      </w:r>
      <w:r>
        <w:rPr>
          <w:rFonts w:hint="default" w:ascii="Times New Roman" w:hAnsi="Times New Roman" w:eastAsia="仿宋_GB2312" w:cs="Times New Roman"/>
          <w:color w:val="auto"/>
          <w:spacing w:val="0"/>
          <w:sz w:val="32"/>
          <w:szCs w:val="32"/>
          <w:highlight w:val="none"/>
          <w:u w:val="none" w:color="auto"/>
        </w:rPr>
        <w:t>壮大集体经济，促进乡村振兴。</w:t>
      </w:r>
      <w:r>
        <w:rPr>
          <w:rFonts w:hint="default" w:ascii="Times New Roman" w:hAnsi="Times New Roman" w:eastAsia="仿宋_GB2312" w:cs="Times New Roman"/>
          <w:color w:val="auto"/>
          <w:spacing w:val="0"/>
          <w:sz w:val="32"/>
          <w:szCs w:val="32"/>
          <w:highlight w:val="none"/>
          <w:u w:val="none" w:color="auto"/>
          <w:lang w:eastAsia="zh-CN"/>
        </w:rPr>
        <w:t>支持</w:t>
      </w:r>
      <w:r>
        <w:rPr>
          <w:rFonts w:hint="default" w:ascii="Times New Roman" w:hAnsi="Times New Roman" w:eastAsia="仿宋_GB2312" w:cs="Times New Roman"/>
          <w:color w:val="auto"/>
          <w:spacing w:val="0"/>
          <w:sz w:val="32"/>
          <w:szCs w:val="32"/>
          <w:highlight w:val="none"/>
          <w:u w:val="none" w:color="auto"/>
        </w:rPr>
        <w:t>发展示范性、标准化、现代化、规模化农牧业和一二三产融合综合体，</w:t>
      </w:r>
      <w:r>
        <w:rPr>
          <w:rFonts w:hint="default" w:ascii="Times New Roman" w:hAnsi="Times New Roman" w:eastAsia="仿宋_GB2312" w:cs="Times New Roman"/>
          <w:color w:val="auto"/>
          <w:spacing w:val="0"/>
          <w:sz w:val="32"/>
          <w:szCs w:val="32"/>
          <w:highlight w:val="none"/>
          <w:u w:val="none" w:color="auto"/>
          <w:lang w:eastAsia="zh-CN"/>
        </w:rPr>
        <w:t>提升</w:t>
      </w:r>
      <w:r>
        <w:rPr>
          <w:rFonts w:hint="default" w:ascii="Times New Roman" w:hAnsi="Times New Roman" w:eastAsia="仿宋_GB2312" w:cs="Times New Roman"/>
          <w:color w:val="auto"/>
          <w:spacing w:val="0"/>
          <w:sz w:val="32"/>
          <w:szCs w:val="32"/>
          <w:highlight w:val="none"/>
          <w:u w:val="none" w:color="auto"/>
        </w:rPr>
        <w:t>集体经济</w:t>
      </w:r>
      <w:r>
        <w:rPr>
          <w:rFonts w:hint="default" w:ascii="Times New Roman" w:hAnsi="Times New Roman" w:eastAsia="仿宋_GB2312" w:cs="Times New Roman"/>
          <w:color w:val="auto"/>
          <w:spacing w:val="0"/>
          <w:sz w:val="32"/>
          <w:szCs w:val="32"/>
          <w:highlight w:val="none"/>
          <w:u w:val="none" w:color="auto"/>
          <w:lang w:eastAsia="zh-CN"/>
        </w:rPr>
        <w:t>可持续发展能力，</w:t>
      </w:r>
      <w:r>
        <w:rPr>
          <w:rFonts w:hint="default" w:ascii="Times New Roman" w:hAnsi="Times New Roman" w:eastAsia="仿宋_GB2312" w:cs="Times New Roman"/>
          <w:color w:val="auto"/>
          <w:spacing w:val="0"/>
          <w:sz w:val="32"/>
          <w:szCs w:val="32"/>
          <w:highlight w:val="none"/>
          <w:u w:val="none" w:color="auto"/>
        </w:rPr>
        <w:t>形成“一乡一</w:t>
      </w:r>
      <w:r>
        <w:rPr>
          <w:rFonts w:hint="default" w:ascii="Times New Roman" w:hAnsi="Times New Roman" w:eastAsia="仿宋_GB2312" w:cs="Times New Roman"/>
          <w:color w:val="auto"/>
          <w:spacing w:val="0"/>
          <w:sz w:val="32"/>
          <w:szCs w:val="32"/>
          <w:highlight w:val="none"/>
          <w:u w:val="none" w:color="auto"/>
          <w:lang w:eastAsia="zh-CN"/>
        </w:rPr>
        <w:t>业、一村一品</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的发展格局。</w:t>
      </w:r>
      <w:r>
        <w:rPr>
          <w:rFonts w:hint="default" w:ascii="Times New Roman" w:hAnsi="Times New Roman" w:eastAsia="仿宋_GB2312" w:cs="Times New Roman"/>
          <w:color w:val="auto"/>
          <w:spacing w:val="0"/>
          <w:sz w:val="32"/>
          <w:szCs w:val="32"/>
          <w:highlight w:val="none"/>
          <w:u w:val="none" w:color="auto"/>
        </w:rPr>
        <w:t>以七个苏木镇优势特色产品为</w:t>
      </w:r>
      <w:r>
        <w:rPr>
          <w:rFonts w:hint="default" w:ascii="Times New Roman" w:hAnsi="Times New Roman" w:eastAsia="仿宋_GB2312" w:cs="Times New Roman"/>
          <w:color w:val="auto"/>
          <w:spacing w:val="0"/>
          <w:sz w:val="32"/>
          <w:szCs w:val="32"/>
          <w:highlight w:val="none"/>
          <w:u w:val="none" w:color="auto"/>
          <w:lang w:eastAsia="zh-CN"/>
        </w:rPr>
        <w:t>重点</w:t>
      </w:r>
      <w:r>
        <w:rPr>
          <w:rFonts w:hint="default" w:ascii="Times New Roman" w:hAnsi="Times New Roman" w:eastAsia="仿宋_GB2312" w:cs="Times New Roman"/>
          <w:color w:val="auto"/>
          <w:spacing w:val="0"/>
          <w:sz w:val="32"/>
          <w:szCs w:val="32"/>
          <w:highlight w:val="none"/>
          <w:u w:val="none" w:color="auto"/>
        </w:rPr>
        <w:t>，鼓励以集体经济为主要出资，引导社会资本入股，建立多元化股权结构的合作社型企业，尝试与发达地区建立“乡村振兴”帮扶对接</w:t>
      </w:r>
      <w:r>
        <w:rPr>
          <w:rFonts w:hint="default" w:ascii="Times New Roman" w:hAnsi="Times New Roman" w:eastAsia="仿宋_GB2312" w:cs="Times New Roman"/>
          <w:color w:val="auto"/>
          <w:spacing w:val="0"/>
          <w:sz w:val="32"/>
          <w:szCs w:val="32"/>
          <w:highlight w:val="none"/>
          <w:u w:val="none" w:color="auto"/>
          <w:lang w:eastAsia="zh-CN"/>
        </w:rPr>
        <w:t>机制</w:t>
      </w:r>
      <w:r>
        <w:rPr>
          <w:rFonts w:hint="default" w:ascii="Times New Roman" w:hAnsi="Times New Roman" w:eastAsia="仿宋_GB2312" w:cs="Times New Roman"/>
          <w:color w:val="auto"/>
          <w:spacing w:val="0"/>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cs="Times New Roman"/>
          <w:color w:val="auto"/>
          <w:highlight w:val="none"/>
        </w:rPr>
      </w:pPr>
      <w:r>
        <w:rPr>
          <w:rFonts w:hint="default" w:ascii="Times New Roman" w:hAnsi="Times New Roman" w:eastAsia="楷体_GB2312" w:cs="Times New Roman"/>
          <w:b/>
          <w:bCs/>
          <w:color w:val="auto"/>
          <w:spacing w:val="0"/>
          <w:sz w:val="32"/>
          <w:szCs w:val="32"/>
          <w:highlight w:val="none"/>
          <w:u w:val="none" w:color="auto"/>
          <w:lang w:eastAsia="zh-CN"/>
        </w:rPr>
        <w:t>改善</w:t>
      </w:r>
      <w:r>
        <w:rPr>
          <w:rFonts w:hint="default" w:ascii="Times New Roman" w:hAnsi="Times New Roman" w:eastAsia="楷体_GB2312" w:cs="Times New Roman"/>
          <w:b/>
          <w:bCs/>
          <w:color w:val="auto"/>
          <w:spacing w:val="0"/>
          <w:sz w:val="32"/>
          <w:szCs w:val="32"/>
          <w:highlight w:val="none"/>
          <w:u w:val="none" w:color="auto"/>
        </w:rPr>
        <w:t>村容村貌。</w:t>
      </w:r>
      <w:r>
        <w:rPr>
          <w:rFonts w:hint="default" w:ascii="Times New Roman" w:hAnsi="Times New Roman" w:eastAsia="仿宋_GB2312" w:cs="Times New Roman"/>
          <w:b w:val="0"/>
          <w:bCs w:val="0"/>
          <w:color w:val="auto"/>
          <w:spacing w:val="0"/>
          <w:sz w:val="32"/>
          <w:szCs w:val="32"/>
          <w:highlight w:val="none"/>
          <w:u w:val="none" w:color="auto"/>
          <w:lang w:eastAsia="zh-CN"/>
        </w:rPr>
        <w:t>落实</w:t>
      </w:r>
      <w:r>
        <w:rPr>
          <w:rFonts w:hint="default" w:ascii="Times New Roman" w:hAnsi="Times New Roman" w:eastAsia="仿宋_GB2312" w:cs="Times New Roman"/>
          <w:color w:val="auto"/>
          <w:spacing w:val="0"/>
          <w:sz w:val="32"/>
          <w:szCs w:val="32"/>
          <w:highlight w:val="none"/>
          <w:u w:val="none" w:color="auto"/>
        </w:rPr>
        <w:t>嘎查</w:t>
      </w:r>
      <w:r>
        <w:rPr>
          <w:rFonts w:hint="default" w:ascii="Times New Roman" w:hAnsi="Times New Roman" w:eastAsia="仿宋_GB2312" w:cs="Times New Roman"/>
          <w:b w:val="0"/>
          <w:bCs w:val="0"/>
          <w:color w:val="auto"/>
          <w:spacing w:val="0"/>
          <w:sz w:val="32"/>
          <w:szCs w:val="32"/>
          <w:highlight w:val="none"/>
          <w:u w:val="none" w:color="auto"/>
          <w:lang w:eastAsia="zh-CN"/>
        </w:rPr>
        <w:t>村庄规划</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b w:val="0"/>
          <w:bCs w:val="0"/>
          <w:color w:val="auto"/>
          <w:spacing w:val="0"/>
          <w:sz w:val="32"/>
          <w:szCs w:val="32"/>
          <w:highlight w:val="none"/>
          <w:u w:val="none" w:color="auto"/>
          <w:lang w:eastAsia="zh-CN"/>
        </w:rPr>
        <w:t>持续</w:t>
      </w:r>
      <w:r>
        <w:rPr>
          <w:rFonts w:hint="default" w:ascii="Times New Roman" w:hAnsi="Times New Roman" w:eastAsia="仿宋_GB2312" w:cs="Times New Roman"/>
          <w:color w:val="auto"/>
          <w:spacing w:val="0"/>
          <w:sz w:val="32"/>
          <w:szCs w:val="32"/>
          <w:highlight w:val="none"/>
          <w:u w:val="none" w:color="auto"/>
        </w:rPr>
        <w:t>推进美丽乡村建设</w:t>
      </w:r>
      <w:r>
        <w:rPr>
          <w:rFonts w:hint="default" w:ascii="Times New Roman" w:hAnsi="Times New Roman" w:eastAsia="仿宋_GB2312" w:cs="Times New Roman"/>
          <w:color w:val="auto"/>
          <w:spacing w:val="0"/>
          <w:sz w:val="32"/>
          <w:szCs w:val="32"/>
          <w:highlight w:val="none"/>
          <w:u w:val="none" w:color="auto"/>
          <w:lang w:eastAsia="zh-CN"/>
        </w:rPr>
        <w:t>，实施以污水、</w:t>
      </w:r>
      <w:r>
        <w:rPr>
          <w:rFonts w:hint="default" w:ascii="Times New Roman" w:hAnsi="Times New Roman" w:eastAsia="仿宋_GB2312" w:cs="Times New Roman"/>
          <w:color w:val="auto"/>
          <w:spacing w:val="0"/>
          <w:sz w:val="32"/>
          <w:szCs w:val="32"/>
          <w:highlight w:val="none"/>
          <w:u w:val="none" w:color="auto"/>
        </w:rPr>
        <w:t>垃圾</w:t>
      </w:r>
      <w:r>
        <w:rPr>
          <w:rFonts w:hint="default" w:ascii="Times New Roman" w:hAnsi="Times New Roman" w:eastAsia="仿宋_GB2312" w:cs="Times New Roman"/>
          <w:color w:val="auto"/>
          <w:spacing w:val="0"/>
          <w:sz w:val="32"/>
          <w:szCs w:val="32"/>
          <w:highlight w:val="none"/>
          <w:u w:val="none" w:color="auto"/>
          <w:lang w:eastAsia="zh-CN"/>
        </w:rPr>
        <w:t>集中</w:t>
      </w:r>
      <w:r>
        <w:rPr>
          <w:rFonts w:hint="default" w:ascii="Times New Roman" w:hAnsi="Times New Roman" w:eastAsia="仿宋_GB2312" w:cs="Times New Roman"/>
          <w:color w:val="auto"/>
          <w:spacing w:val="0"/>
          <w:sz w:val="32"/>
          <w:szCs w:val="32"/>
          <w:highlight w:val="none"/>
          <w:u w:val="none" w:color="auto"/>
        </w:rPr>
        <w:t>处理</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卫生厕所改造、绿化美化亮化</w:t>
      </w:r>
      <w:r>
        <w:rPr>
          <w:rFonts w:hint="default" w:ascii="Times New Roman" w:hAnsi="Times New Roman" w:eastAsia="仿宋_GB2312" w:cs="Times New Roman"/>
          <w:color w:val="auto"/>
          <w:spacing w:val="0"/>
          <w:sz w:val="32"/>
          <w:szCs w:val="32"/>
          <w:highlight w:val="none"/>
          <w:u w:val="none" w:color="auto"/>
          <w:lang w:eastAsia="zh-CN"/>
        </w:rPr>
        <w:t>为重点</w:t>
      </w:r>
      <w:r>
        <w:rPr>
          <w:rFonts w:hint="default" w:ascii="Times New Roman" w:hAnsi="Times New Roman" w:eastAsia="仿宋_GB2312" w:cs="Times New Roman"/>
          <w:color w:val="auto"/>
          <w:spacing w:val="0"/>
          <w:sz w:val="32"/>
          <w:szCs w:val="32"/>
          <w:highlight w:val="none"/>
          <w:u w:val="none" w:color="auto"/>
        </w:rPr>
        <w:t>等</w:t>
      </w:r>
      <w:r>
        <w:rPr>
          <w:rFonts w:hint="default" w:ascii="Times New Roman" w:hAnsi="Times New Roman" w:eastAsia="仿宋_GB2312" w:cs="Times New Roman"/>
          <w:color w:val="auto"/>
          <w:spacing w:val="0"/>
          <w:sz w:val="32"/>
          <w:szCs w:val="32"/>
          <w:highlight w:val="none"/>
          <w:u w:val="none" w:color="auto"/>
          <w:lang w:eastAsia="zh-CN"/>
        </w:rPr>
        <w:t>人居环境整治工程，进一步</w:t>
      </w:r>
      <w:r>
        <w:rPr>
          <w:rFonts w:hint="default" w:ascii="Times New Roman" w:hAnsi="Times New Roman" w:eastAsia="仿宋_GB2312" w:cs="Times New Roman"/>
          <w:color w:val="auto"/>
          <w:spacing w:val="0"/>
          <w:sz w:val="32"/>
          <w:szCs w:val="32"/>
          <w:highlight w:val="none"/>
          <w:u w:val="none" w:color="auto"/>
        </w:rPr>
        <w:t>完善农牧区交通</w:t>
      </w:r>
      <w:r>
        <w:rPr>
          <w:rFonts w:hint="default" w:ascii="Times New Roman" w:hAnsi="Times New Roman" w:eastAsia="仿宋_GB2312" w:cs="Times New Roman"/>
          <w:color w:val="auto"/>
          <w:spacing w:val="0"/>
          <w:sz w:val="32"/>
          <w:szCs w:val="32"/>
          <w:highlight w:val="none"/>
          <w:u w:val="none" w:color="auto"/>
          <w:lang w:eastAsia="zh-CN"/>
        </w:rPr>
        <w:t>、供</w:t>
      </w:r>
      <w:r>
        <w:rPr>
          <w:rFonts w:hint="default" w:ascii="Times New Roman" w:hAnsi="Times New Roman" w:eastAsia="仿宋_GB2312" w:cs="Times New Roman"/>
          <w:color w:val="auto"/>
          <w:spacing w:val="0"/>
          <w:sz w:val="32"/>
          <w:szCs w:val="32"/>
          <w:highlight w:val="none"/>
          <w:u w:val="none" w:color="auto"/>
        </w:rPr>
        <w:t>水、</w:t>
      </w:r>
      <w:r>
        <w:rPr>
          <w:rFonts w:hint="default" w:ascii="Times New Roman" w:hAnsi="Times New Roman" w:eastAsia="仿宋_GB2312" w:cs="Times New Roman"/>
          <w:color w:val="auto"/>
          <w:spacing w:val="0"/>
          <w:sz w:val="32"/>
          <w:szCs w:val="32"/>
          <w:highlight w:val="none"/>
          <w:u w:val="none" w:color="auto"/>
          <w:lang w:eastAsia="zh-CN"/>
        </w:rPr>
        <w:t>通</w:t>
      </w:r>
      <w:r>
        <w:rPr>
          <w:rFonts w:hint="default" w:ascii="Times New Roman" w:hAnsi="Times New Roman" w:eastAsia="仿宋_GB2312" w:cs="Times New Roman"/>
          <w:color w:val="auto"/>
          <w:spacing w:val="0"/>
          <w:sz w:val="32"/>
          <w:szCs w:val="32"/>
          <w:highlight w:val="none"/>
          <w:u w:val="none" w:color="auto"/>
        </w:rPr>
        <w:t>电、网络通信、广电传播等基础配套</w:t>
      </w:r>
      <w:r>
        <w:rPr>
          <w:rFonts w:hint="default" w:ascii="Times New Roman" w:hAnsi="Times New Roman" w:eastAsia="仿宋_GB2312" w:cs="Times New Roman"/>
          <w:color w:val="auto"/>
          <w:spacing w:val="0"/>
          <w:sz w:val="32"/>
          <w:szCs w:val="32"/>
          <w:highlight w:val="none"/>
          <w:u w:val="none" w:color="auto"/>
          <w:lang w:eastAsia="zh-CN"/>
        </w:rPr>
        <w:t>条件</w:t>
      </w:r>
      <w:r>
        <w:rPr>
          <w:rFonts w:hint="default" w:ascii="Times New Roman" w:hAnsi="Times New Roman" w:eastAsia="仿宋_GB2312" w:cs="Times New Roman"/>
          <w:color w:val="auto"/>
          <w:spacing w:val="0"/>
          <w:sz w:val="32"/>
          <w:szCs w:val="32"/>
          <w:highlight w:val="none"/>
          <w:u w:val="none" w:color="auto"/>
        </w:rPr>
        <w:t>，加快嘎查</w:t>
      </w:r>
      <w:r>
        <w:rPr>
          <w:rFonts w:hint="default" w:ascii="Times New Roman" w:hAnsi="Times New Roman" w:eastAsia="仿宋_GB2312" w:cs="Times New Roman"/>
          <w:color w:val="auto"/>
          <w:spacing w:val="0"/>
          <w:sz w:val="32"/>
          <w:szCs w:val="32"/>
          <w:highlight w:val="none"/>
          <w:u w:val="none" w:color="auto"/>
          <w:lang w:eastAsia="zh-CN"/>
        </w:rPr>
        <w:t>综合服务中心、</w:t>
      </w:r>
      <w:r>
        <w:rPr>
          <w:rFonts w:hint="default" w:ascii="Times New Roman" w:hAnsi="Times New Roman" w:eastAsia="仿宋_GB2312" w:cs="Times New Roman"/>
          <w:color w:val="auto"/>
          <w:spacing w:val="0"/>
          <w:sz w:val="32"/>
          <w:szCs w:val="32"/>
          <w:highlight w:val="none"/>
          <w:u w:val="none" w:color="auto"/>
        </w:rPr>
        <w:t>物流支点网络体系</w:t>
      </w:r>
      <w:r>
        <w:rPr>
          <w:rFonts w:hint="default" w:ascii="Times New Roman" w:hAnsi="Times New Roman" w:eastAsia="仿宋_GB2312" w:cs="Times New Roman"/>
          <w:color w:val="auto"/>
          <w:spacing w:val="0"/>
          <w:sz w:val="32"/>
          <w:szCs w:val="32"/>
          <w:highlight w:val="none"/>
          <w:u w:val="none" w:color="auto"/>
          <w:lang w:eastAsia="zh-CN"/>
        </w:rPr>
        <w:t>及</w:t>
      </w:r>
      <w:r>
        <w:rPr>
          <w:rFonts w:hint="default" w:ascii="Times New Roman" w:hAnsi="Times New Roman" w:eastAsia="仿宋_GB2312" w:cs="Times New Roman"/>
          <w:color w:val="auto"/>
          <w:spacing w:val="0"/>
          <w:sz w:val="32"/>
          <w:szCs w:val="32"/>
          <w:highlight w:val="none"/>
          <w:u w:val="none" w:color="auto"/>
        </w:rPr>
        <w:t>文化阅览室、运动健身场等设施建设，丰</w:t>
      </w:r>
      <w:r>
        <w:rPr>
          <w:rFonts w:hint="default" w:ascii="Times New Roman" w:hAnsi="Times New Roman" w:eastAsia="仿宋_GB2312" w:cs="Times New Roman"/>
          <w:color w:val="auto"/>
          <w:spacing w:val="0"/>
          <w:sz w:val="32"/>
          <w:szCs w:val="32"/>
          <w:highlight w:val="none"/>
          <w:u w:val="none" w:color="auto"/>
          <w:shd w:val="clear" w:color="auto" w:fill="auto"/>
        </w:rPr>
        <w:t>富农牧民业余生活</w:t>
      </w:r>
      <w:r>
        <w:rPr>
          <w:rFonts w:hint="default" w:ascii="Times New Roman" w:hAnsi="Times New Roman" w:eastAsia="仿宋_GB2312" w:cs="Times New Roman"/>
          <w:color w:val="auto"/>
          <w:spacing w:val="0"/>
          <w:sz w:val="32"/>
          <w:szCs w:val="32"/>
          <w:highlight w:val="none"/>
          <w:u w:val="none" w:color="auto"/>
          <w:shd w:val="clear" w:color="auto" w:fill="auto"/>
          <w:lang w:eastAsia="zh-CN"/>
        </w:rPr>
        <w:t>。</w:t>
      </w:r>
      <w:r>
        <w:rPr>
          <w:rFonts w:hint="default" w:ascii="Times New Roman" w:hAnsi="Times New Roman" w:eastAsia="仿宋_GB2312" w:cs="Times New Roman"/>
          <w:color w:val="auto"/>
          <w:spacing w:val="0"/>
          <w:sz w:val="32"/>
          <w:szCs w:val="32"/>
          <w:highlight w:val="none"/>
          <w:u w:val="none" w:color="auto"/>
          <w:shd w:val="clear" w:color="auto" w:fill="auto"/>
        </w:rPr>
        <w:t>强化基层精神文明建设</w:t>
      </w:r>
      <w:r>
        <w:rPr>
          <w:rFonts w:hint="default" w:ascii="Times New Roman" w:hAnsi="Times New Roman" w:eastAsia="仿宋_GB2312" w:cs="Times New Roman"/>
          <w:color w:val="auto"/>
          <w:spacing w:val="0"/>
          <w:sz w:val="32"/>
          <w:szCs w:val="32"/>
          <w:highlight w:val="none"/>
          <w:u w:val="none" w:color="auto"/>
          <w:shd w:val="clear" w:color="auto" w:fill="auto"/>
          <w:lang w:eastAsia="zh-CN"/>
        </w:rPr>
        <w:t>，</w:t>
      </w:r>
      <w:r>
        <w:rPr>
          <w:rFonts w:hint="default" w:ascii="Times New Roman" w:hAnsi="Times New Roman" w:eastAsia="仿宋_GB2312" w:cs="Times New Roman"/>
          <w:color w:val="auto"/>
          <w:sz w:val="32"/>
          <w:szCs w:val="32"/>
          <w:highlight w:val="none"/>
          <w:u w:val="none" w:color="auto"/>
          <w:lang w:eastAsia="zh-CN"/>
        </w:rPr>
        <w:t>宣扬</w:t>
      </w:r>
      <w:r>
        <w:rPr>
          <w:rFonts w:hint="default" w:ascii="Times New Roman" w:hAnsi="Times New Roman" w:eastAsia="仿宋_GB2312" w:cs="Times New Roman"/>
          <w:color w:val="auto"/>
          <w:sz w:val="32"/>
          <w:szCs w:val="32"/>
          <w:highlight w:val="none"/>
          <w:u w:val="none" w:color="auto"/>
        </w:rPr>
        <w:t>邻里守望、诚信重礼、勤俭节约的</w:t>
      </w:r>
      <w:r>
        <w:rPr>
          <w:rFonts w:hint="default" w:ascii="Times New Roman" w:hAnsi="Times New Roman" w:eastAsia="仿宋_GB2312" w:cs="Times New Roman"/>
          <w:color w:val="auto"/>
          <w:sz w:val="32"/>
          <w:szCs w:val="32"/>
          <w:highlight w:val="none"/>
          <w:u w:val="none" w:color="auto"/>
          <w:lang w:eastAsia="zh-CN"/>
        </w:rPr>
        <w:t>良好风尚，</w:t>
      </w:r>
      <w:r>
        <w:rPr>
          <w:rFonts w:hint="default" w:ascii="Times New Roman" w:hAnsi="Times New Roman" w:eastAsia="仿宋_GB2312" w:cs="Times New Roman"/>
          <w:color w:val="auto"/>
          <w:sz w:val="32"/>
          <w:szCs w:val="32"/>
          <w:highlight w:val="none"/>
          <w:u w:val="none" w:color="auto"/>
        </w:rPr>
        <w:t>培育文明乡风、良好家风、淳朴民风</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shd w:val="clear" w:color="auto" w:fill="auto"/>
          <w:lang w:eastAsia="zh-CN"/>
        </w:rPr>
        <w:t>建</w:t>
      </w:r>
      <w:r>
        <w:rPr>
          <w:rFonts w:hint="default" w:ascii="Times New Roman" w:hAnsi="Times New Roman" w:eastAsia="仿宋_GB2312" w:cs="Times New Roman"/>
          <w:color w:val="auto"/>
          <w:spacing w:val="0"/>
          <w:sz w:val="32"/>
          <w:szCs w:val="32"/>
          <w:highlight w:val="none"/>
          <w:u w:val="none" w:color="auto"/>
          <w:lang w:eastAsia="zh-CN"/>
        </w:rPr>
        <w:t>立农牧区基础设施常效管护机制，</w:t>
      </w:r>
      <w:r>
        <w:rPr>
          <w:rFonts w:hint="default" w:ascii="Times New Roman" w:hAnsi="Times New Roman" w:eastAsia="仿宋_GB2312" w:cs="Times New Roman"/>
          <w:b w:val="0"/>
          <w:bCs w:val="0"/>
          <w:color w:val="auto"/>
          <w:spacing w:val="0"/>
          <w:sz w:val="32"/>
          <w:szCs w:val="32"/>
          <w:highlight w:val="none"/>
          <w:u w:val="none" w:color="auto"/>
        </w:rPr>
        <w:t>建成基础设施便利、生态环境优美、基本公共服务功能完善、宜居宜业的新农村新牧区。</w:t>
      </w:r>
    </w:p>
    <w:p>
      <w:pPr>
        <w:pageBreakBefore w:val="0"/>
        <w:kinsoku/>
        <w:wordWrap/>
        <w:overflowPunct/>
        <w:topLinePunct w:val="0"/>
        <w:autoSpaceDE/>
        <w:autoSpaceDN/>
        <w:bidi w:val="0"/>
        <w:adjustRightInd/>
        <w:snapToGrid/>
        <w:spacing w:line="580" w:lineRule="exact"/>
        <w:ind w:firstLine="643" w:firstLineChars="200"/>
        <w:rPr>
          <w:rFonts w:hint="default" w:ascii="Times New Roman" w:hAnsi="Times New Roman" w:cs="Times New Roman"/>
          <w:color w:val="auto"/>
          <w:spacing w:val="0"/>
          <w:highlight w:val="none"/>
          <w:u w:val="none" w:color="auto"/>
        </w:rPr>
      </w:pPr>
      <w:r>
        <w:rPr>
          <w:rFonts w:hint="default" w:ascii="Times New Roman" w:hAnsi="Times New Roman" w:eastAsia="楷体_GB2312" w:cs="Times New Roman"/>
          <w:b/>
          <w:color w:val="auto"/>
          <w:spacing w:val="0"/>
          <w:sz w:val="32"/>
          <w:szCs w:val="32"/>
          <w:highlight w:val="none"/>
          <w:u w:val="none" w:color="auto"/>
        </w:rPr>
        <w:t>巩固</w:t>
      </w:r>
      <w:r>
        <w:rPr>
          <w:rFonts w:hint="default" w:ascii="Times New Roman" w:hAnsi="Times New Roman" w:eastAsia="楷体_GB2312" w:cs="Times New Roman"/>
          <w:b/>
          <w:color w:val="auto"/>
          <w:spacing w:val="0"/>
          <w:sz w:val="32"/>
          <w:szCs w:val="32"/>
          <w:highlight w:val="none"/>
          <w:u w:val="none" w:color="auto"/>
          <w:lang w:eastAsia="zh-CN"/>
        </w:rPr>
        <w:t>拓展</w:t>
      </w:r>
      <w:r>
        <w:rPr>
          <w:rFonts w:hint="default" w:ascii="Times New Roman" w:hAnsi="Times New Roman" w:eastAsia="楷体_GB2312" w:cs="Times New Roman"/>
          <w:b/>
          <w:color w:val="auto"/>
          <w:spacing w:val="0"/>
          <w:sz w:val="32"/>
          <w:szCs w:val="32"/>
          <w:highlight w:val="none"/>
          <w:u w:val="none" w:color="auto"/>
        </w:rPr>
        <w:t>脱贫成果。</w:t>
      </w:r>
      <w:r>
        <w:rPr>
          <w:rFonts w:hint="default" w:ascii="Times New Roman" w:hAnsi="Times New Roman" w:eastAsia="仿宋_GB2312" w:cs="Times New Roman"/>
          <w:color w:val="auto"/>
          <w:spacing w:val="0"/>
          <w:sz w:val="32"/>
          <w:szCs w:val="32"/>
          <w:highlight w:val="none"/>
          <w:u w:val="none" w:color="auto"/>
          <w:lang w:eastAsia="zh-CN"/>
        </w:rPr>
        <w:t>认真落实“四个不摘”要求，</w:t>
      </w:r>
      <w:r>
        <w:rPr>
          <w:rFonts w:hint="default" w:ascii="Times New Roman" w:hAnsi="Times New Roman" w:eastAsia="仿宋_GB2312" w:cs="Times New Roman"/>
          <w:color w:val="auto"/>
          <w:spacing w:val="0"/>
          <w:sz w:val="32"/>
          <w:szCs w:val="32"/>
          <w:highlight w:val="none"/>
          <w:u w:val="none" w:color="auto"/>
        </w:rPr>
        <w:t>巩固</w:t>
      </w:r>
      <w:r>
        <w:rPr>
          <w:rFonts w:hint="default" w:ascii="Times New Roman" w:hAnsi="Times New Roman" w:eastAsia="仿宋_GB2312" w:cs="Times New Roman"/>
          <w:color w:val="auto"/>
          <w:spacing w:val="0"/>
          <w:sz w:val="32"/>
          <w:szCs w:val="32"/>
          <w:highlight w:val="none"/>
          <w:u w:val="none" w:color="auto"/>
          <w:lang w:eastAsia="zh-CN"/>
        </w:rPr>
        <w:t>拓展</w:t>
      </w:r>
      <w:r>
        <w:rPr>
          <w:rFonts w:hint="default" w:ascii="Times New Roman" w:hAnsi="Times New Roman" w:eastAsia="仿宋_GB2312" w:cs="Times New Roman"/>
          <w:color w:val="auto"/>
          <w:spacing w:val="0"/>
          <w:sz w:val="32"/>
          <w:szCs w:val="32"/>
          <w:highlight w:val="none"/>
          <w:u w:val="none" w:color="auto"/>
        </w:rPr>
        <w:t>脱贫成果，深入融合乡村振兴发展，提升全面建</w:t>
      </w:r>
      <w:r>
        <w:rPr>
          <w:rFonts w:hint="default" w:ascii="Times New Roman" w:hAnsi="Times New Roman" w:eastAsia="仿宋_GB2312" w:cs="Times New Roman"/>
          <w:color w:val="auto"/>
          <w:spacing w:val="0"/>
          <w:sz w:val="32"/>
          <w:szCs w:val="32"/>
          <w:highlight w:val="none"/>
          <w:u w:val="none" w:color="auto"/>
          <w:lang w:eastAsia="zh-CN"/>
        </w:rPr>
        <w:t>成</w:t>
      </w:r>
      <w:r>
        <w:rPr>
          <w:rFonts w:hint="default" w:ascii="Times New Roman" w:hAnsi="Times New Roman" w:eastAsia="仿宋_GB2312" w:cs="Times New Roman"/>
          <w:color w:val="auto"/>
          <w:spacing w:val="0"/>
          <w:sz w:val="32"/>
          <w:szCs w:val="32"/>
          <w:highlight w:val="none"/>
          <w:u w:val="none" w:color="auto"/>
        </w:rPr>
        <w:t>小康水平。开展脱贫攻坚成效“回头看”，加强对“贫困边缘户”、正常脱贫户的扶持和日常监测，加大金融机构信贷支持，建立健全简捷、高效、精准的防止返贫致贫机制。进一步落实</w:t>
      </w:r>
      <w:r>
        <w:rPr>
          <w:rFonts w:hint="default" w:ascii="Times New Roman" w:hAnsi="Times New Roman" w:eastAsia="仿宋_GB2312" w:cs="Times New Roman"/>
          <w:color w:val="auto"/>
          <w:spacing w:val="0"/>
          <w:sz w:val="32"/>
          <w:szCs w:val="32"/>
          <w:highlight w:val="none"/>
          <w:u w:val="none" w:color="auto"/>
          <w:lang w:val="en-US" w:eastAsia="zh-CN"/>
        </w:rPr>
        <w:t>1121帮扶机制</w:t>
      </w:r>
      <w:r>
        <w:rPr>
          <w:rFonts w:hint="default" w:ascii="Times New Roman" w:hAnsi="Times New Roman" w:eastAsia="仿宋_GB2312" w:cs="Times New Roman"/>
          <w:color w:val="auto"/>
          <w:spacing w:val="0"/>
          <w:sz w:val="32"/>
          <w:szCs w:val="32"/>
          <w:highlight w:val="none"/>
          <w:u w:val="none" w:color="auto"/>
        </w:rPr>
        <w:t>，不断加大智力扶贫和科技扶贫力度，提高就业致富能力。</w:t>
      </w:r>
      <w:bookmarkEnd w:id="216"/>
      <w:r>
        <w:rPr>
          <w:rFonts w:hint="default" w:ascii="Times New Roman" w:hAnsi="Times New Roman" w:eastAsia="仿宋_GB2312" w:cs="Times New Roman"/>
          <w:color w:val="auto"/>
          <w:spacing w:val="0"/>
          <w:sz w:val="32"/>
          <w:szCs w:val="32"/>
          <w:highlight w:val="none"/>
          <w:u w:val="none" w:color="auto"/>
        </w:rPr>
        <w:t xml:space="preserve"> </w:t>
      </w:r>
    </w:p>
    <w:p>
      <w:pPr>
        <w:pStyle w:val="5"/>
        <w:keepNext/>
        <w:keepLines/>
        <w:pageBreakBefore w:val="0"/>
        <w:widowControl w:val="0"/>
        <w:kinsoku/>
        <w:wordWrap/>
        <w:overflowPunct/>
        <w:topLinePunct w:val="0"/>
        <w:autoSpaceDE/>
        <w:autoSpaceDN/>
        <w:bidi w:val="0"/>
        <w:adjustRightInd/>
        <w:snapToGrid/>
        <w:spacing w:before="400" w:after="260" w:line="580" w:lineRule="exact"/>
        <w:textAlignment w:val="auto"/>
        <w:rPr>
          <w:rFonts w:hint="default" w:ascii="Times New Roman" w:hAnsi="Times New Roman" w:eastAsia="方正小标宋_GBK" w:cs="Times New Roman"/>
          <w:color w:val="auto"/>
          <w:spacing w:val="0"/>
          <w:highlight w:val="none"/>
          <w:u w:val="none" w:color="auto"/>
        </w:rPr>
      </w:pPr>
      <w:bookmarkStart w:id="222" w:name="_Toc32585"/>
      <w:bookmarkStart w:id="223" w:name="_Toc16227"/>
      <w:bookmarkStart w:id="224" w:name="_Toc16526"/>
      <w:bookmarkStart w:id="225" w:name="_Toc10609"/>
      <w:bookmarkStart w:id="226" w:name="_Toc16079"/>
      <w:r>
        <w:rPr>
          <w:rFonts w:hint="default" w:ascii="Times New Roman" w:hAnsi="Times New Roman" w:eastAsia="方正小标宋_GBK" w:cs="Times New Roman"/>
          <w:color w:val="auto"/>
          <w:spacing w:val="0"/>
          <w:highlight w:val="none"/>
          <w:u w:val="none" w:color="auto"/>
        </w:rPr>
        <w:t>第十章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加大生态治理</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筑牢我国北方重要生态安全屏障</w:t>
      </w:r>
      <w:bookmarkEnd w:id="201"/>
      <w:bookmarkEnd w:id="222"/>
      <w:bookmarkEnd w:id="223"/>
      <w:bookmarkEnd w:id="224"/>
      <w:bookmarkEnd w:id="225"/>
      <w:bookmarkEnd w:id="226"/>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lang w:val="en-US"/>
        </w:rPr>
      </w:pPr>
      <w:r>
        <w:rPr>
          <w:rFonts w:hint="default" w:ascii="Times New Roman" w:hAnsi="Times New Roman" w:eastAsia="仿宋_GB2312" w:cs="Times New Roman"/>
          <w:color w:val="auto"/>
          <w:spacing w:val="0"/>
          <w:sz w:val="32"/>
          <w:szCs w:val="32"/>
          <w:highlight w:val="none"/>
          <w:u w:val="none" w:color="auto"/>
        </w:rPr>
        <w:t>深入贯彻落实习近平生态文明思想，</w:t>
      </w:r>
      <w:r>
        <w:rPr>
          <w:rFonts w:hint="default" w:ascii="Times New Roman" w:hAnsi="Times New Roman" w:eastAsia="仿宋_GB2312" w:cs="Times New Roman"/>
          <w:color w:val="auto"/>
          <w:spacing w:val="0"/>
          <w:sz w:val="32"/>
          <w:szCs w:val="32"/>
          <w:highlight w:val="none"/>
          <w:u w:val="none" w:color="auto"/>
          <w:lang w:val="en-US" w:eastAsia="zh-CN"/>
        </w:rPr>
        <w:t>加大生态系统保护力度，打好污染防治攻坚战，积极探索绿色高质量发展的新思路新路径，推动生态文明建设再上新台阶。</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default" w:ascii="Times New Roman" w:hAnsi="Times New Roman" w:eastAsia="楷体_GB2312" w:cs="Times New Roman"/>
          <w:color w:val="auto"/>
          <w:spacing w:val="0"/>
          <w:highlight w:val="none"/>
          <w:u w:val="none" w:color="auto"/>
          <w:lang w:val="en-US" w:eastAsia="zh-CN"/>
        </w:rPr>
      </w:pPr>
      <w:bookmarkStart w:id="227" w:name="_Toc58715820"/>
      <w:bookmarkStart w:id="228" w:name="_Toc24576"/>
      <w:bookmarkStart w:id="229" w:name="_Toc3459"/>
      <w:bookmarkStart w:id="230" w:name="_Toc8427"/>
      <w:bookmarkStart w:id="231" w:name="_Toc10268"/>
      <w:bookmarkStart w:id="232" w:name="_Toc24360"/>
      <w:r>
        <w:rPr>
          <w:rFonts w:hint="default" w:ascii="Times New Roman" w:hAnsi="Times New Roman" w:cs="Times New Roman"/>
          <w:color w:val="auto"/>
          <w:spacing w:val="0"/>
          <w:highlight w:val="none"/>
          <w:u w:val="none" w:color="auto"/>
        </w:rPr>
        <w:t>第一节</w:t>
      </w:r>
      <w:bookmarkEnd w:id="227"/>
      <w:r>
        <w:rPr>
          <w:rFonts w:hint="default" w:ascii="Times New Roman" w:hAnsi="Times New Roman" w:cs="Times New Roman"/>
          <w:color w:val="auto"/>
          <w:spacing w:val="0"/>
          <w:highlight w:val="none"/>
          <w:u w:val="none" w:color="auto"/>
          <w:lang w:val="en-US" w:eastAsia="zh-CN"/>
        </w:rPr>
        <w:t xml:space="preserve"> 加强自然生态系统修复和保护</w:t>
      </w:r>
      <w:bookmarkEnd w:id="228"/>
      <w:bookmarkEnd w:id="229"/>
      <w:bookmarkEnd w:id="230"/>
      <w:bookmarkEnd w:id="231"/>
      <w:bookmarkEnd w:id="232"/>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lang w:val="en-US"/>
        </w:rPr>
      </w:pPr>
      <w:r>
        <w:rPr>
          <w:rFonts w:hint="default" w:ascii="Times New Roman" w:hAnsi="Times New Roman" w:eastAsia="仿宋_GB2312" w:cs="Times New Roman"/>
          <w:color w:val="auto"/>
          <w:spacing w:val="0"/>
          <w:sz w:val="32"/>
          <w:szCs w:val="32"/>
          <w:highlight w:val="none"/>
          <w:u w:val="none" w:color="auto"/>
        </w:rPr>
        <w:t>坚持自然恢复为主的生态保护治理思路</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加大生态修复力度，改善沙漠生态环境，筑牢北方生态安全屏障。</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十四五”期间，</w:t>
      </w:r>
      <w:r>
        <w:rPr>
          <w:rFonts w:hint="default" w:ascii="Times New Roman" w:hAnsi="Times New Roman" w:eastAsia="仿宋_GB2312" w:cs="Times New Roman"/>
          <w:color w:val="auto"/>
          <w:spacing w:val="0"/>
          <w:kern w:val="0"/>
          <w:sz w:val="32"/>
          <w:szCs w:val="32"/>
          <w:highlight w:val="none"/>
          <w:u w:val="none" w:color="auto"/>
          <w:lang w:val="en-US" w:eastAsia="zh-CN" w:bidi="ar"/>
        </w:rPr>
        <w:t>完成生态治理面积260万亩，其中：人工造林50万亩、 封沙育林50万亩、森林质量精准提升、低质低效林改造50万亩、草原生态修复50万亩、其他生态治理面积60万亩。2025年，森林覆盖率达到7.7%，草原植被覆盖率达到19%。</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val="en-US" w:eastAsia="zh-CN"/>
        </w:rPr>
        <w:t>持续推进</w:t>
      </w:r>
      <w:r>
        <w:rPr>
          <w:rFonts w:hint="default" w:ascii="Times New Roman" w:hAnsi="Times New Roman" w:eastAsia="楷体_GB2312" w:cs="Times New Roman"/>
          <w:b/>
          <w:bCs/>
          <w:color w:val="auto"/>
          <w:spacing w:val="0"/>
          <w:sz w:val="32"/>
          <w:szCs w:val="32"/>
          <w:highlight w:val="none"/>
          <w:u w:val="none" w:color="auto"/>
        </w:rPr>
        <w:t>沙漠</w:t>
      </w:r>
      <w:r>
        <w:rPr>
          <w:rFonts w:hint="default" w:ascii="Times New Roman" w:hAnsi="Times New Roman" w:eastAsia="楷体_GB2312" w:cs="Times New Roman"/>
          <w:b/>
          <w:bCs/>
          <w:color w:val="auto"/>
          <w:spacing w:val="0"/>
          <w:sz w:val="32"/>
          <w:szCs w:val="32"/>
          <w:highlight w:val="none"/>
          <w:u w:val="none" w:color="auto"/>
          <w:lang w:val="en-US" w:eastAsia="zh-CN"/>
        </w:rPr>
        <w:t>综合</w:t>
      </w:r>
      <w:r>
        <w:rPr>
          <w:rFonts w:hint="default" w:ascii="Times New Roman" w:hAnsi="Times New Roman" w:eastAsia="楷体_GB2312" w:cs="Times New Roman"/>
          <w:b/>
          <w:bCs/>
          <w:color w:val="auto"/>
          <w:spacing w:val="0"/>
          <w:sz w:val="32"/>
          <w:szCs w:val="32"/>
          <w:highlight w:val="none"/>
          <w:u w:val="none" w:color="auto"/>
        </w:rPr>
        <w:t>治理。</w:t>
      </w:r>
      <w:r>
        <w:rPr>
          <w:rFonts w:hint="default" w:ascii="Times New Roman" w:hAnsi="Times New Roman" w:eastAsia="仿宋_GB2312" w:cs="Times New Roman"/>
          <w:b w:val="0"/>
          <w:bCs w:val="0"/>
          <w:color w:val="auto"/>
          <w:spacing w:val="0"/>
          <w:sz w:val="32"/>
          <w:szCs w:val="32"/>
          <w:highlight w:val="none"/>
          <w:u w:val="none" w:color="auto"/>
          <w:lang w:val="en-US" w:eastAsia="zh-CN"/>
        </w:rPr>
        <w:t>认真落实</w:t>
      </w:r>
      <w:r>
        <w:rPr>
          <w:rFonts w:hint="default" w:ascii="Times New Roman" w:hAnsi="Times New Roman" w:eastAsia="仿宋_GB2312" w:cs="Times New Roman"/>
          <w:color w:val="auto"/>
          <w:spacing w:val="0"/>
          <w:kern w:val="0"/>
          <w:sz w:val="31"/>
          <w:szCs w:val="31"/>
          <w:highlight w:val="none"/>
          <w:u w:val="none" w:color="auto"/>
          <w:lang w:val="en-US" w:eastAsia="zh-CN" w:bidi="ar"/>
        </w:rPr>
        <w:t>《全国重要生态系统保护和修复重大工程总体规划（2021—2035 年）》，</w:t>
      </w:r>
      <w:r>
        <w:rPr>
          <w:rFonts w:hint="default" w:ascii="Times New Roman" w:hAnsi="Times New Roman" w:eastAsia="仿宋_GB2312" w:cs="Times New Roman"/>
          <w:color w:val="auto"/>
          <w:spacing w:val="0"/>
          <w:sz w:val="32"/>
          <w:szCs w:val="32"/>
          <w:highlight w:val="none"/>
          <w:u w:val="none" w:color="auto"/>
        </w:rPr>
        <w:t>以巴丹吉林沙漠</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腾格里沙漠</w:t>
      </w:r>
      <w:r>
        <w:rPr>
          <w:rFonts w:hint="default" w:ascii="Times New Roman" w:hAnsi="Times New Roman" w:eastAsia="仿宋_GB2312" w:cs="Times New Roman"/>
          <w:color w:val="auto"/>
          <w:spacing w:val="0"/>
          <w:sz w:val="32"/>
          <w:szCs w:val="32"/>
          <w:highlight w:val="none"/>
          <w:u w:val="none" w:color="auto"/>
          <w:lang w:val="en-US" w:eastAsia="zh-CN"/>
        </w:rPr>
        <w:t>为重点</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持续加大防沙治沙力度，积极争取设立国家沙漠公园，建立沙化土地封禁保护区，实施巴丹吉林沙漠东南缘综合治理、重点防护林等项目，通过</w:t>
      </w:r>
      <w:r>
        <w:rPr>
          <w:rFonts w:hint="default" w:ascii="Times New Roman" w:hAnsi="Times New Roman" w:eastAsia="仿宋_GB2312" w:cs="Times New Roman"/>
          <w:color w:val="auto"/>
          <w:spacing w:val="0"/>
          <w:sz w:val="32"/>
          <w:szCs w:val="32"/>
          <w:highlight w:val="none"/>
          <w:u w:val="none" w:color="auto"/>
        </w:rPr>
        <w:t>人工造林、封沙育林</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飞播造林、工程治沙等措施，建设沙漠锁边体系，控制沙漠化南移西扩，逐步恢复沙漠生态。</w:t>
      </w:r>
      <w:r>
        <w:rPr>
          <w:rFonts w:hint="default" w:ascii="Times New Roman" w:hAnsi="Times New Roman" w:eastAsia="仿宋_GB2312" w:cs="Times New Roman"/>
          <w:color w:val="auto"/>
          <w:spacing w:val="0"/>
          <w:sz w:val="32"/>
          <w:szCs w:val="32"/>
          <w:highlight w:val="none"/>
          <w:u w:val="none" w:color="auto"/>
        </w:rPr>
        <w:t>引进立体固沙车等机械化治沙</w:t>
      </w:r>
      <w:r>
        <w:rPr>
          <w:rFonts w:hint="default" w:ascii="Times New Roman" w:hAnsi="Times New Roman" w:eastAsia="仿宋_GB2312" w:cs="Times New Roman"/>
          <w:color w:val="auto"/>
          <w:spacing w:val="0"/>
          <w:sz w:val="32"/>
          <w:szCs w:val="32"/>
          <w:highlight w:val="none"/>
          <w:u w:val="none" w:color="auto"/>
          <w:lang w:val="en-US" w:eastAsia="zh-CN"/>
        </w:rPr>
        <w:t>技术，</w:t>
      </w:r>
      <w:r>
        <w:rPr>
          <w:rFonts w:hint="default" w:ascii="Times New Roman" w:hAnsi="Times New Roman" w:eastAsia="仿宋_GB2312" w:cs="Times New Roman"/>
          <w:color w:val="auto"/>
          <w:spacing w:val="0"/>
          <w:sz w:val="32"/>
          <w:szCs w:val="32"/>
          <w:highlight w:val="none"/>
          <w:u w:val="none" w:color="auto"/>
        </w:rPr>
        <w:t>提高治沙效率</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积极争取国家、自治区支持，继续</w:t>
      </w:r>
      <w:r>
        <w:rPr>
          <w:rFonts w:hint="default" w:ascii="Times New Roman" w:hAnsi="Times New Roman" w:eastAsia="仿宋_GB2312" w:cs="Times New Roman"/>
          <w:color w:val="auto"/>
          <w:spacing w:val="0"/>
          <w:sz w:val="32"/>
          <w:szCs w:val="32"/>
          <w:highlight w:val="none"/>
          <w:u w:val="none" w:color="auto"/>
        </w:rPr>
        <w:t>对接阿拉善SEE</w:t>
      </w:r>
      <w:r>
        <w:rPr>
          <w:rFonts w:hint="default" w:ascii="Times New Roman" w:hAnsi="Times New Roman" w:eastAsia="仿宋_GB2312" w:cs="Times New Roman"/>
          <w:color w:val="auto"/>
          <w:spacing w:val="0"/>
          <w:sz w:val="32"/>
          <w:szCs w:val="32"/>
          <w:highlight w:val="none"/>
          <w:u w:val="none" w:color="auto"/>
          <w:lang w:val="en-US" w:eastAsia="zh-CN"/>
        </w:rPr>
        <w:t>协会，</w:t>
      </w:r>
      <w:r>
        <w:rPr>
          <w:rFonts w:hint="default" w:ascii="Times New Roman" w:hAnsi="Times New Roman" w:eastAsia="仿宋_GB2312" w:cs="Times New Roman"/>
          <w:color w:val="auto"/>
          <w:spacing w:val="0"/>
          <w:sz w:val="32"/>
          <w:szCs w:val="32"/>
          <w:highlight w:val="none"/>
          <w:u w:val="none" w:color="auto"/>
        </w:rPr>
        <w:t>探索碳汇区块链交易等多</w:t>
      </w:r>
      <w:r>
        <w:rPr>
          <w:rFonts w:hint="default" w:ascii="Times New Roman" w:hAnsi="Times New Roman" w:eastAsia="仿宋_GB2312" w:cs="Times New Roman"/>
          <w:color w:val="auto"/>
          <w:spacing w:val="0"/>
          <w:sz w:val="32"/>
          <w:szCs w:val="32"/>
          <w:highlight w:val="none"/>
          <w:u w:val="none" w:color="auto"/>
          <w:lang w:val="en-US" w:eastAsia="zh-CN"/>
        </w:rPr>
        <w:t>渠道</w:t>
      </w:r>
      <w:r>
        <w:rPr>
          <w:rFonts w:hint="default" w:ascii="Times New Roman" w:hAnsi="Times New Roman" w:eastAsia="仿宋_GB2312" w:cs="Times New Roman"/>
          <w:color w:val="auto"/>
          <w:spacing w:val="0"/>
          <w:sz w:val="32"/>
          <w:szCs w:val="32"/>
          <w:highlight w:val="none"/>
          <w:u w:val="none" w:color="auto"/>
        </w:rPr>
        <w:t>筹</w:t>
      </w:r>
      <w:r>
        <w:rPr>
          <w:rFonts w:hint="default" w:ascii="Times New Roman" w:hAnsi="Times New Roman" w:eastAsia="仿宋_GB2312" w:cs="Times New Roman"/>
          <w:color w:val="auto"/>
          <w:spacing w:val="0"/>
          <w:sz w:val="32"/>
          <w:szCs w:val="32"/>
          <w:highlight w:val="none"/>
          <w:u w:val="none" w:color="auto"/>
          <w:lang w:val="en-US" w:eastAsia="zh-CN"/>
        </w:rPr>
        <w:t>措沙漠治理资金。</w:t>
      </w:r>
    </w:p>
    <w:p>
      <w:pPr>
        <w:pStyle w:val="8"/>
        <w:pageBreakBefore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val="en-US" w:eastAsia="zh-CN"/>
        </w:rPr>
        <w:t>加大森林草原保护建设力度。</w:t>
      </w:r>
      <w:r>
        <w:rPr>
          <w:rFonts w:hint="default" w:ascii="Times New Roman" w:hAnsi="Times New Roman" w:eastAsia="仿宋_GB2312" w:cs="Times New Roman"/>
          <w:color w:val="auto"/>
          <w:sz w:val="32"/>
          <w:szCs w:val="32"/>
          <w:highlight w:val="none"/>
          <w:u w:val="none" w:color="auto"/>
          <w:lang w:val="en-US" w:eastAsia="zh-CN"/>
        </w:rPr>
        <w:t>加强梭梭、白刺等天然林保护，改造低质低效林，提升森林质量。</w:t>
      </w:r>
      <w:r>
        <w:rPr>
          <w:rFonts w:hint="default" w:ascii="Times New Roman" w:hAnsi="Times New Roman" w:eastAsia="仿宋_GB2312" w:cs="Times New Roman"/>
          <w:color w:val="auto"/>
          <w:sz w:val="32"/>
          <w:szCs w:val="32"/>
          <w:highlight w:val="none"/>
          <w:u w:val="none" w:color="auto"/>
        </w:rPr>
        <w:t>继续开展公路、城镇、村屯、矿区园区等重点区域绿化</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增加国土绿化面积。</w:t>
      </w:r>
      <w:r>
        <w:rPr>
          <w:rFonts w:hint="default" w:ascii="Times New Roman" w:hAnsi="Times New Roman" w:eastAsia="仿宋_GB2312" w:cs="Times New Roman"/>
          <w:color w:val="auto"/>
          <w:sz w:val="32"/>
          <w:szCs w:val="32"/>
          <w:highlight w:val="none"/>
          <w:u w:val="none" w:color="auto"/>
        </w:rPr>
        <w:t>完善草原生态保护补助奖励机制，严格执行基本草原保护、草畜平衡和禁牧休牧轮牧制度。稳定和完善草原承包经营制度，巩固和扩大草原建设成果，落实</w:t>
      </w:r>
      <w:r>
        <w:rPr>
          <w:rFonts w:hint="default" w:ascii="Times New Roman" w:hAnsi="Times New Roman" w:eastAsia="仿宋_GB2312" w:cs="Times New Roman"/>
          <w:color w:val="auto"/>
          <w:sz w:val="32"/>
          <w:szCs w:val="32"/>
          <w:highlight w:val="none"/>
          <w:u w:val="none" w:color="auto"/>
          <w:lang w:val="en-US" w:eastAsia="zh-CN"/>
        </w:rPr>
        <w:t>退牧还草、</w:t>
      </w:r>
      <w:r>
        <w:rPr>
          <w:rFonts w:hint="default" w:ascii="Times New Roman" w:hAnsi="Times New Roman" w:eastAsia="仿宋_GB2312" w:cs="Times New Roman"/>
          <w:color w:val="auto"/>
          <w:sz w:val="32"/>
          <w:szCs w:val="32"/>
          <w:highlight w:val="none"/>
          <w:u w:val="none" w:color="auto"/>
        </w:rPr>
        <w:t>公益林补偿政策</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加强毒害草治理和病虫害</w:t>
      </w:r>
      <w:r>
        <w:rPr>
          <w:rFonts w:hint="default" w:ascii="Times New Roman" w:hAnsi="Times New Roman" w:eastAsia="仿宋_GB2312" w:cs="Times New Roman"/>
          <w:color w:val="auto"/>
          <w:sz w:val="32"/>
          <w:szCs w:val="32"/>
          <w:highlight w:val="none"/>
          <w:u w:val="none" w:color="auto"/>
        </w:rPr>
        <w:t>防控</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促进草原生态自我修复。</w:t>
      </w:r>
    </w:p>
    <w:p>
      <w:pPr>
        <w:pStyle w:val="9"/>
        <w:pageBreakBefore w:val="0"/>
        <w:kinsoku/>
        <w:wordWrap/>
        <w:overflowPunct/>
        <w:topLinePunct w:val="0"/>
        <w:autoSpaceDE/>
        <w:autoSpaceDN/>
        <w:bidi w:val="0"/>
        <w:adjustRightInd/>
        <w:snapToGrid/>
        <w:spacing w:after="0" w:line="580" w:lineRule="exact"/>
        <w:ind w:firstLine="643" w:firstLineChars="200"/>
        <w:jc w:val="both"/>
        <w:textAlignment w:val="auto"/>
        <w:rPr>
          <w:rFonts w:hint="default" w:ascii="Times New Roman" w:hAnsi="Times New Roman" w:cs="Times New Roman"/>
          <w:color w:val="auto"/>
          <w:highlight w:val="none"/>
          <w:u w:val="none" w:color="auto"/>
          <w:lang w:val="en-US" w:eastAsia="zh-CN"/>
        </w:rPr>
      </w:pPr>
      <w:r>
        <w:rPr>
          <w:rFonts w:hint="default" w:ascii="Times New Roman" w:hAnsi="Times New Roman" w:eastAsia="楷体_GB2312" w:cs="Times New Roman"/>
          <w:b/>
          <w:bCs/>
          <w:color w:val="auto"/>
          <w:spacing w:val="0"/>
          <w:sz w:val="32"/>
          <w:szCs w:val="32"/>
          <w:highlight w:val="none"/>
          <w:u w:val="none" w:color="auto"/>
          <w:lang w:val="en-US" w:eastAsia="zh-CN"/>
        </w:rPr>
        <w:t>加强水资源综合利用。</w:t>
      </w:r>
      <w:r>
        <w:rPr>
          <w:rFonts w:hint="default" w:ascii="Times New Roman" w:hAnsi="Times New Roman" w:eastAsia="仿宋_GB2312" w:cs="Times New Roman"/>
          <w:color w:val="auto"/>
          <w:sz w:val="32"/>
          <w:szCs w:val="32"/>
          <w:highlight w:val="none"/>
          <w:u w:val="none" w:color="auto"/>
        </w:rPr>
        <w:t>加大水土保持力度，推进</w:t>
      </w:r>
      <w:r>
        <w:rPr>
          <w:rFonts w:hint="default" w:ascii="Times New Roman" w:hAnsi="Times New Roman" w:eastAsia="仿宋_GB2312" w:cs="Times New Roman"/>
          <w:color w:val="auto"/>
          <w:sz w:val="32"/>
          <w:szCs w:val="32"/>
          <w:highlight w:val="none"/>
          <w:u w:val="none" w:color="auto"/>
          <w:lang w:val="en-US" w:eastAsia="zh-CN"/>
        </w:rPr>
        <w:t>实施西潮水盆地水土保持工程</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以</w:t>
      </w:r>
      <w:r>
        <w:rPr>
          <w:rFonts w:hint="default" w:ascii="Times New Roman" w:hAnsi="Times New Roman" w:eastAsia="仿宋_GB2312" w:cs="Times New Roman"/>
          <w:color w:val="auto"/>
          <w:sz w:val="32"/>
          <w:szCs w:val="32"/>
          <w:highlight w:val="none"/>
          <w:u w:val="none" w:color="auto"/>
        </w:rPr>
        <w:t>巴丹吉林沙漠-沙山湖泊群世界自然遗产申建</w:t>
      </w:r>
      <w:r>
        <w:rPr>
          <w:rFonts w:hint="default" w:ascii="Times New Roman" w:hAnsi="Times New Roman" w:eastAsia="仿宋_GB2312" w:cs="Times New Roman"/>
          <w:color w:val="auto"/>
          <w:sz w:val="32"/>
          <w:szCs w:val="32"/>
          <w:highlight w:val="none"/>
          <w:u w:val="none" w:color="auto"/>
          <w:lang w:val="en-US" w:eastAsia="zh-CN"/>
        </w:rPr>
        <w:t>为契机，完善生态监测和保护管理体系，切实提升巴丹吉林湖泊群保护水平。加强云水资源开发利用。开展生态修复型常态化人工影响天气作业，最大限度开发利用境内空中云水资源，增加地表水及水库蓄水量，涵养水源，有效促进生态自然修复。</w:t>
      </w:r>
    </w:p>
    <w:p>
      <w:pPr>
        <w:pStyle w:val="6"/>
        <w:keepNext/>
        <w:keepLines/>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楷体_GB2312" w:cs="Times New Roman"/>
          <w:color w:val="auto"/>
          <w:spacing w:val="0"/>
          <w:highlight w:val="none"/>
          <w:u w:val="none" w:color="auto"/>
          <w:lang w:val="en-US" w:eastAsia="zh-CN"/>
        </w:rPr>
      </w:pPr>
      <w:bookmarkStart w:id="233" w:name="_Toc58715821"/>
      <w:bookmarkStart w:id="234" w:name="_Toc11063"/>
      <w:bookmarkStart w:id="235" w:name="_Toc4890"/>
      <w:bookmarkStart w:id="236" w:name="_Toc13574"/>
      <w:bookmarkStart w:id="237" w:name="_Toc29645"/>
      <w:bookmarkStart w:id="238" w:name="_Toc2516"/>
      <w:r>
        <w:rPr>
          <w:rFonts w:hint="default" w:ascii="Times New Roman" w:hAnsi="Times New Roman" w:cs="Times New Roman"/>
          <w:color w:val="auto"/>
          <w:spacing w:val="0"/>
          <w:highlight w:val="none"/>
          <w:u w:val="none" w:color="auto"/>
        </w:rPr>
        <w:t>第二节</w:t>
      </w:r>
      <w:bookmarkEnd w:id="233"/>
      <w:r>
        <w:rPr>
          <w:rFonts w:hint="default" w:ascii="Times New Roman" w:hAnsi="Times New Roman" w:cs="Times New Roman"/>
          <w:color w:val="auto"/>
          <w:spacing w:val="0"/>
          <w:highlight w:val="none"/>
          <w:u w:val="none" w:color="auto"/>
          <w:lang w:val="en-US" w:eastAsia="zh-CN"/>
        </w:rPr>
        <w:t xml:space="preserve"> 推进污染防治和资源节约工作</w:t>
      </w:r>
      <w:bookmarkEnd w:id="234"/>
      <w:bookmarkEnd w:id="235"/>
      <w:bookmarkEnd w:id="236"/>
      <w:bookmarkEnd w:id="237"/>
      <w:bookmarkEnd w:id="238"/>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color w:val="auto"/>
          <w:spacing w:val="0"/>
          <w:sz w:val="32"/>
          <w:szCs w:val="32"/>
          <w:highlight w:val="none"/>
          <w:u w:val="none" w:color="auto"/>
        </w:rPr>
      </w:pPr>
      <w:r>
        <w:rPr>
          <w:rFonts w:hint="default" w:ascii="Times New Roman" w:hAnsi="Times New Roman" w:eastAsia="仿宋_GB2312" w:cs="Times New Roman"/>
          <w:b w:val="0"/>
          <w:bCs/>
          <w:color w:val="auto"/>
          <w:spacing w:val="0"/>
          <w:sz w:val="32"/>
          <w:szCs w:val="32"/>
          <w:highlight w:val="none"/>
          <w:u w:val="none" w:color="auto"/>
          <w:lang w:val="en-US" w:eastAsia="zh-CN"/>
        </w:rPr>
        <w:t>实行严格的环境保护政策，建立源头严防，过程严</w:t>
      </w:r>
      <w:r>
        <w:rPr>
          <w:rFonts w:hint="default" w:ascii="Times New Roman" w:hAnsi="Times New Roman" w:eastAsia="仿宋_GB2312" w:cs="Times New Roman"/>
          <w:b w:val="0"/>
          <w:bCs/>
          <w:color w:val="auto"/>
          <w:spacing w:val="0"/>
          <w:sz w:val="32"/>
          <w:szCs w:val="32"/>
          <w:highlight w:val="none"/>
          <w:u w:val="none" w:color="auto"/>
        </w:rPr>
        <w:t>控</w:t>
      </w:r>
      <w:r>
        <w:rPr>
          <w:rFonts w:hint="default" w:ascii="Times New Roman" w:hAnsi="Times New Roman" w:eastAsia="仿宋_GB2312" w:cs="Times New Roman"/>
          <w:b w:val="0"/>
          <w:bCs/>
          <w:color w:val="auto"/>
          <w:spacing w:val="0"/>
          <w:sz w:val="32"/>
          <w:szCs w:val="32"/>
          <w:highlight w:val="none"/>
          <w:u w:val="none" w:color="auto"/>
          <w:lang w:eastAsia="zh-CN"/>
        </w:rPr>
        <w:t>，</w:t>
      </w:r>
      <w:r>
        <w:rPr>
          <w:rFonts w:hint="default" w:ascii="Times New Roman" w:hAnsi="Times New Roman" w:eastAsia="仿宋_GB2312" w:cs="Times New Roman"/>
          <w:b w:val="0"/>
          <w:bCs/>
          <w:color w:val="auto"/>
          <w:spacing w:val="0"/>
          <w:sz w:val="32"/>
          <w:szCs w:val="32"/>
          <w:highlight w:val="none"/>
          <w:u w:val="none" w:color="auto"/>
          <w:lang w:val="en-US" w:eastAsia="zh-CN"/>
        </w:rPr>
        <w:t>损害赔偿，责任追究，社会共治的环境治理体系，持续</w:t>
      </w:r>
      <w:r>
        <w:rPr>
          <w:rFonts w:hint="default" w:ascii="Times New Roman" w:hAnsi="Times New Roman" w:eastAsia="仿宋_GB2312" w:cs="Times New Roman"/>
          <w:b w:val="0"/>
          <w:bCs/>
          <w:color w:val="auto"/>
          <w:spacing w:val="0"/>
          <w:sz w:val="32"/>
          <w:szCs w:val="32"/>
          <w:highlight w:val="none"/>
          <w:u w:val="none" w:color="auto"/>
        </w:rPr>
        <w:t>打好大气、水、土壤污染防治三大战役，加快构建资源节约型、环境友好型社会。</w:t>
      </w:r>
    </w:p>
    <w:p>
      <w:pPr>
        <w:keepNext w:val="0"/>
        <w:keepLines w:val="0"/>
        <w:pageBreakBefore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color w:val="auto"/>
          <w:spacing w:val="0"/>
          <w:sz w:val="32"/>
          <w:szCs w:val="32"/>
          <w:highlight w:val="none"/>
          <w:u w:val="none" w:color="auto"/>
          <w:lang w:val="en-US" w:eastAsia="zh-CN"/>
        </w:rPr>
        <w:t>打好污染防治攻坚战。</w:t>
      </w:r>
      <w:r>
        <w:rPr>
          <w:rFonts w:hint="default" w:ascii="Times New Roman" w:hAnsi="Times New Roman" w:eastAsia="仿宋_GB2312" w:cs="Times New Roman"/>
          <w:color w:val="auto"/>
          <w:sz w:val="32"/>
          <w:szCs w:val="32"/>
          <w:highlight w:val="none"/>
          <w:u w:val="none" w:color="auto"/>
        </w:rPr>
        <w:t>严格生态保护红线、环境质量底线、资源利用上线和环境准入清单</w:t>
      </w:r>
      <w:r>
        <w:rPr>
          <w:rFonts w:hint="default" w:ascii="Times New Roman" w:hAnsi="Times New Roman" w:eastAsia="仿宋_GB2312" w:cs="Times New Roman"/>
          <w:color w:val="auto"/>
          <w:sz w:val="32"/>
          <w:szCs w:val="32"/>
          <w:highlight w:val="none"/>
          <w:u w:val="none" w:color="auto"/>
          <w:lang w:val="en-US" w:eastAsia="zh-CN"/>
        </w:rPr>
        <w:t>制度，从源头上控制污染</w:t>
      </w:r>
      <w:r>
        <w:rPr>
          <w:rFonts w:hint="default" w:ascii="Times New Roman" w:hAnsi="Times New Roman" w:eastAsia="仿宋_GB2312" w:cs="Times New Roman"/>
          <w:color w:val="auto"/>
          <w:sz w:val="32"/>
          <w:szCs w:val="32"/>
          <w:highlight w:val="none"/>
          <w:u w:val="none" w:color="auto"/>
        </w:rPr>
        <w:t>。实施水污染防治行动计划，加强饮用水源保护，全面推进水源地环境整治，强化供水全过程管理，确保饮用水安全。</w:t>
      </w:r>
      <w:r>
        <w:rPr>
          <w:rFonts w:hint="default" w:ascii="Times New Roman" w:hAnsi="Times New Roman" w:eastAsia="仿宋_GB2312" w:cs="Times New Roman"/>
          <w:color w:val="auto"/>
          <w:sz w:val="32"/>
          <w:szCs w:val="32"/>
          <w:highlight w:val="none"/>
          <w:u w:val="none" w:color="auto"/>
          <w:lang w:val="en-US" w:eastAsia="zh-CN"/>
        </w:rPr>
        <w:t>改造雅布赖</w:t>
      </w:r>
      <w:r>
        <w:rPr>
          <w:rFonts w:hint="default" w:ascii="Times New Roman" w:hAnsi="Times New Roman" w:eastAsia="仿宋_GB2312" w:cs="Times New Roman"/>
          <w:color w:val="auto"/>
          <w:sz w:val="32"/>
          <w:szCs w:val="32"/>
          <w:highlight w:val="none"/>
          <w:u w:val="none" w:color="auto"/>
        </w:rPr>
        <w:t>工业</w:t>
      </w:r>
      <w:r>
        <w:rPr>
          <w:rFonts w:hint="default" w:ascii="Times New Roman" w:hAnsi="Times New Roman" w:eastAsia="仿宋_GB2312" w:cs="Times New Roman"/>
          <w:color w:val="auto"/>
          <w:sz w:val="32"/>
          <w:szCs w:val="32"/>
          <w:highlight w:val="none"/>
          <w:u w:val="none" w:color="auto"/>
          <w:lang w:val="en-US" w:eastAsia="zh-CN"/>
        </w:rPr>
        <w:t>集中区污水厂，新建塔木素工业集中区污水处理项目，加强</w:t>
      </w:r>
      <w:r>
        <w:rPr>
          <w:rFonts w:hint="default" w:ascii="Times New Roman" w:hAnsi="Times New Roman" w:eastAsia="仿宋_GB2312" w:cs="Times New Roman"/>
          <w:color w:val="auto"/>
          <w:sz w:val="32"/>
          <w:szCs w:val="32"/>
          <w:highlight w:val="none"/>
          <w:u w:val="none" w:color="auto"/>
        </w:rPr>
        <w:t>污水点源治理，严格执行水污染物排放标准，推广废水循环利用</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进一步加强工业大气污染综合防治，</w:t>
      </w:r>
      <w:r>
        <w:rPr>
          <w:rFonts w:hint="default" w:ascii="Times New Roman" w:hAnsi="Times New Roman" w:eastAsia="仿宋_GB2312" w:cs="Times New Roman"/>
          <w:color w:val="auto"/>
          <w:sz w:val="32"/>
          <w:szCs w:val="32"/>
          <w:highlight w:val="none"/>
          <w:u w:val="none" w:color="auto"/>
          <w:lang w:val="en-US" w:eastAsia="zh-CN"/>
        </w:rPr>
        <w:t>推动工业集中区供汽项目配套</w:t>
      </w:r>
      <w:r>
        <w:rPr>
          <w:rFonts w:hint="default" w:ascii="Times New Roman" w:hAnsi="Times New Roman" w:eastAsia="仿宋_GB2312" w:cs="Times New Roman"/>
          <w:color w:val="auto"/>
          <w:sz w:val="32"/>
          <w:szCs w:val="32"/>
          <w:highlight w:val="none"/>
          <w:u w:val="none" w:color="auto"/>
        </w:rPr>
        <w:t>脱硫、脱硝和除尘</w:t>
      </w:r>
      <w:r>
        <w:rPr>
          <w:rFonts w:hint="default" w:ascii="Times New Roman" w:hAnsi="Times New Roman" w:eastAsia="仿宋_GB2312" w:cs="Times New Roman"/>
          <w:color w:val="auto"/>
          <w:sz w:val="32"/>
          <w:szCs w:val="32"/>
          <w:highlight w:val="none"/>
          <w:u w:val="none" w:color="auto"/>
          <w:lang w:val="en-US" w:eastAsia="zh-CN"/>
        </w:rPr>
        <w:t>设施</w:t>
      </w:r>
      <w:r>
        <w:rPr>
          <w:rFonts w:hint="default" w:ascii="Times New Roman" w:hAnsi="Times New Roman" w:eastAsia="仿宋_GB2312" w:cs="Times New Roman"/>
          <w:color w:val="auto"/>
          <w:sz w:val="32"/>
          <w:szCs w:val="32"/>
          <w:highlight w:val="none"/>
          <w:u w:val="none" w:color="auto"/>
        </w:rPr>
        <w:t>。加强施工场地、道路管理，全面实施机动车国Ⅵ排放标准</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rPr>
        <w:t>强</w:t>
      </w:r>
      <w:r>
        <w:rPr>
          <w:rFonts w:hint="default" w:ascii="Times New Roman" w:hAnsi="Times New Roman" w:eastAsia="仿宋_GB2312" w:cs="Times New Roman"/>
          <w:color w:val="auto"/>
          <w:sz w:val="32"/>
          <w:szCs w:val="32"/>
          <w:highlight w:val="none"/>
          <w:u w:val="none" w:color="auto"/>
          <w:lang w:val="en-US" w:eastAsia="zh-CN"/>
        </w:rPr>
        <w:t>化</w:t>
      </w:r>
      <w:r>
        <w:rPr>
          <w:rFonts w:hint="default" w:ascii="Times New Roman" w:hAnsi="Times New Roman" w:eastAsia="仿宋_GB2312" w:cs="Times New Roman"/>
          <w:color w:val="auto"/>
          <w:sz w:val="32"/>
          <w:szCs w:val="32"/>
          <w:highlight w:val="none"/>
          <w:u w:val="none" w:color="auto"/>
        </w:rPr>
        <w:t>固体废弃物处理处置</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对建筑垃圾、医疗废物、危险废物等实行分类管理。加强城镇医疗废物管理</w:t>
      </w:r>
      <w:r>
        <w:rPr>
          <w:rFonts w:hint="default" w:ascii="Times New Roman" w:hAnsi="Times New Roman" w:eastAsia="仿宋_GB2312" w:cs="Times New Roman"/>
          <w:color w:val="auto"/>
          <w:sz w:val="32"/>
          <w:szCs w:val="32"/>
          <w:highlight w:val="none"/>
          <w:u w:val="none" w:color="auto"/>
          <w:lang w:val="en-US" w:eastAsia="zh-CN"/>
        </w:rPr>
        <w:t>和</w:t>
      </w:r>
      <w:r>
        <w:rPr>
          <w:rFonts w:hint="default" w:ascii="Times New Roman" w:hAnsi="Times New Roman" w:eastAsia="仿宋_GB2312" w:cs="Times New Roman"/>
          <w:color w:val="auto"/>
          <w:sz w:val="32"/>
          <w:szCs w:val="32"/>
          <w:highlight w:val="none"/>
          <w:u w:val="none" w:color="auto"/>
        </w:rPr>
        <w:t>塑料污染治理工作，防治危险废物污染。建设</w:t>
      </w:r>
      <w:r>
        <w:rPr>
          <w:rFonts w:hint="default" w:ascii="Times New Roman" w:hAnsi="Times New Roman" w:eastAsia="仿宋_GB2312" w:cs="Times New Roman"/>
          <w:color w:val="auto"/>
          <w:sz w:val="32"/>
          <w:szCs w:val="32"/>
          <w:highlight w:val="none"/>
          <w:u w:val="none" w:color="auto"/>
          <w:lang w:val="en-US" w:eastAsia="zh-CN"/>
        </w:rPr>
        <w:t>巴丹吉林镇</w:t>
      </w:r>
      <w:r>
        <w:rPr>
          <w:rFonts w:hint="default" w:ascii="Times New Roman" w:hAnsi="Times New Roman" w:eastAsia="仿宋_GB2312" w:cs="Times New Roman"/>
          <w:color w:val="auto"/>
          <w:sz w:val="32"/>
          <w:szCs w:val="32"/>
          <w:highlight w:val="none"/>
          <w:u w:val="none" w:color="auto"/>
        </w:rPr>
        <w:t>垃圾分类收集处理工程，推进垃圾无害化处理</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rPr>
        <w:t>加强农牧业面源污染防治，科学施用农药、化肥和薄膜，大力推广测土配方肥，保护耕地土壤环境。加大规模化畜禽养殖污染防治力度，净化农村牧区居民生活环境。</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color w:val="auto"/>
          <w:spacing w:val="0"/>
          <w:sz w:val="32"/>
          <w:szCs w:val="32"/>
          <w:highlight w:val="none"/>
          <w:u w:val="none" w:color="auto"/>
          <w:lang w:val="en-US" w:eastAsia="zh-CN"/>
        </w:rPr>
        <w:t>节约高效利用资源</w:t>
      </w:r>
      <w:r>
        <w:rPr>
          <w:rFonts w:hint="default" w:ascii="Times New Roman" w:hAnsi="Times New Roman" w:eastAsia="楷体_GB2312" w:cs="Times New Roman"/>
          <w:b/>
          <w:color w:val="auto"/>
          <w:spacing w:val="0"/>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lang w:val="en-US" w:eastAsia="zh-CN"/>
        </w:rPr>
        <w:t>认真落实</w:t>
      </w:r>
      <w:r>
        <w:rPr>
          <w:rFonts w:hint="default" w:ascii="Times New Roman" w:hAnsi="Times New Roman" w:eastAsia="仿宋_GB2312" w:cs="Times New Roman"/>
          <w:color w:val="auto"/>
          <w:sz w:val="32"/>
          <w:szCs w:val="32"/>
          <w:highlight w:val="none"/>
          <w:u w:val="none" w:color="auto"/>
        </w:rPr>
        <w:t>能源消费总量、碳排放总量控制和强度下降</w:t>
      </w:r>
      <w:r>
        <w:rPr>
          <w:rFonts w:hint="default" w:ascii="Times New Roman" w:hAnsi="Times New Roman" w:eastAsia="仿宋_GB2312" w:cs="Times New Roman"/>
          <w:color w:val="auto"/>
          <w:sz w:val="32"/>
          <w:szCs w:val="32"/>
          <w:highlight w:val="none"/>
          <w:u w:val="none" w:color="auto"/>
          <w:lang w:val="en-US" w:eastAsia="zh-CN"/>
        </w:rPr>
        <w:t>目标任务，</w:t>
      </w:r>
      <w:bookmarkStart w:id="239" w:name="_Toc147"/>
      <w:bookmarkStart w:id="240" w:name="_Toc14427"/>
      <w:r>
        <w:rPr>
          <w:rFonts w:hint="default" w:ascii="Times New Roman" w:hAnsi="Times New Roman" w:eastAsia="仿宋_GB2312" w:cs="Times New Roman"/>
          <w:color w:val="auto"/>
          <w:sz w:val="32"/>
          <w:szCs w:val="32"/>
          <w:highlight w:val="none"/>
          <w:u w:val="none" w:color="auto"/>
        </w:rPr>
        <w:t>严格执行固定资产投资项目节能评估和审查制度</w:t>
      </w:r>
      <w:r>
        <w:rPr>
          <w:rFonts w:hint="default" w:ascii="Times New Roman" w:hAnsi="Times New Roman" w:eastAsia="仿宋_GB2312" w:cs="Times New Roman"/>
          <w:color w:val="auto"/>
          <w:sz w:val="32"/>
          <w:szCs w:val="32"/>
          <w:highlight w:val="none"/>
          <w:u w:val="none" w:color="auto"/>
          <w:lang w:eastAsia="zh-CN"/>
        </w:rPr>
        <w:t>，从严审批高耗能高排放项目，从源头上控制能耗增量。压实重点用能单位节能主体责任和行业主管部门监管责任，建立能耗双控预算管理机制，加强监测预警，强化重点用能单位管理，确保完成能耗双控任务。大力发展循环经济，提高资源利用效率，发展新型能源，减少</w:t>
      </w:r>
      <w:r>
        <w:rPr>
          <w:rFonts w:hint="default" w:ascii="Times New Roman" w:hAnsi="Times New Roman" w:eastAsia="仿宋_GB2312" w:cs="Times New Roman"/>
          <w:color w:val="auto"/>
          <w:sz w:val="32"/>
          <w:szCs w:val="32"/>
          <w:highlight w:val="none"/>
          <w:u w:val="none" w:color="auto"/>
        </w:rPr>
        <w:t>化石能源消费</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引进推广节能技术，加快淘汰污染严重的企业和生产工艺设备。</w:t>
      </w:r>
      <w:bookmarkEnd w:id="239"/>
      <w:bookmarkEnd w:id="240"/>
      <w:r>
        <w:rPr>
          <w:rFonts w:hint="default" w:ascii="Times New Roman" w:hAnsi="Times New Roman" w:eastAsia="仿宋_GB2312" w:cs="Times New Roman"/>
          <w:color w:val="auto"/>
          <w:sz w:val="32"/>
          <w:szCs w:val="32"/>
          <w:highlight w:val="none"/>
          <w:u w:val="none" w:color="auto"/>
        </w:rPr>
        <w:t>严格执行建筑强制性节能标准，推进既有公共建筑节能改造。</w:t>
      </w:r>
      <w:bookmarkStart w:id="241" w:name="_Toc20352"/>
      <w:bookmarkStart w:id="242" w:name="_Toc28024"/>
      <w:r>
        <w:rPr>
          <w:rFonts w:hint="default" w:ascii="Times New Roman" w:hAnsi="Times New Roman" w:eastAsia="仿宋_GB2312" w:cs="Times New Roman"/>
          <w:color w:val="auto"/>
          <w:sz w:val="32"/>
          <w:szCs w:val="32"/>
          <w:highlight w:val="none"/>
          <w:u w:val="none" w:color="auto"/>
        </w:rPr>
        <w:t>推广新能源汽车，倡导绿色出行方式</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推动节约型公共机构示范单位创建</w:t>
      </w:r>
      <w:bookmarkEnd w:id="241"/>
      <w:bookmarkEnd w:id="242"/>
      <w:r>
        <w:rPr>
          <w:rFonts w:hint="default" w:ascii="Times New Roman" w:hAnsi="Times New Roman" w:eastAsia="仿宋_GB2312" w:cs="Times New Roman"/>
          <w:color w:val="auto"/>
          <w:sz w:val="32"/>
          <w:szCs w:val="32"/>
          <w:highlight w:val="none"/>
          <w:u w:val="none" w:color="auto"/>
          <w:lang w:val="en-US" w:eastAsia="zh-CN"/>
        </w:rPr>
        <w:t>；高效利用水资源，</w:t>
      </w:r>
      <w:r>
        <w:rPr>
          <w:rFonts w:hint="default" w:ascii="Times New Roman" w:hAnsi="Times New Roman" w:eastAsia="仿宋_GB2312" w:cs="Times New Roman"/>
          <w:color w:val="auto"/>
          <w:sz w:val="32"/>
          <w:szCs w:val="32"/>
          <w:highlight w:val="none"/>
          <w:u w:val="none" w:color="auto"/>
        </w:rPr>
        <w:t>实行最严格的水资源管理制度，加强用水需求管理，落实水资源总量和强度双控要求。着力建设节水型社会，继续发展节水农业，稳步推进农牧区水价综合改革。抓好工业节水，加强工业节水技术改造和循环用水，开发利用雨洪资源、矿井</w:t>
      </w:r>
      <w:r>
        <w:rPr>
          <w:rFonts w:hint="default" w:ascii="Times New Roman" w:hAnsi="Times New Roman" w:eastAsia="仿宋_GB2312" w:cs="Times New Roman"/>
          <w:color w:val="auto"/>
          <w:sz w:val="32"/>
          <w:szCs w:val="32"/>
          <w:highlight w:val="none"/>
          <w:u w:val="none" w:color="auto"/>
          <w:lang w:eastAsia="zh-CN"/>
        </w:rPr>
        <w:t>疏干</w:t>
      </w:r>
      <w:r>
        <w:rPr>
          <w:rFonts w:hint="default" w:ascii="Times New Roman" w:hAnsi="Times New Roman" w:eastAsia="仿宋_GB2312" w:cs="Times New Roman"/>
          <w:color w:val="auto"/>
          <w:sz w:val="32"/>
          <w:szCs w:val="32"/>
          <w:highlight w:val="none"/>
          <w:u w:val="none" w:color="auto"/>
        </w:rPr>
        <w:t>水等非常规水源，提高工业用水重复利用率。加强城镇节水，推进城镇节水设施建设和改造，</w:t>
      </w:r>
      <w:r>
        <w:rPr>
          <w:rFonts w:hint="default" w:ascii="Times New Roman" w:hAnsi="Times New Roman" w:eastAsia="仿宋_GB2312" w:cs="Times New Roman"/>
          <w:color w:val="auto"/>
          <w:sz w:val="32"/>
          <w:szCs w:val="32"/>
          <w:highlight w:val="none"/>
          <w:u w:val="none" w:color="auto"/>
          <w:lang w:val="en-US" w:eastAsia="zh-CN"/>
        </w:rPr>
        <w:t>高效运行巴丹吉林镇中水回用工程；</w:t>
      </w:r>
      <w:r>
        <w:rPr>
          <w:rFonts w:hint="default" w:ascii="Times New Roman" w:hAnsi="Times New Roman" w:eastAsia="仿宋_GB2312" w:cs="Times New Roman"/>
          <w:color w:val="auto"/>
          <w:sz w:val="32"/>
          <w:szCs w:val="32"/>
          <w:highlight w:val="none"/>
          <w:u w:val="none" w:color="auto"/>
        </w:rPr>
        <w:t>节约利用土地资源，加强土地利用规划管控，制定并实施最严格的耕地保护制度和土地节约集约利用制度</w:t>
      </w:r>
      <w:r>
        <w:rPr>
          <w:rFonts w:hint="default" w:ascii="Times New Roman" w:hAnsi="Times New Roman" w:eastAsia="仿宋_GB2312" w:cs="Times New Roman"/>
          <w:color w:val="auto"/>
          <w:sz w:val="32"/>
          <w:szCs w:val="32"/>
          <w:highlight w:val="none"/>
          <w:u w:val="none" w:color="auto"/>
          <w:lang w:eastAsia="zh-CN"/>
        </w:rPr>
        <w:t>，保障粮食安全</w:t>
      </w:r>
      <w:r>
        <w:rPr>
          <w:rFonts w:hint="default" w:ascii="Times New Roman" w:hAnsi="Times New Roman" w:eastAsia="仿宋_GB2312" w:cs="Times New Roman"/>
          <w:color w:val="auto"/>
          <w:sz w:val="32"/>
          <w:szCs w:val="32"/>
          <w:highlight w:val="none"/>
          <w:u w:val="none" w:color="auto"/>
        </w:rPr>
        <w:t>。严格落实工业项目投资强度、容积率等控制性指标要求，实现工业用地节约集约</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推进</w:t>
      </w:r>
      <w:r>
        <w:rPr>
          <w:rFonts w:hint="default" w:ascii="Times New Roman" w:hAnsi="Times New Roman" w:eastAsia="仿宋_GB2312" w:cs="Times New Roman"/>
          <w:color w:val="auto"/>
          <w:sz w:val="32"/>
          <w:szCs w:val="32"/>
          <w:highlight w:val="none"/>
          <w:u w:val="none" w:color="auto"/>
          <w:lang w:val="en-US" w:eastAsia="zh-CN"/>
        </w:rPr>
        <w:t>巴丹吉林镇拆迁空地</w:t>
      </w:r>
      <w:r>
        <w:rPr>
          <w:rFonts w:hint="default" w:ascii="Times New Roman" w:hAnsi="Times New Roman" w:eastAsia="仿宋_GB2312" w:cs="Times New Roman"/>
          <w:color w:val="auto"/>
          <w:sz w:val="32"/>
          <w:szCs w:val="32"/>
          <w:highlight w:val="none"/>
          <w:u w:val="none" w:color="auto"/>
        </w:rPr>
        <w:t>再开发</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加强荒山、沙地、</w:t>
      </w:r>
      <w:r>
        <w:rPr>
          <w:rFonts w:hint="default" w:ascii="Times New Roman" w:hAnsi="Times New Roman" w:eastAsia="仿宋_GB2312" w:cs="Times New Roman"/>
          <w:color w:val="auto"/>
          <w:sz w:val="32"/>
          <w:szCs w:val="32"/>
          <w:highlight w:val="none"/>
          <w:u w:val="none" w:color="auto"/>
          <w:lang w:val="en-US" w:eastAsia="zh-CN"/>
        </w:rPr>
        <w:t>工矿废弃地</w:t>
      </w:r>
      <w:r>
        <w:rPr>
          <w:rFonts w:hint="default" w:ascii="Times New Roman" w:hAnsi="Times New Roman" w:eastAsia="仿宋_GB2312" w:cs="Times New Roman"/>
          <w:color w:val="auto"/>
          <w:sz w:val="32"/>
          <w:szCs w:val="32"/>
          <w:highlight w:val="none"/>
          <w:u w:val="none" w:color="auto"/>
        </w:rPr>
        <w:t>等未利用土地开发利用。</w:t>
      </w:r>
      <w:r>
        <w:rPr>
          <w:rFonts w:hint="default" w:ascii="Times New Roman" w:hAnsi="Times New Roman" w:eastAsia="仿宋_GB2312" w:cs="Times New Roman"/>
          <w:color w:val="auto"/>
          <w:sz w:val="32"/>
          <w:szCs w:val="32"/>
          <w:highlight w:val="none"/>
          <w:u w:val="none" w:color="auto"/>
          <w:lang w:val="en-US" w:eastAsia="zh-CN"/>
        </w:rPr>
        <w:t>节约利用矿产资源，</w:t>
      </w:r>
      <w:r>
        <w:rPr>
          <w:rFonts w:hint="default" w:ascii="Times New Roman" w:hAnsi="Times New Roman" w:eastAsia="仿宋_GB2312" w:cs="Times New Roman"/>
          <w:color w:val="auto"/>
          <w:sz w:val="32"/>
          <w:szCs w:val="32"/>
          <w:highlight w:val="none"/>
          <w:u w:val="none" w:color="auto"/>
        </w:rPr>
        <w:t>全面落实矿产资源有偿使用制度，优化资源配置，推动矿产资源向优势企业集聚。加强</w:t>
      </w:r>
      <w:r>
        <w:rPr>
          <w:rFonts w:hint="default" w:ascii="Times New Roman" w:hAnsi="Times New Roman" w:eastAsia="仿宋_GB2312" w:cs="Times New Roman"/>
          <w:color w:val="auto"/>
          <w:sz w:val="32"/>
          <w:szCs w:val="32"/>
          <w:highlight w:val="none"/>
          <w:u w:val="none" w:color="auto"/>
          <w:lang w:val="en-US" w:eastAsia="zh-CN"/>
        </w:rPr>
        <w:t>矿山</w:t>
      </w:r>
      <w:r>
        <w:rPr>
          <w:rFonts w:hint="default" w:ascii="Times New Roman" w:hAnsi="Times New Roman" w:eastAsia="仿宋_GB2312" w:cs="Times New Roman"/>
          <w:color w:val="auto"/>
          <w:sz w:val="32"/>
          <w:szCs w:val="32"/>
          <w:highlight w:val="none"/>
          <w:u w:val="none" w:color="auto"/>
        </w:rPr>
        <w:t>资源综合利用，全面建设绿色矿山。</w:t>
      </w:r>
    </w:p>
    <w:p>
      <w:pPr>
        <w:pStyle w:val="9"/>
        <w:rPr>
          <w:rFonts w:hint="default" w:ascii="Times New Roman" w:hAnsi="Times New Roman" w:cs="Times New Roman"/>
          <w:color w:val="auto"/>
          <w:highlight w:val="none"/>
        </w:rPr>
      </w:pPr>
    </w:p>
    <w:tbl>
      <w:tblPr>
        <w:tblStyle w:val="18"/>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6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楷体_GB2312" w:cs="Times New Roman"/>
                <w:color w:val="auto"/>
                <w:sz w:val="24"/>
                <w:szCs w:val="24"/>
                <w:highlight w:val="none"/>
                <w:u w:val="none" w:color="auto"/>
                <w:lang w:eastAsia="zh-CN"/>
              </w:rPr>
            </w:pPr>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14</w:t>
            </w:r>
            <w:r>
              <w:rPr>
                <w:rFonts w:hint="default" w:ascii="Times New Roman" w:hAnsi="Times New Roman" w:eastAsia="楷体_GB2312" w:cs="Times New Roman"/>
                <w:b/>
                <w:bCs/>
                <w:color w:val="auto"/>
                <w:sz w:val="28"/>
                <w:szCs w:val="28"/>
                <w:highlight w:val="none"/>
                <w:u w:val="none" w:color="auto"/>
              </w:rPr>
              <w:t>：生态</w:t>
            </w:r>
            <w:r>
              <w:rPr>
                <w:rFonts w:hint="default" w:ascii="Times New Roman" w:hAnsi="Times New Roman" w:eastAsia="楷体_GB2312" w:cs="Times New Roman"/>
                <w:b/>
                <w:bCs/>
                <w:color w:val="auto"/>
                <w:sz w:val="28"/>
                <w:szCs w:val="28"/>
                <w:highlight w:val="none"/>
                <w:u w:val="none" w:color="auto"/>
                <w:lang w:eastAsia="zh-CN"/>
              </w:rPr>
              <w:t>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8600" w:type="dxa"/>
            <w:noWrap w:val="0"/>
            <w:vAlign w:val="top"/>
          </w:tcPr>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lang w:val="en-US" w:eastAsia="zh-CN"/>
              </w:rPr>
              <w:t>1.</w:t>
            </w:r>
            <w:r>
              <w:rPr>
                <w:rFonts w:hint="default" w:ascii="Times New Roman" w:hAnsi="Times New Roman" w:eastAsia="仿宋_GB2312" w:cs="Times New Roman"/>
                <w:b/>
                <w:bCs/>
                <w:color w:val="auto"/>
                <w:sz w:val="24"/>
                <w:szCs w:val="24"/>
                <w:highlight w:val="none"/>
                <w:u w:val="none" w:color="auto"/>
              </w:rPr>
              <w:t>草原生态项目</w:t>
            </w:r>
            <w:r>
              <w:rPr>
                <w:rFonts w:hint="default" w:ascii="Times New Roman" w:hAnsi="Times New Roman" w:eastAsia="仿宋_GB2312" w:cs="Times New Roman"/>
                <w:b/>
                <w:bCs/>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草原生态补助奖励、天然草原退牧还草、重点防护林</w:t>
            </w:r>
            <w:r>
              <w:rPr>
                <w:rFonts w:hint="default" w:ascii="Times New Roman" w:hAnsi="Times New Roman" w:eastAsia="仿宋_GB2312" w:cs="Times New Roman"/>
                <w:color w:val="auto"/>
                <w:sz w:val="24"/>
                <w:szCs w:val="24"/>
                <w:highlight w:val="none"/>
                <w:u w:val="none" w:color="auto"/>
                <w:lang w:eastAsia="zh-CN"/>
              </w:rPr>
              <w:t>等</w:t>
            </w:r>
            <w:r>
              <w:rPr>
                <w:rFonts w:hint="default" w:ascii="Times New Roman" w:hAnsi="Times New Roman" w:eastAsia="仿宋_GB2312" w:cs="Times New Roman"/>
                <w:color w:val="auto"/>
                <w:sz w:val="24"/>
                <w:szCs w:val="24"/>
                <w:highlight w:val="none"/>
                <w:u w:val="none" w:color="auto"/>
              </w:rPr>
              <w:t>工程。</w:t>
            </w:r>
          </w:p>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lang w:val="en-US" w:eastAsia="zh-CN"/>
              </w:rPr>
              <w:t>2.</w:t>
            </w:r>
            <w:r>
              <w:rPr>
                <w:rFonts w:hint="default" w:ascii="Times New Roman" w:hAnsi="Times New Roman" w:eastAsia="仿宋_GB2312" w:cs="Times New Roman"/>
                <w:b/>
                <w:bCs/>
                <w:color w:val="auto"/>
                <w:sz w:val="24"/>
                <w:szCs w:val="24"/>
                <w:highlight w:val="none"/>
                <w:u w:val="none" w:color="auto"/>
              </w:rPr>
              <w:t>巴丹吉林沙漠东南缘（雅布赖山段）生态综合治理项目</w:t>
            </w:r>
            <w:r>
              <w:rPr>
                <w:rFonts w:hint="default" w:ascii="Times New Roman" w:hAnsi="Times New Roman" w:eastAsia="仿宋_GB2312" w:cs="Times New Roman"/>
                <w:b/>
                <w:bCs/>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lang w:eastAsia="zh-CN"/>
              </w:rPr>
              <w:t>包括</w:t>
            </w:r>
            <w:r>
              <w:rPr>
                <w:rFonts w:hint="default" w:ascii="Times New Roman" w:hAnsi="Times New Roman" w:eastAsia="仿宋_GB2312" w:cs="Times New Roman"/>
                <w:color w:val="auto"/>
                <w:sz w:val="24"/>
                <w:szCs w:val="24"/>
                <w:highlight w:val="none"/>
                <w:u w:val="none" w:color="auto"/>
              </w:rPr>
              <w:t>封沙育林（草）</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人工造林</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工程固沙</w:t>
            </w:r>
            <w:r>
              <w:rPr>
                <w:rFonts w:hint="default" w:ascii="Times New Roman" w:hAnsi="Times New Roman" w:eastAsia="仿宋_GB2312" w:cs="Times New Roman"/>
                <w:color w:val="auto"/>
                <w:sz w:val="24"/>
                <w:szCs w:val="24"/>
                <w:highlight w:val="none"/>
                <w:u w:val="none" w:color="auto"/>
                <w:lang w:eastAsia="zh-CN"/>
              </w:rPr>
              <w:t>等工程</w:t>
            </w:r>
            <w:r>
              <w:rPr>
                <w:rFonts w:hint="default" w:ascii="Times New Roman" w:hAnsi="Times New Roman" w:eastAsia="仿宋_GB2312" w:cs="Times New Roman"/>
                <w:color w:val="auto"/>
                <w:sz w:val="24"/>
                <w:szCs w:val="24"/>
                <w:highlight w:val="none"/>
                <w:u w:val="none" w:color="auto"/>
              </w:rPr>
              <w:t>。</w:t>
            </w:r>
          </w:p>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lang w:val="en-US" w:eastAsia="zh-CN"/>
              </w:rPr>
              <w:t>3.</w:t>
            </w:r>
            <w:r>
              <w:rPr>
                <w:rFonts w:hint="default" w:ascii="Times New Roman" w:hAnsi="Times New Roman" w:eastAsia="仿宋_GB2312" w:cs="Times New Roman"/>
                <w:b/>
                <w:bCs/>
                <w:color w:val="auto"/>
                <w:sz w:val="24"/>
                <w:szCs w:val="24"/>
                <w:highlight w:val="none"/>
                <w:u w:val="none" w:color="auto"/>
              </w:rPr>
              <w:t>沙化土地封禁保护区项目</w:t>
            </w:r>
            <w:r>
              <w:rPr>
                <w:rFonts w:hint="default" w:ascii="Times New Roman" w:hAnsi="Times New Roman" w:eastAsia="仿宋_GB2312" w:cs="Times New Roman"/>
                <w:b/>
                <w:bCs/>
                <w:color w:val="auto"/>
                <w:sz w:val="24"/>
                <w:szCs w:val="24"/>
                <w:highlight w:val="none"/>
                <w:u w:val="none" w:color="auto"/>
                <w:lang w:val="en-US" w:eastAsia="zh-CN"/>
              </w:rPr>
              <w:t>：</w:t>
            </w:r>
            <w:r>
              <w:rPr>
                <w:rFonts w:hint="default" w:ascii="Times New Roman" w:hAnsi="Times New Roman" w:eastAsia="仿宋_GB2312" w:cs="Times New Roman"/>
                <w:color w:val="auto"/>
                <w:sz w:val="24"/>
                <w:szCs w:val="24"/>
                <w:highlight w:val="none"/>
                <w:u w:val="none" w:color="auto"/>
              </w:rPr>
              <w:t>沙化土地封禁保护区20000公顷。</w:t>
            </w:r>
          </w:p>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default" w:ascii="Times New Roman" w:hAnsi="Times New Roman" w:eastAsia="仿宋_GB2312" w:cs="Times New Roman"/>
                <w:b w:val="0"/>
                <w:bCs w:val="0"/>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lang w:val="en-US" w:eastAsia="zh-CN"/>
              </w:rPr>
              <w:t>4.</w:t>
            </w:r>
            <w:r>
              <w:rPr>
                <w:rFonts w:hint="default" w:ascii="Times New Roman" w:hAnsi="Times New Roman" w:eastAsia="仿宋_GB2312" w:cs="Times New Roman"/>
                <w:b/>
                <w:bCs/>
                <w:color w:val="auto"/>
                <w:sz w:val="24"/>
                <w:szCs w:val="24"/>
                <w:highlight w:val="none"/>
                <w:u w:val="none" w:color="auto"/>
              </w:rPr>
              <w:t>雅布赖镇雅布赖盐湖生态修复项目</w:t>
            </w:r>
            <w:r>
              <w:rPr>
                <w:rFonts w:hint="default" w:ascii="Times New Roman" w:hAnsi="Times New Roman" w:eastAsia="仿宋_GB2312" w:cs="Times New Roman"/>
                <w:b/>
                <w:bCs/>
                <w:color w:val="auto"/>
                <w:sz w:val="24"/>
                <w:szCs w:val="24"/>
                <w:highlight w:val="none"/>
                <w:u w:val="none" w:color="auto"/>
                <w:lang w:eastAsia="zh-CN"/>
              </w:rPr>
              <w:t>：</w:t>
            </w:r>
            <w:r>
              <w:rPr>
                <w:rFonts w:hint="default" w:ascii="Times New Roman" w:hAnsi="Times New Roman" w:eastAsia="仿宋_GB2312" w:cs="Times New Roman"/>
                <w:b w:val="0"/>
                <w:bCs w:val="0"/>
                <w:color w:val="auto"/>
                <w:sz w:val="24"/>
                <w:szCs w:val="24"/>
                <w:highlight w:val="none"/>
                <w:u w:val="none" w:color="auto"/>
              </w:rPr>
              <w:t>对雅布赖盐湖历史遗留采坑等进行治理生态修复。</w:t>
            </w:r>
          </w:p>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default" w:ascii="Times New Roman" w:hAnsi="Times New Roman" w:eastAsia="楷体_GB2312" w:cs="Times New Roman"/>
                <w:color w:val="auto"/>
                <w:sz w:val="24"/>
                <w:szCs w:val="24"/>
                <w:highlight w:val="none"/>
                <w:u w:val="none" w:color="auto"/>
              </w:rPr>
            </w:pPr>
            <w:r>
              <w:rPr>
                <w:rFonts w:hint="default" w:ascii="Times New Roman" w:hAnsi="Times New Roman" w:eastAsia="仿宋_GB2312" w:cs="Times New Roman"/>
                <w:b/>
                <w:bCs/>
                <w:color w:val="auto"/>
                <w:sz w:val="24"/>
                <w:szCs w:val="24"/>
                <w:highlight w:val="none"/>
                <w:u w:val="none" w:color="auto"/>
                <w:lang w:val="en-US" w:eastAsia="zh-CN"/>
              </w:rPr>
              <w:t>5.</w:t>
            </w:r>
            <w:r>
              <w:rPr>
                <w:rFonts w:hint="default" w:ascii="Times New Roman" w:hAnsi="Times New Roman" w:eastAsia="仿宋_GB2312" w:cs="Times New Roman"/>
                <w:b/>
                <w:bCs/>
                <w:color w:val="auto"/>
                <w:sz w:val="24"/>
                <w:szCs w:val="24"/>
                <w:highlight w:val="none"/>
                <w:u w:val="none" w:color="auto"/>
              </w:rPr>
              <w:t>矿山企业绿色矿山建设项目</w:t>
            </w:r>
            <w:r>
              <w:rPr>
                <w:rFonts w:hint="default" w:ascii="Times New Roman" w:hAnsi="Times New Roman" w:eastAsia="仿宋_GB2312" w:cs="Times New Roman"/>
                <w:b/>
                <w:bCs/>
                <w:color w:val="auto"/>
                <w:sz w:val="24"/>
                <w:szCs w:val="24"/>
                <w:highlight w:val="none"/>
                <w:u w:val="none" w:color="auto"/>
                <w:lang w:eastAsia="zh-CN"/>
              </w:rPr>
              <w:t>：</w:t>
            </w:r>
            <w:r>
              <w:rPr>
                <w:rFonts w:hint="default" w:ascii="Times New Roman" w:hAnsi="Times New Roman" w:eastAsia="仿宋_GB2312" w:cs="Times New Roman"/>
                <w:b w:val="0"/>
                <w:bCs w:val="0"/>
                <w:color w:val="auto"/>
                <w:sz w:val="24"/>
                <w:szCs w:val="24"/>
                <w:highlight w:val="none"/>
                <w:u w:val="none" w:color="auto"/>
              </w:rPr>
              <w:t>矿区规划建设布局合理</w:t>
            </w:r>
            <w:r>
              <w:rPr>
                <w:rFonts w:hint="default" w:ascii="Times New Roman" w:hAnsi="Times New Roman" w:eastAsia="仿宋_GB2312" w:cs="Times New Roman"/>
                <w:b w:val="0"/>
                <w:bCs w:val="0"/>
                <w:color w:val="auto"/>
                <w:sz w:val="24"/>
                <w:szCs w:val="24"/>
                <w:highlight w:val="none"/>
                <w:u w:val="none" w:color="auto"/>
                <w:lang w:eastAsia="zh-CN"/>
              </w:rPr>
              <w:t>、</w:t>
            </w:r>
            <w:r>
              <w:rPr>
                <w:rFonts w:hint="default" w:ascii="Times New Roman" w:hAnsi="Times New Roman" w:eastAsia="仿宋_GB2312" w:cs="Times New Roman"/>
                <w:b w:val="0"/>
                <w:bCs w:val="0"/>
                <w:color w:val="auto"/>
                <w:sz w:val="24"/>
                <w:szCs w:val="24"/>
                <w:highlight w:val="none"/>
                <w:u w:val="none" w:color="auto"/>
              </w:rPr>
              <w:t>管理规范</w:t>
            </w:r>
            <w:r>
              <w:rPr>
                <w:rFonts w:hint="default" w:ascii="Times New Roman" w:hAnsi="Times New Roman" w:eastAsia="仿宋_GB2312" w:cs="Times New Roman"/>
                <w:b w:val="0"/>
                <w:bCs w:val="0"/>
                <w:color w:val="auto"/>
                <w:sz w:val="24"/>
                <w:szCs w:val="24"/>
                <w:highlight w:val="none"/>
                <w:u w:val="none" w:color="auto"/>
                <w:lang w:eastAsia="zh-CN"/>
              </w:rPr>
              <w:t>、</w:t>
            </w:r>
            <w:r>
              <w:rPr>
                <w:rFonts w:hint="default" w:ascii="Times New Roman" w:hAnsi="Times New Roman" w:eastAsia="仿宋_GB2312" w:cs="Times New Roman"/>
                <w:b w:val="0"/>
                <w:bCs w:val="0"/>
                <w:color w:val="auto"/>
                <w:sz w:val="24"/>
                <w:szCs w:val="24"/>
                <w:highlight w:val="none"/>
                <w:u w:val="none" w:color="auto"/>
              </w:rPr>
              <w:t>采选方法合理，资源综合利用、节能减排。</w:t>
            </w:r>
          </w:p>
        </w:tc>
      </w:tr>
    </w:tbl>
    <w:p>
      <w:pPr>
        <w:pStyle w:val="9"/>
        <w:rPr>
          <w:rFonts w:hint="default" w:ascii="Times New Roman" w:hAnsi="Times New Roman" w:cs="Times New Roman"/>
          <w:color w:val="auto"/>
          <w:highlight w:val="none"/>
          <w:u w:val="none" w:color="auto"/>
          <w:lang w:eastAsia="zh-CN"/>
        </w:rPr>
      </w:pPr>
    </w:p>
    <w:p>
      <w:pPr>
        <w:pStyle w:val="6"/>
        <w:keepNext/>
        <w:keepLines/>
        <w:pageBreakBefore w:val="0"/>
        <w:widowControl w:val="0"/>
        <w:kinsoku/>
        <w:wordWrap/>
        <w:overflowPunct/>
        <w:topLinePunct w:val="0"/>
        <w:autoSpaceDE/>
        <w:autoSpaceDN/>
        <w:bidi w:val="0"/>
        <w:adjustRightInd/>
        <w:snapToGrid/>
        <w:spacing w:before="260" w:after="260" w:line="600" w:lineRule="exact"/>
        <w:jc w:val="center"/>
        <w:textAlignment w:val="auto"/>
        <w:rPr>
          <w:rFonts w:hint="default" w:ascii="Times New Roman" w:hAnsi="Times New Roman" w:cs="Times New Roman"/>
          <w:color w:val="auto"/>
          <w:spacing w:val="0"/>
          <w:highlight w:val="none"/>
          <w:u w:val="none" w:color="auto"/>
        </w:rPr>
      </w:pPr>
      <w:bookmarkStart w:id="243" w:name="_Toc21680"/>
      <w:bookmarkStart w:id="244" w:name="_Toc326"/>
      <w:bookmarkStart w:id="245" w:name="_Toc25139"/>
      <w:bookmarkStart w:id="246" w:name="_Toc28470"/>
      <w:bookmarkStart w:id="247" w:name="_Toc11235"/>
      <w:bookmarkStart w:id="248" w:name="_Toc58715822"/>
      <w:r>
        <w:rPr>
          <w:rFonts w:hint="default" w:ascii="Times New Roman" w:hAnsi="Times New Roman" w:cs="Times New Roman"/>
          <w:color w:val="auto"/>
          <w:spacing w:val="0"/>
          <w:highlight w:val="none"/>
          <w:u w:val="none" w:color="auto"/>
        </w:rPr>
        <w:t>第三节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健全环境预警体系</w:t>
      </w:r>
      <w:bookmarkEnd w:id="243"/>
      <w:bookmarkEnd w:id="244"/>
      <w:bookmarkEnd w:id="245"/>
      <w:bookmarkEnd w:id="246"/>
      <w:bookmarkEnd w:id="247"/>
      <w:bookmarkEnd w:id="248"/>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建立现代化生态环境检测体系。</w:t>
      </w:r>
      <w:r>
        <w:rPr>
          <w:rFonts w:hint="default" w:ascii="Times New Roman" w:hAnsi="Times New Roman" w:eastAsia="仿宋_GB2312" w:cs="Times New Roman"/>
          <w:color w:val="auto"/>
          <w:spacing w:val="0"/>
          <w:sz w:val="32"/>
          <w:szCs w:val="32"/>
          <w:highlight w:val="none"/>
          <w:u w:val="none" w:color="auto"/>
        </w:rPr>
        <w:t>做好环境承载能力评价</w:t>
      </w:r>
      <w:r>
        <w:rPr>
          <w:rFonts w:hint="default" w:ascii="Times New Roman" w:hAnsi="Times New Roman" w:eastAsia="仿宋_GB2312" w:cs="Times New Roman"/>
          <w:color w:val="auto"/>
          <w:spacing w:val="0"/>
          <w:sz w:val="32"/>
          <w:szCs w:val="32"/>
          <w:highlight w:val="none"/>
          <w:u w:val="none" w:color="auto"/>
          <w:lang w:eastAsia="zh-CN"/>
        </w:rPr>
        <w:t>和</w:t>
      </w:r>
      <w:r>
        <w:rPr>
          <w:rFonts w:hint="default" w:ascii="Times New Roman" w:hAnsi="Times New Roman" w:eastAsia="仿宋_GB2312" w:cs="Times New Roman"/>
          <w:color w:val="auto"/>
          <w:spacing w:val="0"/>
          <w:sz w:val="32"/>
          <w:szCs w:val="32"/>
          <w:highlight w:val="none"/>
          <w:u w:val="none" w:color="auto"/>
        </w:rPr>
        <w:t>监测预警，全面推进区域环境风险评估和环境应急资源调查，推进企业环境风险防范工作常态化。建立环境综合监测大数据综合平台，对全旗主要环境点进行数字化-可视化监控。引进</w:t>
      </w:r>
      <w:r>
        <w:rPr>
          <w:rFonts w:hint="default" w:ascii="Times New Roman" w:hAnsi="Times New Roman" w:eastAsia="仿宋_GB2312" w:cs="Times New Roman"/>
          <w:color w:val="auto"/>
          <w:spacing w:val="0"/>
          <w:sz w:val="32"/>
          <w:szCs w:val="32"/>
          <w:highlight w:val="none"/>
          <w:u w:val="none" w:color="auto"/>
          <w:lang w:val="en-US" w:eastAsia="zh-CN"/>
        </w:rPr>
        <w:t>第三方</w:t>
      </w:r>
      <w:r>
        <w:rPr>
          <w:rFonts w:hint="default" w:ascii="Times New Roman" w:hAnsi="Times New Roman" w:eastAsia="仿宋_GB2312" w:cs="Times New Roman"/>
          <w:color w:val="auto"/>
          <w:spacing w:val="0"/>
          <w:sz w:val="32"/>
          <w:szCs w:val="32"/>
          <w:highlight w:val="none"/>
          <w:u w:val="none" w:color="auto"/>
        </w:rPr>
        <w:t>环保企业，在环境保护重点区设立水环境、空气、土壤和工业污染源等监测点，建设环境检验监测实验室，</w:t>
      </w:r>
      <w:r>
        <w:rPr>
          <w:rFonts w:hint="default" w:ascii="Times New Roman" w:hAnsi="Times New Roman" w:eastAsia="仿宋_GB2312" w:cs="Times New Roman"/>
          <w:color w:val="auto"/>
          <w:spacing w:val="0"/>
          <w:sz w:val="32"/>
          <w:szCs w:val="32"/>
          <w:highlight w:val="none"/>
          <w:u w:val="none" w:color="auto"/>
          <w:lang w:val="en-US" w:eastAsia="zh-CN"/>
        </w:rPr>
        <w:t>提升环保监管水平。</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32"/>
          <w:szCs w:val="32"/>
          <w:highlight w:val="none"/>
          <w:u w:val="none" w:color="auto"/>
        </w:rPr>
        <w:t>健全环保监督体系。</w:t>
      </w:r>
      <w:r>
        <w:rPr>
          <w:rFonts w:hint="default" w:ascii="Times New Roman" w:hAnsi="Times New Roman" w:eastAsia="仿宋_GB2312" w:cs="Times New Roman"/>
          <w:color w:val="auto"/>
          <w:spacing w:val="0"/>
          <w:sz w:val="32"/>
          <w:szCs w:val="32"/>
          <w:highlight w:val="none"/>
          <w:u w:val="none" w:color="auto"/>
        </w:rPr>
        <w:t>发挥环保部门职能作用，参与统筹协调经济社会同环境保护重大决策，加强环保目标责任考核，认真落实主体责任，完善环境保护考核体系，完善部门协调和联合执法机制，形成全社会共管共抓共察的环境保护制度体系。完善《突发环境事件应急预案》，加强突发环境事件应急预案管理</w:t>
      </w:r>
      <w:r>
        <w:rPr>
          <w:rFonts w:hint="eastAsia" w:ascii="Times New Roman" w:hAnsi="Times New Roman" w:eastAsia="仿宋_GB2312" w:cs="Times New Roman"/>
          <w:color w:val="auto"/>
          <w:spacing w:val="0"/>
          <w:sz w:val="32"/>
          <w:szCs w:val="32"/>
          <w:highlight w:val="none"/>
          <w:u w:val="none" w:color="auto"/>
          <w:lang w:eastAsia="zh-CN"/>
        </w:rPr>
        <w:t>。</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完善环境保护行政执法体系。</w:t>
      </w:r>
      <w:r>
        <w:rPr>
          <w:rFonts w:hint="default" w:ascii="Times New Roman" w:hAnsi="Times New Roman" w:eastAsia="仿宋_GB2312" w:cs="Times New Roman"/>
          <w:color w:val="auto"/>
          <w:spacing w:val="0"/>
          <w:sz w:val="32"/>
          <w:szCs w:val="32"/>
          <w:highlight w:val="none"/>
          <w:u w:val="none" w:color="auto"/>
        </w:rPr>
        <w:t>依照《生态环境保护综合行政执法事项指导目录》，制定并发布生态环境执法责任清单，严格落实行政执法公示、执法全过程记录、重大执法决定法制审核“三项制度”，强化企业的环境责任意识，建立生态环境守法促进机制，结合企业环境绩效水平、环境守法历史、污染物排放等情况，探索实施差异化管控措施。</w:t>
      </w:r>
    </w:p>
    <w:p>
      <w:pPr>
        <w:pStyle w:val="5"/>
        <w:keepNext/>
        <w:keepLines/>
        <w:pageBreakBefore w:val="0"/>
        <w:widowControl w:val="0"/>
        <w:kinsoku/>
        <w:wordWrap/>
        <w:overflowPunct/>
        <w:topLinePunct w:val="0"/>
        <w:autoSpaceDE/>
        <w:autoSpaceDN/>
        <w:bidi w:val="0"/>
        <w:adjustRightInd/>
        <w:snapToGrid/>
        <w:spacing w:before="400" w:line="600" w:lineRule="exact"/>
        <w:textAlignment w:val="auto"/>
        <w:rPr>
          <w:rFonts w:hint="default" w:ascii="Times New Roman" w:hAnsi="Times New Roman" w:eastAsia="方正小标宋_GBK" w:cs="Times New Roman"/>
          <w:color w:val="auto"/>
          <w:spacing w:val="0"/>
          <w:highlight w:val="none"/>
          <w:u w:val="none" w:color="auto"/>
        </w:rPr>
      </w:pPr>
      <w:bookmarkStart w:id="249" w:name="_Toc9387"/>
      <w:bookmarkStart w:id="250" w:name="_Toc27338"/>
      <w:bookmarkStart w:id="251" w:name="_Toc58715823"/>
      <w:bookmarkStart w:id="252" w:name="_Toc9613"/>
      <w:bookmarkStart w:id="253" w:name="_Toc27613"/>
      <w:bookmarkStart w:id="254" w:name="_Toc32087"/>
      <w:r>
        <w:rPr>
          <w:rFonts w:hint="default" w:ascii="Times New Roman" w:hAnsi="Times New Roman" w:eastAsia="方正小标宋_GBK" w:cs="Times New Roman"/>
          <w:color w:val="auto"/>
          <w:spacing w:val="0"/>
          <w:highlight w:val="none"/>
          <w:u w:val="none" w:color="auto"/>
        </w:rPr>
        <w:t>第十一章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lang w:eastAsia="zh-CN"/>
        </w:rPr>
        <w:t>大力发展</w:t>
      </w:r>
      <w:r>
        <w:rPr>
          <w:rFonts w:hint="default" w:ascii="Times New Roman" w:hAnsi="Times New Roman" w:eastAsia="方正小标宋_GBK" w:cs="Times New Roman"/>
          <w:color w:val="auto"/>
          <w:spacing w:val="0"/>
          <w:highlight w:val="none"/>
          <w:u w:val="none" w:color="auto"/>
        </w:rPr>
        <w:t>社会事业</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健全公共服务体系</w:t>
      </w:r>
      <w:bookmarkEnd w:id="249"/>
      <w:bookmarkEnd w:id="250"/>
      <w:bookmarkEnd w:id="251"/>
      <w:bookmarkEnd w:id="252"/>
      <w:bookmarkEnd w:id="253"/>
      <w:bookmarkEnd w:id="254"/>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pacing w:val="0"/>
          <w:highlight w:val="none"/>
          <w:u w:val="none" w:color="auto"/>
        </w:rPr>
      </w:pPr>
      <w:r>
        <w:rPr>
          <w:rFonts w:hint="default" w:ascii="Times New Roman" w:hAnsi="Times New Roman" w:eastAsia="仿宋_GB2312" w:cs="Times New Roman"/>
          <w:color w:val="auto"/>
          <w:spacing w:val="0"/>
          <w:sz w:val="32"/>
          <w:szCs w:val="32"/>
          <w:highlight w:val="none"/>
          <w:u w:val="none" w:color="auto"/>
          <w:lang w:eastAsia="zh-CN"/>
        </w:rPr>
        <w:t>以</w:t>
      </w:r>
      <w:r>
        <w:rPr>
          <w:rFonts w:hint="default" w:ascii="Times New Roman" w:hAnsi="Times New Roman" w:eastAsia="仿宋_GB2312" w:cs="Times New Roman"/>
          <w:color w:val="auto"/>
          <w:spacing w:val="0"/>
          <w:sz w:val="32"/>
          <w:szCs w:val="32"/>
          <w:highlight w:val="none"/>
          <w:u w:val="none" w:color="auto"/>
        </w:rPr>
        <w:t>满足人民日益增长的美好生活需求为目标，切实保障和改善民生，协同推进提升公共服务水平，切实解决人口老龄化突出问题，完善社会保障服务，增强群众获得感、幸福感、安全感。</w:t>
      </w:r>
    </w:p>
    <w:p>
      <w:pPr>
        <w:pStyle w:val="6"/>
        <w:keepNext/>
        <w:keepLines/>
        <w:pageBreakBefore w:val="0"/>
        <w:widowControl w:val="0"/>
        <w:kinsoku/>
        <w:wordWrap/>
        <w:overflowPunct/>
        <w:topLinePunct w:val="0"/>
        <w:autoSpaceDE/>
        <w:autoSpaceDN/>
        <w:bidi w:val="0"/>
        <w:adjustRightInd/>
        <w:snapToGrid/>
        <w:spacing w:before="260" w:after="260" w:line="600" w:lineRule="exact"/>
        <w:textAlignment w:val="auto"/>
        <w:rPr>
          <w:rFonts w:hint="default" w:ascii="Times New Roman" w:hAnsi="Times New Roman" w:cs="Times New Roman"/>
          <w:color w:val="auto"/>
          <w:spacing w:val="0"/>
          <w:highlight w:val="none"/>
          <w:u w:val="none" w:color="auto"/>
        </w:rPr>
      </w:pPr>
      <w:bookmarkStart w:id="255" w:name="_Toc17386"/>
      <w:bookmarkStart w:id="256" w:name="_Toc21201"/>
      <w:bookmarkStart w:id="257" w:name="_Toc58715824"/>
      <w:bookmarkStart w:id="258" w:name="_Toc28797"/>
      <w:bookmarkStart w:id="259" w:name="_Toc13626"/>
      <w:bookmarkStart w:id="260" w:name="_Toc30693"/>
      <w:r>
        <w:rPr>
          <w:rFonts w:hint="default" w:ascii="Times New Roman" w:hAnsi="Times New Roman" w:cs="Times New Roman"/>
          <w:color w:val="auto"/>
          <w:spacing w:val="0"/>
          <w:highlight w:val="none"/>
          <w:u w:val="none" w:color="auto"/>
        </w:rPr>
        <w:t>第一节</w:t>
      </w:r>
      <w:r>
        <w:rPr>
          <w:rFonts w:hint="default" w:ascii="Times New Roman" w:hAnsi="Times New Roman" w:cs="Times New Roman"/>
          <w:color w:val="auto"/>
          <w:spacing w:val="0"/>
          <w:highlight w:val="none"/>
          <w:u w:val="none" w:color="auto"/>
          <w:lang w:val="en-US" w:eastAsia="zh-CN"/>
        </w:rPr>
        <w:t xml:space="preserve"> </w:t>
      </w:r>
      <w:bookmarkEnd w:id="255"/>
      <w:bookmarkEnd w:id="256"/>
      <w:bookmarkEnd w:id="257"/>
      <w:r>
        <w:rPr>
          <w:rFonts w:hint="default" w:ascii="Times New Roman" w:hAnsi="Times New Roman" w:cs="Times New Roman"/>
          <w:color w:val="auto"/>
          <w:spacing w:val="0"/>
          <w:highlight w:val="none"/>
          <w:u w:val="none" w:color="auto"/>
        </w:rPr>
        <w:t>稳步提高教育教学质量</w:t>
      </w:r>
      <w:bookmarkEnd w:id="258"/>
      <w:bookmarkEnd w:id="259"/>
      <w:bookmarkEnd w:id="260"/>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全面贯彻党的教育方针，坚持立德树人，加强师德师风建设，培养德智体美劳全面发展的社会主义接班人。</w:t>
      </w:r>
      <w:r>
        <w:rPr>
          <w:rFonts w:hint="default" w:ascii="Times New Roman" w:hAnsi="Times New Roman" w:eastAsia="仿宋_GB2312" w:cs="Times New Roman"/>
          <w:bCs/>
          <w:color w:val="auto"/>
          <w:kern w:val="0"/>
          <w:sz w:val="32"/>
          <w:szCs w:val="32"/>
          <w:highlight w:val="none"/>
          <w:lang w:val="en-US" w:eastAsia="zh-CN"/>
        </w:rPr>
        <w:t>进一步深化教育改革，</w:t>
      </w:r>
      <w:r>
        <w:rPr>
          <w:rFonts w:hint="default" w:ascii="Times New Roman" w:hAnsi="Times New Roman" w:eastAsia="仿宋_GB2312" w:cs="Times New Roman"/>
          <w:bCs/>
          <w:color w:val="auto"/>
          <w:kern w:val="0"/>
          <w:sz w:val="32"/>
          <w:szCs w:val="32"/>
          <w:highlight w:val="none"/>
        </w:rPr>
        <w:t>实现教育均衡优质发展</w:t>
      </w:r>
      <w:r>
        <w:rPr>
          <w:rFonts w:hint="default" w:ascii="Times New Roman" w:hAnsi="Times New Roman" w:eastAsia="仿宋_GB2312" w:cs="Times New Roman"/>
          <w:color w:val="auto"/>
          <w:sz w:val="32"/>
          <w:szCs w:val="32"/>
          <w:highlight w:val="none"/>
        </w:rPr>
        <w:t>，提高教育对区域经济社会发展的支撑和服务能力。</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u w:val="none" w:color="auto"/>
          <w:lang w:val="en-US" w:eastAsia="zh-CN"/>
        </w:rPr>
        <w:t>提升</w:t>
      </w:r>
      <w:r>
        <w:rPr>
          <w:rFonts w:hint="default" w:ascii="Times New Roman" w:hAnsi="Times New Roman" w:eastAsia="楷体_GB2312" w:cs="Times New Roman"/>
          <w:b/>
          <w:bCs/>
          <w:color w:val="auto"/>
          <w:sz w:val="32"/>
          <w:szCs w:val="32"/>
          <w:highlight w:val="none"/>
          <w:u w:val="none" w:color="auto"/>
        </w:rPr>
        <w:t>基础教育</w:t>
      </w:r>
      <w:r>
        <w:rPr>
          <w:rFonts w:hint="default" w:ascii="Times New Roman" w:hAnsi="Times New Roman" w:eastAsia="楷体_GB2312" w:cs="Times New Roman"/>
          <w:b/>
          <w:bCs/>
          <w:color w:val="auto"/>
          <w:sz w:val="32"/>
          <w:szCs w:val="32"/>
          <w:highlight w:val="none"/>
          <w:u w:val="none" w:color="auto"/>
          <w:lang w:val="en-US" w:eastAsia="zh-CN"/>
        </w:rPr>
        <w:t>水平</w:t>
      </w:r>
      <w:r>
        <w:rPr>
          <w:rFonts w:hint="default" w:ascii="Times New Roman" w:hAnsi="Times New Roman" w:eastAsia="楷体_GB2312" w:cs="Times New Roman"/>
          <w:b/>
          <w:bCs/>
          <w:color w:val="auto"/>
          <w:sz w:val="32"/>
          <w:szCs w:val="32"/>
          <w:highlight w:val="none"/>
          <w:u w:val="none" w:color="auto"/>
        </w:rPr>
        <w:t>。</w:t>
      </w:r>
      <w:r>
        <w:rPr>
          <w:rFonts w:hint="default" w:ascii="Times New Roman" w:hAnsi="Times New Roman" w:eastAsia="仿宋_GB2312" w:cs="Times New Roman"/>
          <w:bCs/>
          <w:color w:val="auto"/>
          <w:kern w:val="0"/>
          <w:sz w:val="32"/>
          <w:szCs w:val="32"/>
          <w:highlight w:val="none"/>
        </w:rPr>
        <w:t>进一步完善以政府为主导，社会参与、公办民</w:t>
      </w:r>
      <w:r>
        <w:rPr>
          <w:rFonts w:hint="default" w:ascii="Times New Roman" w:hAnsi="Times New Roman" w:eastAsia="仿宋_GB2312" w:cs="Times New Roman"/>
          <w:bCs/>
          <w:color w:val="auto"/>
          <w:kern w:val="0"/>
          <w:sz w:val="32"/>
          <w:szCs w:val="32"/>
          <w:highlight w:val="none"/>
          <w:lang w:val="en-US" w:eastAsia="zh-CN"/>
        </w:rPr>
        <w:t>营</w:t>
      </w:r>
      <w:r>
        <w:rPr>
          <w:rFonts w:hint="default" w:ascii="Times New Roman" w:hAnsi="Times New Roman" w:eastAsia="仿宋_GB2312" w:cs="Times New Roman"/>
          <w:bCs/>
          <w:color w:val="auto"/>
          <w:kern w:val="0"/>
          <w:sz w:val="32"/>
          <w:szCs w:val="32"/>
          <w:highlight w:val="none"/>
        </w:rPr>
        <w:t>并举的幼儿园办园体制</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新建托幼设施，扩大现有幼儿园规模，</w:t>
      </w:r>
      <w:r>
        <w:rPr>
          <w:rFonts w:hint="default" w:ascii="Times New Roman" w:hAnsi="Times New Roman" w:eastAsia="仿宋_GB2312" w:cs="Times New Roman"/>
          <w:bCs/>
          <w:color w:val="auto"/>
          <w:kern w:val="0"/>
          <w:sz w:val="32"/>
          <w:szCs w:val="32"/>
          <w:highlight w:val="none"/>
          <w:lang w:val="en-US" w:eastAsia="zh-CN"/>
        </w:rPr>
        <w:t>大力发展</w:t>
      </w:r>
      <w:r>
        <w:rPr>
          <w:rFonts w:hint="default" w:ascii="Times New Roman" w:hAnsi="Times New Roman" w:eastAsia="仿宋_GB2312" w:cs="Times New Roman"/>
          <w:bCs/>
          <w:color w:val="auto"/>
          <w:kern w:val="0"/>
          <w:sz w:val="32"/>
          <w:szCs w:val="32"/>
          <w:highlight w:val="none"/>
        </w:rPr>
        <w:t>1-3岁婴幼儿早教托育</w:t>
      </w:r>
      <w:r>
        <w:rPr>
          <w:rFonts w:hint="default" w:ascii="Times New Roman" w:hAnsi="Times New Roman" w:eastAsia="仿宋_GB2312" w:cs="Times New Roman"/>
          <w:bCs/>
          <w:color w:val="auto"/>
          <w:kern w:val="0"/>
          <w:sz w:val="32"/>
          <w:szCs w:val="32"/>
          <w:highlight w:val="none"/>
          <w:lang w:val="en-US" w:eastAsia="zh-CN"/>
        </w:rPr>
        <w:t>教育，</w:t>
      </w:r>
      <w:r>
        <w:rPr>
          <w:rFonts w:hint="default" w:ascii="Times New Roman" w:hAnsi="Times New Roman" w:eastAsia="仿宋_GB2312" w:cs="Times New Roman"/>
          <w:color w:val="auto"/>
          <w:spacing w:val="0"/>
          <w:sz w:val="32"/>
          <w:szCs w:val="32"/>
          <w:highlight w:val="none"/>
          <w:lang w:val="en-US" w:eastAsia="zh-CN"/>
        </w:rPr>
        <w:t>提升</w:t>
      </w:r>
      <w:r>
        <w:rPr>
          <w:rFonts w:hint="default" w:ascii="Times New Roman" w:hAnsi="Times New Roman" w:eastAsia="仿宋_GB2312" w:cs="Times New Roman"/>
          <w:color w:val="auto"/>
          <w:spacing w:val="0"/>
          <w:sz w:val="32"/>
          <w:szCs w:val="32"/>
          <w:highlight w:val="none"/>
        </w:rPr>
        <w:t>3-6岁学前教育</w:t>
      </w:r>
      <w:r>
        <w:rPr>
          <w:rFonts w:hint="default" w:ascii="Times New Roman" w:hAnsi="Times New Roman" w:eastAsia="仿宋_GB2312" w:cs="Times New Roman"/>
          <w:color w:val="auto"/>
          <w:spacing w:val="0"/>
          <w:sz w:val="32"/>
          <w:szCs w:val="32"/>
          <w:highlight w:val="none"/>
          <w:lang w:val="en-US" w:eastAsia="zh-CN"/>
        </w:rPr>
        <w:t>质量</w:t>
      </w:r>
      <w:r>
        <w:rPr>
          <w:rFonts w:hint="default" w:ascii="Times New Roman" w:hAnsi="Times New Roman" w:eastAsia="仿宋_GB2312" w:cs="Times New Roman"/>
          <w:bCs/>
          <w:color w:val="auto"/>
          <w:kern w:val="0"/>
          <w:sz w:val="32"/>
          <w:szCs w:val="32"/>
          <w:highlight w:val="none"/>
        </w:rPr>
        <w:t>。坚持“开门办教育”，</w:t>
      </w:r>
      <w:r>
        <w:rPr>
          <w:rFonts w:hint="default" w:ascii="Times New Roman" w:hAnsi="Times New Roman" w:eastAsia="仿宋_GB2312" w:cs="Times New Roman"/>
          <w:bCs/>
          <w:color w:val="auto"/>
          <w:kern w:val="0"/>
          <w:sz w:val="32"/>
          <w:szCs w:val="32"/>
          <w:highlight w:val="none"/>
          <w:lang w:val="en-US" w:eastAsia="zh-CN"/>
        </w:rPr>
        <w:t>加大</w:t>
      </w:r>
      <w:r>
        <w:rPr>
          <w:rFonts w:hint="default" w:ascii="Times New Roman" w:hAnsi="Times New Roman" w:eastAsia="仿宋_GB2312" w:cs="Times New Roman"/>
          <w:bCs/>
          <w:color w:val="auto"/>
          <w:kern w:val="0"/>
          <w:sz w:val="32"/>
          <w:szCs w:val="32"/>
          <w:highlight w:val="none"/>
        </w:rPr>
        <w:t>区域间校际互动交流，广泛借鉴</w:t>
      </w:r>
      <w:r>
        <w:rPr>
          <w:rFonts w:hint="default" w:ascii="Times New Roman" w:hAnsi="Times New Roman" w:eastAsia="仿宋_GB2312" w:cs="Times New Roman"/>
          <w:bCs/>
          <w:color w:val="auto"/>
          <w:kern w:val="0"/>
          <w:sz w:val="32"/>
          <w:szCs w:val="32"/>
          <w:highlight w:val="none"/>
          <w:lang w:val="en-US" w:eastAsia="zh-CN"/>
        </w:rPr>
        <w:t>先进地区学校</w:t>
      </w:r>
      <w:r>
        <w:rPr>
          <w:rFonts w:hint="default" w:ascii="Times New Roman" w:hAnsi="Times New Roman" w:eastAsia="仿宋_GB2312" w:cs="Times New Roman"/>
          <w:bCs/>
          <w:color w:val="auto"/>
          <w:kern w:val="0"/>
          <w:sz w:val="32"/>
          <w:szCs w:val="32"/>
          <w:highlight w:val="none"/>
        </w:rPr>
        <w:t>办学理念</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强化</w:t>
      </w:r>
      <w:r>
        <w:rPr>
          <w:rFonts w:hint="default" w:ascii="Times New Roman" w:hAnsi="Times New Roman" w:eastAsia="仿宋_GB2312" w:cs="Times New Roman"/>
          <w:bCs/>
          <w:color w:val="auto"/>
          <w:kern w:val="0"/>
          <w:sz w:val="32"/>
          <w:szCs w:val="32"/>
          <w:highlight w:val="none"/>
        </w:rPr>
        <w:t>教育教学管理、课堂教学等方面的交流学习。加强</w:t>
      </w:r>
      <w:r>
        <w:rPr>
          <w:rFonts w:hint="default" w:ascii="Times New Roman" w:hAnsi="Times New Roman" w:eastAsia="仿宋_GB2312" w:cs="Times New Roman"/>
          <w:bCs/>
          <w:color w:val="auto"/>
          <w:kern w:val="0"/>
          <w:sz w:val="32"/>
          <w:szCs w:val="32"/>
          <w:highlight w:val="none"/>
          <w:lang w:val="en-US" w:eastAsia="zh-CN"/>
        </w:rPr>
        <w:t>骨干</w:t>
      </w:r>
      <w:r>
        <w:rPr>
          <w:rFonts w:hint="default" w:ascii="Times New Roman" w:hAnsi="Times New Roman" w:eastAsia="仿宋_GB2312" w:cs="Times New Roman"/>
          <w:bCs/>
          <w:color w:val="auto"/>
          <w:kern w:val="0"/>
          <w:sz w:val="32"/>
          <w:szCs w:val="32"/>
          <w:highlight w:val="none"/>
        </w:rPr>
        <w:t>教师的跟岗研修力度，促进教师专业化发展，不断提高教育教学质量；</w:t>
      </w:r>
      <w:r>
        <w:rPr>
          <w:rFonts w:hint="default" w:ascii="Times New Roman" w:hAnsi="Times New Roman" w:eastAsia="仿宋_GB2312" w:cs="Times New Roman"/>
          <w:bCs/>
          <w:color w:val="auto"/>
          <w:kern w:val="0"/>
          <w:sz w:val="32"/>
          <w:szCs w:val="32"/>
          <w:highlight w:val="none"/>
          <w:lang w:val="en-US" w:eastAsia="zh-CN"/>
        </w:rPr>
        <w:t>健全学校家庭、社会协同育人机制，加大青少年体育锻炼和心理健康教育，增强学生文明素养、社会责任意识和实践本领，</w:t>
      </w:r>
      <w:r>
        <w:rPr>
          <w:rFonts w:hint="default" w:ascii="Times New Roman" w:hAnsi="Times New Roman" w:eastAsia="仿宋_GB2312" w:cs="Times New Roman"/>
          <w:bCs/>
          <w:color w:val="auto"/>
          <w:kern w:val="0"/>
          <w:sz w:val="32"/>
          <w:szCs w:val="32"/>
          <w:highlight w:val="none"/>
        </w:rPr>
        <w:t>激发各民族学生相互包容、相互关心，铸牢中华民族共同体意识。新建和改造各学校教学用房、学生宿舍等设施，改善办学条件</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加快推进“县管校聘”改革和教师交流轮岗，在编制总额内引进教育紧缺人才，构建合理教育人才梯队。深入推进高考改革和课堂转型，力争在“十四五”期间我旗高考综合成绩取得突破。</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u w:val="single" w:color="auto"/>
          <w:lang w:eastAsia="zh-CN"/>
        </w:rPr>
      </w:pPr>
      <w:r>
        <w:rPr>
          <w:rFonts w:hint="default" w:ascii="Times New Roman" w:hAnsi="Times New Roman" w:eastAsia="楷体_GB2312" w:cs="Times New Roman"/>
          <w:b/>
          <w:bCs/>
          <w:color w:val="auto"/>
          <w:sz w:val="32"/>
          <w:szCs w:val="32"/>
          <w:highlight w:val="none"/>
          <w:lang w:val="en-US" w:eastAsia="zh-CN"/>
        </w:rPr>
        <w:t>推进</w:t>
      </w:r>
      <w:r>
        <w:rPr>
          <w:rFonts w:hint="default" w:ascii="Times New Roman" w:hAnsi="Times New Roman" w:eastAsia="楷体_GB2312" w:cs="Times New Roman"/>
          <w:b/>
          <w:bCs/>
          <w:color w:val="auto"/>
          <w:sz w:val="32"/>
          <w:szCs w:val="32"/>
          <w:highlight w:val="none"/>
        </w:rPr>
        <w:t>职业教育特色发展。</w:t>
      </w:r>
      <w:r>
        <w:rPr>
          <w:rFonts w:hint="default" w:ascii="Times New Roman" w:hAnsi="Times New Roman" w:eastAsia="仿宋_GB2312" w:cs="Times New Roman"/>
          <w:bCs/>
          <w:color w:val="auto"/>
          <w:kern w:val="0"/>
          <w:sz w:val="32"/>
          <w:szCs w:val="32"/>
          <w:highlight w:val="none"/>
          <w:lang w:eastAsia="zh-CN"/>
        </w:rPr>
        <w:t>认真落实职普比例“大体相当”政策，</w:t>
      </w:r>
      <w:r>
        <w:rPr>
          <w:rFonts w:hint="default" w:ascii="Times New Roman" w:hAnsi="Times New Roman" w:eastAsia="仿宋_GB2312" w:cs="Times New Roman"/>
          <w:bCs/>
          <w:color w:val="auto"/>
          <w:kern w:val="0"/>
          <w:sz w:val="32"/>
          <w:szCs w:val="32"/>
          <w:highlight w:val="none"/>
        </w:rPr>
        <w:t>加强中等职业教育基础能力建设</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增强职业技术教育适应性，深化职普融通，产教融合，校企合作，</w:t>
      </w:r>
      <w:r>
        <w:rPr>
          <w:rFonts w:hint="default" w:ascii="Times New Roman" w:hAnsi="Times New Roman" w:eastAsia="仿宋_GB2312" w:cs="Times New Roman"/>
          <w:bCs/>
          <w:color w:val="auto"/>
          <w:kern w:val="0"/>
          <w:sz w:val="32"/>
          <w:szCs w:val="32"/>
          <w:highlight w:val="none"/>
        </w:rPr>
        <w:t>建立</w:t>
      </w:r>
      <w:r>
        <w:rPr>
          <w:rFonts w:hint="default" w:ascii="Times New Roman" w:hAnsi="Times New Roman" w:eastAsia="仿宋_GB2312" w:cs="Times New Roman"/>
          <w:color w:val="auto"/>
          <w:sz w:val="32"/>
          <w:szCs w:val="32"/>
          <w:highlight w:val="none"/>
        </w:rPr>
        <w:t>驼养殖驯化、沙生态种植、</w:t>
      </w:r>
      <w:r>
        <w:rPr>
          <w:rFonts w:hint="default" w:ascii="Times New Roman" w:hAnsi="Times New Roman" w:eastAsia="仿宋_GB2312" w:cs="Times New Roman"/>
          <w:bCs/>
          <w:color w:val="auto"/>
          <w:kern w:val="0"/>
          <w:sz w:val="32"/>
          <w:szCs w:val="32"/>
          <w:highlight w:val="none"/>
        </w:rPr>
        <w:t>汽车驾驶与维修、玉石雕刻与加工、农牧家游、特色旅游、物流等一批新特产业专业群。健全覆盖城乡全体劳动者的</w:t>
      </w:r>
      <w:r>
        <w:rPr>
          <w:rFonts w:hint="default" w:ascii="Times New Roman" w:hAnsi="Times New Roman" w:eastAsia="仿宋_GB2312" w:cs="Times New Roman"/>
          <w:bCs/>
          <w:color w:val="auto"/>
          <w:kern w:val="0"/>
          <w:sz w:val="32"/>
          <w:szCs w:val="32"/>
          <w:highlight w:val="none"/>
          <w:lang w:eastAsia="zh-CN"/>
        </w:rPr>
        <w:t>在职教育、继续教育</w:t>
      </w:r>
      <w:r>
        <w:rPr>
          <w:rFonts w:hint="default" w:ascii="Times New Roman" w:hAnsi="Times New Roman" w:eastAsia="仿宋_GB2312" w:cs="Times New Roman"/>
          <w:bCs/>
          <w:color w:val="auto"/>
          <w:kern w:val="0"/>
          <w:sz w:val="32"/>
          <w:szCs w:val="32"/>
          <w:highlight w:val="none"/>
        </w:rPr>
        <w:t>培训体系，不断完善职业培训政策，大力推行订单式培训、定岗培训、定向培训等与就业紧密联系的培训模式，</w:t>
      </w:r>
      <w:r>
        <w:rPr>
          <w:rFonts w:hint="default" w:ascii="Times New Roman" w:hAnsi="Times New Roman" w:eastAsia="仿宋_GB2312" w:cs="Times New Roman"/>
          <w:bCs/>
          <w:color w:val="auto"/>
          <w:kern w:val="0"/>
          <w:sz w:val="32"/>
          <w:szCs w:val="32"/>
          <w:highlight w:val="none"/>
          <w:lang w:val="en-US" w:eastAsia="zh-CN"/>
        </w:rPr>
        <w:t>有针对性地</w:t>
      </w:r>
      <w:r>
        <w:rPr>
          <w:rFonts w:hint="default" w:ascii="Times New Roman" w:hAnsi="Times New Roman" w:eastAsia="仿宋_GB2312" w:cs="Times New Roman"/>
          <w:bCs/>
          <w:color w:val="auto"/>
          <w:kern w:val="0"/>
          <w:sz w:val="32"/>
          <w:szCs w:val="32"/>
          <w:highlight w:val="none"/>
        </w:rPr>
        <w:t>开展职业培训</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培养技术技能人才</w:t>
      </w:r>
      <w:r>
        <w:rPr>
          <w:rFonts w:hint="default" w:ascii="Times New Roman" w:hAnsi="Times New Roman" w:eastAsia="仿宋_GB2312" w:cs="Times New Roman"/>
          <w:bCs/>
          <w:color w:val="auto"/>
          <w:kern w:val="0"/>
          <w:sz w:val="32"/>
          <w:szCs w:val="32"/>
          <w:highlight w:val="none"/>
        </w:rPr>
        <w:t>。</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楷体_GB2312" w:cs="Times New Roman"/>
          <w:b/>
          <w:bCs/>
          <w:color w:val="auto"/>
          <w:sz w:val="32"/>
          <w:szCs w:val="32"/>
          <w:highlight w:val="none"/>
          <w:lang w:val="en-US" w:eastAsia="zh-CN"/>
        </w:rPr>
        <w:t>提高民族教育质量和水平。</w:t>
      </w:r>
      <w:r>
        <w:rPr>
          <w:rFonts w:hint="default" w:ascii="Times New Roman" w:hAnsi="Times New Roman" w:eastAsia="仿宋_GB2312" w:cs="Times New Roman"/>
          <w:bCs/>
          <w:color w:val="auto"/>
          <w:kern w:val="0"/>
          <w:sz w:val="32"/>
          <w:szCs w:val="32"/>
          <w:highlight w:val="none"/>
        </w:rPr>
        <w:t>积极稳妥地做好民族语言授课学校推行使用三科统编教材和全面加强国家通用语言文字教育教学工作。用足用好民族教育发展专项基金，深入推进民族教育改革创新。传承和弘扬优秀民族文化，提高教育教学质量，努力培养爱党爱国的社会主义事业建设者和接班人。</w:t>
      </w:r>
    </w:p>
    <w:p>
      <w:pPr>
        <w:pStyle w:val="6"/>
        <w:keepNext/>
        <w:keepLines/>
        <w:pageBreakBefore w:val="0"/>
        <w:widowControl w:val="0"/>
        <w:kinsoku/>
        <w:wordWrap/>
        <w:overflowPunct/>
        <w:topLinePunct w:val="0"/>
        <w:autoSpaceDE/>
        <w:autoSpaceDN/>
        <w:bidi w:val="0"/>
        <w:adjustRightInd/>
        <w:snapToGrid/>
        <w:spacing w:before="260" w:after="260" w:line="600" w:lineRule="exact"/>
        <w:textAlignment w:val="auto"/>
        <w:rPr>
          <w:rFonts w:hint="default" w:ascii="Times New Roman" w:hAnsi="Times New Roman" w:cs="Times New Roman"/>
          <w:color w:val="auto"/>
          <w:spacing w:val="0"/>
          <w:highlight w:val="none"/>
          <w:u w:val="none" w:color="auto"/>
        </w:rPr>
      </w:pPr>
      <w:bookmarkStart w:id="261" w:name="_Toc16101"/>
      <w:bookmarkStart w:id="262" w:name="_Toc16835"/>
      <w:bookmarkStart w:id="263" w:name="_Toc58715825"/>
      <w:bookmarkStart w:id="264" w:name="_Toc12667"/>
      <w:bookmarkStart w:id="265" w:name="_Toc30196"/>
      <w:bookmarkStart w:id="266" w:name="_Toc24642"/>
      <w:r>
        <w:rPr>
          <w:rFonts w:hint="default" w:ascii="Times New Roman" w:hAnsi="Times New Roman" w:cs="Times New Roman"/>
          <w:color w:val="auto"/>
          <w:spacing w:val="0"/>
          <w:highlight w:val="none"/>
          <w:u w:val="none" w:color="auto"/>
        </w:rPr>
        <w:t>第二节</w:t>
      </w:r>
      <w:r>
        <w:rPr>
          <w:rFonts w:hint="default" w:ascii="Times New Roman" w:hAnsi="Times New Roman" w:cs="Times New Roman"/>
          <w:color w:val="auto"/>
          <w:spacing w:val="0"/>
          <w:highlight w:val="none"/>
          <w:u w:val="none" w:color="auto"/>
          <w:lang w:val="en-US" w:eastAsia="zh-CN"/>
        </w:rPr>
        <w:t xml:space="preserve"> </w:t>
      </w:r>
      <w:bookmarkEnd w:id="261"/>
      <w:bookmarkEnd w:id="262"/>
      <w:bookmarkEnd w:id="263"/>
      <w:r>
        <w:rPr>
          <w:rFonts w:hint="default" w:ascii="Times New Roman" w:hAnsi="Times New Roman" w:cs="Times New Roman"/>
          <w:color w:val="auto"/>
          <w:spacing w:val="0"/>
          <w:highlight w:val="none"/>
          <w:u w:val="none" w:color="auto"/>
        </w:rPr>
        <w:t>不断提升医疗卫生水平</w:t>
      </w:r>
      <w:bookmarkEnd w:id="264"/>
      <w:bookmarkEnd w:id="265"/>
      <w:bookmarkEnd w:id="266"/>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仿宋_GB2312" w:cs="Times New Roman"/>
          <w:color w:val="auto"/>
          <w:spacing w:val="0"/>
          <w:sz w:val="32"/>
          <w:szCs w:val="32"/>
          <w:highlight w:val="none"/>
          <w:u w:val="none" w:color="auto"/>
        </w:rPr>
        <w:t>以二级甲等医院创建、重点科室优势培育、民族特色医疗体</w:t>
      </w:r>
      <w:r>
        <w:rPr>
          <w:rFonts w:hint="eastAsia" w:ascii="Times New Roman" w:hAnsi="Times New Roman" w:eastAsia="仿宋_GB2312" w:cs="Times New Roman"/>
          <w:color w:val="auto"/>
          <w:spacing w:val="0"/>
          <w:sz w:val="32"/>
          <w:szCs w:val="32"/>
          <w:highlight w:val="none"/>
          <w:u w:val="none" w:color="auto"/>
          <w:lang w:eastAsia="zh-CN"/>
        </w:rPr>
        <w:t>系</w:t>
      </w:r>
      <w:r>
        <w:rPr>
          <w:rFonts w:hint="default" w:ascii="Times New Roman" w:hAnsi="Times New Roman" w:eastAsia="仿宋_GB2312" w:cs="Times New Roman"/>
          <w:color w:val="auto"/>
          <w:spacing w:val="0"/>
          <w:sz w:val="32"/>
          <w:szCs w:val="32"/>
          <w:highlight w:val="none"/>
          <w:u w:val="none" w:color="auto"/>
        </w:rPr>
        <w:t>为率先突破，以点带面，提升阿右旗医疗服务水平</w:t>
      </w:r>
      <w:r>
        <w:rPr>
          <w:rFonts w:hint="default" w:ascii="Times New Roman" w:hAnsi="Times New Roman" w:eastAsia="仿宋_GB2312" w:cs="Times New Roman"/>
          <w:color w:val="auto"/>
          <w:spacing w:val="0"/>
          <w:sz w:val="32"/>
          <w:szCs w:val="32"/>
          <w:highlight w:val="none"/>
          <w:u w:val="none" w:color="auto"/>
          <w:lang w:eastAsia="zh-CN"/>
        </w:rPr>
        <w:t>，</w:t>
      </w:r>
      <w:r>
        <w:rPr>
          <w:rFonts w:hint="eastAsia" w:ascii="Times New Roman" w:hAnsi="Times New Roman" w:eastAsia="仿宋_GB2312" w:cs="Times New Roman"/>
          <w:color w:val="auto"/>
          <w:spacing w:val="0"/>
          <w:sz w:val="32"/>
          <w:szCs w:val="32"/>
          <w:highlight w:val="none"/>
          <w:u w:val="none" w:color="auto"/>
          <w:lang w:eastAsia="zh-CN"/>
        </w:rPr>
        <w:t>推动国家</w:t>
      </w:r>
      <w:r>
        <w:rPr>
          <w:rFonts w:hint="default" w:ascii="Times New Roman" w:hAnsi="Times New Roman" w:eastAsia="仿宋_GB2312" w:cs="Times New Roman"/>
          <w:color w:val="auto"/>
          <w:spacing w:val="0"/>
          <w:sz w:val="32"/>
          <w:szCs w:val="32"/>
          <w:highlight w:val="none"/>
          <w:u w:val="none" w:color="auto"/>
        </w:rPr>
        <w:t>级</w:t>
      </w:r>
      <w:r>
        <w:rPr>
          <w:rFonts w:hint="eastAsia"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卫生县城</w:t>
      </w:r>
      <w:r>
        <w:rPr>
          <w:rFonts w:hint="eastAsia" w:ascii="Times New Roman" w:hAnsi="Times New Roman" w:eastAsia="仿宋_GB2312" w:cs="Times New Roman"/>
          <w:color w:val="auto"/>
          <w:spacing w:val="0"/>
          <w:sz w:val="32"/>
          <w:szCs w:val="32"/>
          <w:highlight w:val="none"/>
          <w:u w:val="none" w:color="auto"/>
          <w:lang w:eastAsia="zh-CN"/>
        </w:rPr>
        <w:t>”创建工作，</w:t>
      </w:r>
      <w:r>
        <w:rPr>
          <w:rFonts w:hint="default" w:ascii="Times New Roman" w:hAnsi="Times New Roman" w:eastAsia="仿宋_GB2312" w:cs="Times New Roman"/>
          <w:color w:val="auto"/>
          <w:spacing w:val="0"/>
          <w:sz w:val="32"/>
          <w:szCs w:val="32"/>
          <w:highlight w:val="none"/>
          <w:u w:val="none" w:color="auto"/>
          <w:lang w:eastAsia="zh-CN"/>
        </w:rPr>
        <w:t>促进健康阿右旗建设</w:t>
      </w:r>
      <w:r>
        <w:rPr>
          <w:rFonts w:hint="default" w:ascii="Times New Roman" w:hAnsi="Times New Roman" w:eastAsia="仿宋_GB2312" w:cs="Times New Roman"/>
          <w:color w:val="auto"/>
          <w:spacing w:val="0"/>
          <w:sz w:val="32"/>
          <w:szCs w:val="32"/>
          <w:highlight w:val="none"/>
          <w:u w:val="none" w:color="auto"/>
        </w:rPr>
        <w:t>。</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提升旗重点医疗服务机构服务水平。</w:t>
      </w:r>
      <w:r>
        <w:rPr>
          <w:rFonts w:hint="default" w:ascii="Times New Roman" w:hAnsi="Times New Roman" w:eastAsia="仿宋_GB2312" w:cs="Times New Roman"/>
          <w:color w:val="auto"/>
          <w:spacing w:val="0"/>
          <w:kern w:val="0"/>
          <w:sz w:val="32"/>
          <w:szCs w:val="32"/>
          <w:highlight w:val="none"/>
          <w:u w:val="none" w:color="auto"/>
        </w:rPr>
        <w:t>以旗人民医院和蒙医医院创建二级甲等医院为目标，提升医疗服务水平。争取同发达地区建立对口支援帮扶合作</w:t>
      </w:r>
      <w:r>
        <w:rPr>
          <w:rFonts w:hint="default" w:ascii="Times New Roman" w:hAnsi="Times New Roman" w:eastAsia="仿宋_GB2312" w:cs="Times New Roman"/>
          <w:color w:val="auto"/>
          <w:spacing w:val="0"/>
          <w:sz w:val="32"/>
          <w:szCs w:val="32"/>
          <w:highlight w:val="none"/>
          <w:u w:val="none" w:color="auto"/>
        </w:rPr>
        <w:t>，开展全程科室建设陪同、全程医护人员培养、全程临床经验培训等二甲医院建设全程对口帮扶</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补齐在教研、管理、技术层面短板。</w:t>
      </w:r>
      <w:r>
        <w:rPr>
          <w:rFonts w:hint="default" w:ascii="Times New Roman" w:hAnsi="Times New Roman" w:eastAsia="仿宋_GB2312" w:cs="Times New Roman"/>
          <w:b w:val="0"/>
          <w:bCs w:val="0"/>
          <w:color w:val="auto"/>
          <w:spacing w:val="0"/>
          <w:sz w:val="32"/>
          <w:szCs w:val="32"/>
          <w:highlight w:val="none"/>
          <w:u w:val="none" w:color="auto"/>
        </w:rPr>
        <w:t>开展医联体、医共体合作</w:t>
      </w:r>
      <w:r>
        <w:rPr>
          <w:rFonts w:hint="default" w:ascii="Times New Roman" w:hAnsi="Times New Roman" w:eastAsia="仿宋_GB2312" w:cs="Times New Roman"/>
          <w:b w:val="0"/>
          <w:bCs w:val="0"/>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推进同呼包银城市圈、</w:t>
      </w:r>
      <w:r>
        <w:rPr>
          <w:rFonts w:hint="default" w:ascii="Times New Roman" w:hAnsi="Times New Roman" w:eastAsia="仿宋_GB2312" w:cs="Times New Roman"/>
          <w:color w:val="auto"/>
          <w:spacing w:val="0"/>
          <w:sz w:val="32"/>
          <w:szCs w:val="32"/>
          <w:highlight w:val="none"/>
          <w:u w:val="none" w:color="auto"/>
          <w:lang w:val="en-US" w:eastAsia="zh-CN"/>
        </w:rPr>
        <w:t>乌海市</w:t>
      </w:r>
      <w:r>
        <w:rPr>
          <w:rFonts w:hint="default" w:ascii="Times New Roman" w:hAnsi="Times New Roman" w:eastAsia="仿宋_GB2312" w:cs="Times New Roman"/>
          <w:color w:val="auto"/>
          <w:spacing w:val="0"/>
          <w:sz w:val="32"/>
          <w:szCs w:val="32"/>
          <w:highlight w:val="none"/>
          <w:u w:val="none" w:color="auto"/>
        </w:rPr>
        <w:t>、河西走廊城市优质医疗机构建立医联体合作，争取在人才双向服务、人员定期培训、定期定点执业等方面实现突破。</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推进重点优势科室建设。</w:t>
      </w:r>
      <w:r>
        <w:rPr>
          <w:rFonts w:hint="default" w:ascii="Times New Roman" w:hAnsi="Times New Roman" w:eastAsia="仿宋_GB2312" w:cs="Times New Roman"/>
          <w:color w:val="auto"/>
          <w:spacing w:val="0"/>
          <w:sz w:val="32"/>
          <w:szCs w:val="32"/>
          <w:highlight w:val="none"/>
          <w:u w:val="none" w:color="auto"/>
        </w:rPr>
        <w:t>加强同周边地区医疗合作，签署“以院包科”、科室托管合作协议，对应科室搭建分级诊疗体系、信息共享系统、定期交流机制，以副主任医师以上级别医生带队进驻人民医院/蒙医院，选择重点科室进行对点帮扶，落实专科跨区域合作主体权利义务，明确合作内容和规范，保证合作质量。</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推动民族医疗事业创新与发展。</w:t>
      </w:r>
      <w:r>
        <w:rPr>
          <w:rFonts w:hint="default" w:ascii="Times New Roman" w:hAnsi="Times New Roman" w:eastAsia="仿宋_GB2312" w:cs="Times New Roman"/>
          <w:color w:val="auto"/>
          <w:spacing w:val="0"/>
          <w:sz w:val="32"/>
          <w:szCs w:val="32"/>
          <w:highlight w:val="none"/>
          <w:u w:val="none" w:color="auto"/>
        </w:rPr>
        <w:t>以蒙</w:t>
      </w:r>
      <w:r>
        <w:rPr>
          <w:rFonts w:hint="default" w:ascii="Times New Roman" w:hAnsi="Times New Roman" w:eastAsia="仿宋_GB2312" w:cs="Times New Roman"/>
          <w:color w:val="auto"/>
          <w:spacing w:val="0"/>
          <w:sz w:val="32"/>
          <w:szCs w:val="32"/>
          <w:highlight w:val="none"/>
          <w:u w:val="none" w:color="auto"/>
          <w:lang w:eastAsia="zh-CN"/>
        </w:rPr>
        <w:t>中</w:t>
      </w:r>
      <w:r>
        <w:rPr>
          <w:rFonts w:hint="default" w:ascii="Times New Roman" w:hAnsi="Times New Roman" w:eastAsia="仿宋_GB2312" w:cs="Times New Roman"/>
          <w:color w:val="auto"/>
          <w:spacing w:val="0"/>
          <w:sz w:val="32"/>
          <w:szCs w:val="32"/>
          <w:highlight w:val="none"/>
          <w:u w:val="none" w:color="auto"/>
        </w:rPr>
        <w:t>医院为主体，加大民族蒙医药特色药方搜集和新药剂研发，加大特色道地蒙药材保护种植加工，建立蒙医药公共数据库、蒙医药药效评价体系和标准体系</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继续加大蒙医药投入扶持力度，</w:t>
      </w:r>
      <w:r>
        <w:rPr>
          <w:rFonts w:hint="default" w:ascii="Times New Roman" w:hAnsi="Times New Roman" w:eastAsia="仿宋_GB2312" w:cs="Times New Roman"/>
          <w:color w:val="auto"/>
          <w:spacing w:val="0"/>
          <w:sz w:val="32"/>
          <w:szCs w:val="32"/>
          <w:highlight w:val="none"/>
          <w:u w:val="none" w:color="auto"/>
          <w:lang w:eastAsia="zh-CN"/>
        </w:rPr>
        <w:t>加强</w:t>
      </w:r>
      <w:r>
        <w:rPr>
          <w:rFonts w:hint="default" w:ascii="Times New Roman" w:hAnsi="Times New Roman" w:eastAsia="仿宋_GB2312" w:cs="Times New Roman"/>
          <w:color w:val="auto"/>
          <w:spacing w:val="0"/>
          <w:sz w:val="32"/>
          <w:szCs w:val="32"/>
          <w:highlight w:val="none"/>
          <w:u w:val="none" w:color="auto"/>
        </w:rPr>
        <w:t>对蒙医药企业培育扶持和蒙医重点科室建设，推动蒙医蒙药纳入医保药品目录。鼓励引进全国知名蒙医专家建立工作室，开展学术思想和临床经验传授推广工作。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加快</w:t>
      </w:r>
      <w:r>
        <w:rPr>
          <w:rFonts w:hint="default" w:ascii="Times New Roman" w:hAnsi="Times New Roman" w:eastAsia="楷体_GB2312" w:cs="Times New Roman"/>
          <w:b/>
          <w:bCs/>
          <w:color w:val="auto"/>
          <w:spacing w:val="0"/>
          <w:sz w:val="32"/>
          <w:szCs w:val="32"/>
          <w:highlight w:val="none"/>
          <w:u w:val="none" w:color="auto"/>
        </w:rPr>
        <w:t>医疗服务信息化建设。</w:t>
      </w:r>
      <w:r>
        <w:rPr>
          <w:rFonts w:hint="default" w:ascii="Times New Roman" w:hAnsi="Times New Roman" w:eastAsia="仿宋_GB2312" w:cs="Times New Roman"/>
          <w:b w:val="0"/>
          <w:bCs w:val="0"/>
          <w:color w:val="auto"/>
          <w:spacing w:val="0"/>
          <w:sz w:val="32"/>
          <w:szCs w:val="32"/>
          <w:highlight w:val="none"/>
          <w:u w:val="none" w:color="auto"/>
          <w:lang w:eastAsia="zh-CN"/>
        </w:rPr>
        <w:t>推动智慧医院建设，</w:t>
      </w:r>
      <w:r>
        <w:rPr>
          <w:rFonts w:hint="default" w:ascii="Times New Roman" w:hAnsi="Times New Roman" w:eastAsia="仿宋_GB2312" w:cs="Times New Roman"/>
          <w:color w:val="auto"/>
          <w:spacing w:val="0"/>
          <w:sz w:val="32"/>
          <w:szCs w:val="32"/>
          <w:highlight w:val="none"/>
          <w:u w:val="none" w:color="auto"/>
        </w:rPr>
        <w:t>运用信息化手段，为旗域医共体、跨区域专科联盟发展提供技术支撑，建立起覆盖旗-苏木镇-社区三级医疗体系的医疗信息系统，通过垂直信息共享</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打破分级诊疗、双向转诊信息障碍，争取医联体内部实现HIS系统互通，在苏木镇、社区医院依托移动医疗服务，提高诊断效率和质量。建立医疗信息公共服务平台，关注医疗信息互通、检查结果互认、远程会诊协作，为推进分级诊疗提供技术支撑。</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kern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提升公共卫生服务能力</w:t>
      </w:r>
      <w:r>
        <w:rPr>
          <w:rFonts w:hint="default" w:ascii="Times New Roman" w:hAnsi="Times New Roman" w:eastAsia="楷体_GB2312" w:cs="Times New Roman"/>
          <w:b/>
          <w:bCs/>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合理配置公共卫生资源，提升公共卫生服务能力。全面落实医疗卫生公共卫生职责，完善“三级”公共卫生体系建设，做好重大疾病监测干预工作，提高重大疾病筛查率和规范治疗率。</w:t>
      </w:r>
      <w:r>
        <w:rPr>
          <w:rFonts w:hint="default" w:ascii="Times New Roman" w:hAnsi="Times New Roman" w:eastAsia="仿宋_GB2312" w:cs="Times New Roman"/>
          <w:b w:val="0"/>
          <w:bCs/>
          <w:color w:val="auto"/>
          <w:spacing w:val="0"/>
          <w:kern w:val="0"/>
          <w:sz w:val="32"/>
          <w:szCs w:val="32"/>
          <w:highlight w:val="none"/>
          <w:u w:val="none" w:color="auto"/>
          <w:lang w:eastAsia="zh-CN"/>
        </w:rPr>
        <w:t>适应</w:t>
      </w:r>
      <w:r>
        <w:rPr>
          <w:rFonts w:hint="default" w:ascii="Times New Roman" w:hAnsi="Times New Roman" w:eastAsia="仿宋_GB2312" w:cs="Times New Roman"/>
          <w:color w:val="auto"/>
          <w:spacing w:val="0"/>
          <w:kern w:val="0"/>
          <w:sz w:val="32"/>
          <w:szCs w:val="32"/>
          <w:highlight w:val="none"/>
          <w:u w:val="none" w:color="auto"/>
        </w:rPr>
        <w:t>新冠肺炎、鼠疫等传染病常态化管控需要，进一步完善医疗体系和应急管理处置系统。</w:t>
      </w:r>
      <w:r>
        <w:rPr>
          <w:rFonts w:hint="default" w:ascii="Times New Roman" w:hAnsi="Times New Roman" w:eastAsia="仿宋_GB2312" w:cs="Times New Roman"/>
          <w:color w:val="auto"/>
          <w:spacing w:val="0"/>
          <w:kern w:val="0"/>
          <w:sz w:val="32"/>
          <w:szCs w:val="32"/>
          <w:highlight w:val="none"/>
          <w:u w:val="none" w:color="auto"/>
          <w:lang w:val="en-US" w:eastAsia="zh-CN"/>
        </w:rPr>
        <w:t>加快推进</w:t>
      </w:r>
      <w:r>
        <w:rPr>
          <w:rFonts w:hint="default" w:ascii="Times New Roman" w:hAnsi="Times New Roman" w:eastAsia="仿宋_GB2312" w:cs="Times New Roman"/>
          <w:color w:val="auto"/>
          <w:spacing w:val="0"/>
          <w:kern w:val="0"/>
          <w:sz w:val="32"/>
          <w:szCs w:val="32"/>
          <w:highlight w:val="none"/>
          <w:u w:val="none" w:color="auto"/>
        </w:rPr>
        <w:t>医院</w:t>
      </w:r>
      <w:r>
        <w:rPr>
          <w:rFonts w:hint="default" w:ascii="Times New Roman" w:hAnsi="Times New Roman" w:eastAsia="仿宋_GB2312" w:cs="Times New Roman"/>
          <w:color w:val="auto"/>
          <w:spacing w:val="0"/>
          <w:kern w:val="0"/>
          <w:sz w:val="32"/>
          <w:szCs w:val="32"/>
          <w:highlight w:val="none"/>
          <w:u w:val="none" w:color="auto"/>
          <w:lang w:eastAsia="zh-CN"/>
        </w:rPr>
        <w:t>传染病区</w:t>
      </w:r>
      <w:r>
        <w:rPr>
          <w:rFonts w:hint="default" w:ascii="Times New Roman" w:hAnsi="Times New Roman" w:eastAsia="仿宋_GB2312" w:cs="Times New Roman"/>
          <w:color w:val="auto"/>
          <w:spacing w:val="0"/>
          <w:kern w:val="0"/>
          <w:sz w:val="32"/>
          <w:szCs w:val="32"/>
          <w:highlight w:val="none"/>
          <w:u w:val="none" w:color="auto"/>
        </w:rPr>
        <w:t>、疾控中心生物安全 P2 实验室</w:t>
      </w:r>
      <w:r>
        <w:rPr>
          <w:rFonts w:hint="default" w:ascii="Times New Roman" w:hAnsi="Times New Roman" w:eastAsia="仿宋_GB2312" w:cs="Times New Roman"/>
          <w:color w:val="auto"/>
          <w:spacing w:val="0"/>
          <w:kern w:val="0"/>
          <w:sz w:val="32"/>
          <w:szCs w:val="32"/>
          <w:highlight w:val="none"/>
          <w:u w:val="none" w:color="auto"/>
          <w:lang w:val="en-US" w:eastAsia="zh-CN"/>
        </w:rPr>
        <w:t>及</w:t>
      </w:r>
      <w:r>
        <w:rPr>
          <w:rFonts w:hint="default" w:ascii="Times New Roman" w:hAnsi="Times New Roman" w:eastAsia="仿宋_GB2312" w:cs="Times New Roman"/>
          <w:color w:val="auto"/>
          <w:spacing w:val="0"/>
          <w:kern w:val="0"/>
          <w:sz w:val="32"/>
          <w:szCs w:val="32"/>
          <w:highlight w:val="none"/>
          <w:u w:val="none" w:color="auto"/>
          <w:lang w:eastAsia="zh-CN"/>
        </w:rPr>
        <w:t>鼠疫</w:t>
      </w:r>
      <w:r>
        <w:rPr>
          <w:rFonts w:hint="default" w:ascii="Times New Roman" w:hAnsi="Times New Roman" w:eastAsia="仿宋_GB2312" w:cs="Times New Roman"/>
          <w:color w:val="auto"/>
          <w:spacing w:val="0"/>
          <w:kern w:val="0"/>
          <w:sz w:val="32"/>
          <w:szCs w:val="32"/>
          <w:highlight w:val="none"/>
          <w:u w:val="none" w:color="auto"/>
          <w:lang w:val="en-US" w:eastAsia="zh-CN"/>
        </w:rPr>
        <w:t>应急演练培训基地</w:t>
      </w:r>
      <w:r>
        <w:rPr>
          <w:rFonts w:hint="default" w:ascii="Times New Roman" w:hAnsi="Times New Roman" w:eastAsia="仿宋_GB2312" w:cs="Times New Roman"/>
          <w:color w:val="auto"/>
          <w:spacing w:val="0"/>
          <w:kern w:val="0"/>
          <w:sz w:val="32"/>
          <w:szCs w:val="32"/>
          <w:highlight w:val="none"/>
          <w:u w:val="none" w:color="auto"/>
          <w:lang w:eastAsia="zh-CN"/>
        </w:rPr>
        <w:t>建设，</w:t>
      </w:r>
      <w:r>
        <w:rPr>
          <w:rFonts w:hint="default" w:ascii="Times New Roman" w:hAnsi="Times New Roman" w:eastAsia="仿宋_GB2312" w:cs="Times New Roman"/>
          <w:color w:val="auto"/>
          <w:spacing w:val="0"/>
          <w:kern w:val="0"/>
          <w:sz w:val="32"/>
          <w:szCs w:val="32"/>
          <w:highlight w:val="none"/>
          <w:u w:val="none" w:color="auto"/>
          <w:lang w:val="en-US" w:eastAsia="zh-CN"/>
        </w:rPr>
        <w:t>升级</w:t>
      </w:r>
      <w:r>
        <w:rPr>
          <w:rFonts w:hint="default" w:ascii="Times New Roman" w:hAnsi="Times New Roman" w:eastAsia="仿宋_GB2312" w:cs="Times New Roman"/>
          <w:color w:val="auto"/>
          <w:spacing w:val="0"/>
          <w:kern w:val="0"/>
          <w:sz w:val="32"/>
          <w:szCs w:val="32"/>
          <w:highlight w:val="none"/>
          <w:u w:val="none" w:color="auto"/>
        </w:rPr>
        <w:t>医疗机构 CT、DR、呼吸机等检验检测医疗设备</w:t>
      </w:r>
      <w:r>
        <w:rPr>
          <w:rFonts w:hint="default" w:ascii="Times New Roman" w:hAnsi="Times New Roman" w:eastAsia="仿宋_GB2312" w:cs="Times New Roman"/>
          <w:color w:val="auto"/>
          <w:spacing w:val="0"/>
          <w:kern w:val="0"/>
          <w:sz w:val="32"/>
          <w:szCs w:val="32"/>
          <w:highlight w:val="none"/>
          <w:u w:val="none" w:color="auto"/>
          <w:lang w:eastAsia="zh-CN"/>
        </w:rPr>
        <w:t>，</w:t>
      </w:r>
      <w:r>
        <w:rPr>
          <w:rFonts w:hint="default" w:ascii="Times New Roman" w:hAnsi="Times New Roman" w:eastAsia="仿宋_GB2312" w:cs="Times New Roman"/>
          <w:color w:val="auto"/>
          <w:spacing w:val="0"/>
          <w:kern w:val="0"/>
          <w:sz w:val="32"/>
          <w:szCs w:val="32"/>
          <w:highlight w:val="none"/>
          <w:u w:val="none" w:color="auto"/>
          <w:lang w:val="en-US" w:eastAsia="zh-CN"/>
        </w:rPr>
        <w:t>改造</w:t>
      </w:r>
      <w:r>
        <w:rPr>
          <w:rFonts w:hint="default" w:ascii="Times New Roman" w:hAnsi="Times New Roman" w:eastAsia="仿宋_GB2312" w:cs="Times New Roman"/>
          <w:color w:val="auto"/>
          <w:spacing w:val="0"/>
          <w:kern w:val="0"/>
          <w:sz w:val="32"/>
          <w:szCs w:val="32"/>
          <w:highlight w:val="none"/>
          <w:u w:val="none" w:color="auto"/>
        </w:rPr>
        <w:t>医院隔离区、负压病房、重症监护病房，</w:t>
      </w:r>
      <w:r>
        <w:rPr>
          <w:rFonts w:hint="default" w:ascii="Times New Roman" w:hAnsi="Times New Roman" w:eastAsia="仿宋_GB2312" w:cs="Times New Roman"/>
          <w:color w:val="auto"/>
          <w:spacing w:val="0"/>
          <w:kern w:val="0"/>
          <w:sz w:val="32"/>
          <w:szCs w:val="32"/>
          <w:highlight w:val="none"/>
          <w:u w:val="none" w:color="auto"/>
          <w:lang w:val="en-US" w:eastAsia="zh-CN"/>
        </w:rPr>
        <w:t>加强</w:t>
      </w:r>
      <w:r>
        <w:rPr>
          <w:rFonts w:hint="default" w:ascii="Times New Roman" w:hAnsi="Times New Roman" w:eastAsia="仿宋_GB2312" w:cs="Times New Roman"/>
          <w:color w:val="auto"/>
          <w:spacing w:val="0"/>
          <w:kern w:val="0"/>
          <w:sz w:val="32"/>
          <w:szCs w:val="32"/>
          <w:highlight w:val="none"/>
          <w:u w:val="none" w:color="auto"/>
        </w:rPr>
        <w:t>疾控卫生应急人才队伍建设，完善应急装备、应急物资体系，切实做好各类传染病防控工作。</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创新</w:t>
      </w:r>
      <w:r>
        <w:rPr>
          <w:rFonts w:hint="default" w:ascii="Times New Roman" w:hAnsi="Times New Roman" w:eastAsia="楷体_GB2312" w:cs="Times New Roman"/>
          <w:b/>
          <w:bCs/>
          <w:color w:val="auto"/>
          <w:spacing w:val="0"/>
          <w:sz w:val="32"/>
          <w:szCs w:val="32"/>
          <w:highlight w:val="none"/>
          <w:u w:val="none" w:color="auto"/>
        </w:rPr>
        <w:t>医疗体制机制。</w:t>
      </w:r>
      <w:r>
        <w:rPr>
          <w:rFonts w:hint="default" w:ascii="Times New Roman" w:hAnsi="Times New Roman" w:eastAsia="仿宋_GB2312" w:cs="Times New Roman"/>
          <w:color w:val="auto"/>
          <w:spacing w:val="0"/>
          <w:sz w:val="32"/>
          <w:szCs w:val="32"/>
          <w:highlight w:val="none"/>
          <w:u w:val="none" w:color="auto"/>
        </w:rPr>
        <w:t>落实医疗机构管理，建立健全医生考评制度，优化医疗服务流程，完善医疗纠纷应急处理方案。进一步落实国家药物制度，构建多层次医疗保障体系。深化公立医院改革，健全疾病预防控制、妇幼保健、应急救治、卫生监督等专业公共卫生服务网络。加大公共卫生领域监督执法力度，强化对健康相关产品和公共卫生的监督，完善执法稽查制度。</w:t>
      </w:r>
    </w:p>
    <w:p>
      <w:pPr>
        <w:pStyle w:val="6"/>
        <w:keepNext/>
        <w:keepLines/>
        <w:pageBreakBefore w:val="0"/>
        <w:widowControl w:val="0"/>
        <w:kinsoku/>
        <w:wordWrap/>
        <w:overflowPunct/>
        <w:topLinePunct w:val="0"/>
        <w:autoSpaceDE/>
        <w:autoSpaceDN/>
        <w:bidi w:val="0"/>
        <w:adjustRightInd/>
        <w:snapToGrid/>
        <w:spacing w:before="260" w:after="260" w:line="600" w:lineRule="exact"/>
        <w:textAlignment w:val="auto"/>
        <w:rPr>
          <w:rFonts w:hint="default" w:ascii="Times New Roman" w:hAnsi="Times New Roman" w:cs="Times New Roman"/>
          <w:color w:val="auto"/>
          <w:spacing w:val="0"/>
          <w:highlight w:val="none"/>
          <w:u w:val="none" w:color="auto"/>
        </w:rPr>
      </w:pPr>
      <w:bookmarkStart w:id="267" w:name="_Toc12512"/>
      <w:bookmarkStart w:id="268" w:name="_Toc58715826"/>
      <w:bookmarkStart w:id="269" w:name="_Toc3177"/>
      <w:bookmarkStart w:id="270" w:name="_Toc2065"/>
      <w:bookmarkStart w:id="271" w:name="_Toc28118"/>
      <w:bookmarkStart w:id="272" w:name="_Toc11701"/>
      <w:r>
        <w:rPr>
          <w:rFonts w:hint="default" w:ascii="Times New Roman" w:hAnsi="Times New Roman" w:cs="Times New Roman"/>
          <w:color w:val="auto"/>
          <w:spacing w:val="0"/>
          <w:highlight w:val="none"/>
          <w:u w:val="none" w:color="auto"/>
        </w:rPr>
        <w:t>第三节</w:t>
      </w:r>
      <w:r>
        <w:rPr>
          <w:rFonts w:hint="default" w:ascii="Times New Roman" w:hAnsi="Times New Roman" w:cs="Times New Roman"/>
          <w:color w:val="auto"/>
          <w:spacing w:val="0"/>
          <w:highlight w:val="none"/>
          <w:u w:val="none" w:color="auto"/>
          <w:lang w:val="en-US" w:eastAsia="zh-CN"/>
        </w:rPr>
        <w:t xml:space="preserve"> </w:t>
      </w:r>
      <w:bookmarkEnd w:id="267"/>
      <w:bookmarkEnd w:id="268"/>
      <w:bookmarkEnd w:id="269"/>
      <w:r>
        <w:rPr>
          <w:rFonts w:hint="default" w:ascii="Times New Roman" w:hAnsi="Times New Roman" w:cs="Times New Roman"/>
          <w:color w:val="auto"/>
          <w:spacing w:val="0"/>
          <w:highlight w:val="none"/>
          <w:u w:val="none" w:color="auto"/>
          <w:lang w:eastAsia="zh-CN"/>
        </w:rPr>
        <w:t>深入挖掘</w:t>
      </w:r>
      <w:r>
        <w:rPr>
          <w:rFonts w:hint="default" w:ascii="Times New Roman" w:hAnsi="Times New Roman" w:cs="Times New Roman"/>
          <w:color w:val="auto"/>
          <w:spacing w:val="0"/>
          <w:highlight w:val="none"/>
          <w:u w:val="none" w:color="auto"/>
        </w:rPr>
        <w:t>科技创新</w:t>
      </w:r>
      <w:r>
        <w:rPr>
          <w:rFonts w:hint="default" w:ascii="Times New Roman" w:hAnsi="Times New Roman" w:cs="Times New Roman"/>
          <w:color w:val="auto"/>
          <w:spacing w:val="0"/>
          <w:highlight w:val="none"/>
          <w:u w:val="none" w:color="auto"/>
          <w:lang w:eastAsia="zh-CN"/>
        </w:rPr>
        <w:t>潜能</w:t>
      </w:r>
      <w:bookmarkEnd w:id="270"/>
      <w:bookmarkEnd w:id="271"/>
      <w:bookmarkEnd w:id="272"/>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建立以政府为引导、企业为主体、市场为导向的产学研创相结合的创新创业体系。深化创新创业科技体制改革，提高知识产权保护力度，激发科技人才活力。</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推进创新平台建设。</w:t>
      </w:r>
      <w:r>
        <w:rPr>
          <w:rFonts w:hint="default" w:ascii="Times New Roman" w:hAnsi="Times New Roman" w:eastAsia="仿宋_GB2312" w:cs="Times New Roman"/>
          <w:color w:val="auto"/>
          <w:spacing w:val="0"/>
          <w:sz w:val="32"/>
          <w:szCs w:val="32"/>
          <w:highlight w:val="none"/>
          <w:u w:val="none" w:color="auto"/>
        </w:rPr>
        <w:t>进一步加快推进创业</w:t>
      </w:r>
      <w:r>
        <w:rPr>
          <w:rFonts w:hint="default" w:ascii="Times New Roman" w:hAnsi="Times New Roman" w:eastAsia="仿宋_GB2312" w:cs="Times New Roman"/>
          <w:color w:val="auto"/>
          <w:spacing w:val="0"/>
          <w:sz w:val="32"/>
          <w:szCs w:val="32"/>
          <w:highlight w:val="none"/>
          <w:u w:val="none" w:color="auto"/>
          <w:lang w:eastAsia="zh-CN"/>
        </w:rPr>
        <w:t>孵化</w:t>
      </w:r>
      <w:r>
        <w:rPr>
          <w:rFonts w:hint="default" w:ascii="Times New Roman" w:hAnsi="Times New Roman" w:eastAsia="仿宋_GB2312" w:cs="Times New Roman"/>
          <w:color w:val="auto"/>
          <w:spacing w:val="0"/>
          <w:sz w:val="32"/>
          <w:szCs w:val="32"/>
          <w:highlight w:val="none"/>
          <w:u w:val="none" w:color="auto"/>
        </w:rPr>
        <w:t>园建设，引进专业科技园区运营平台，推动科技资源信息与科技公共服务建设，重点引入孵化器、生产力促进中心等科技成果转化平台和企业。进一步推动知识产权保护，加强知识产权服务，有效保护专利权、商标权、著作权等知识产权。鼓励建立科技资源信息共享平台，为中小微企业提供基础公共服务。</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激发企业创新活力。</w:t>
      </w:r>
      <w:r>
        <w:rPr>
          <w:rFonts w:hint="default" w:ascii="Times New Roman" w:hAnsi="Times New Roman" w:eastAsia="仿宋_GB2312" w:cs="Times New Roman"/>
          <w:color w:val="auto"/>
          <w:spacing w:val="0"/>
          <w:sz w:val="32"/>
          <w:szCs w:val="32"/>
          <w:highlight w:val="none"/>
          <w:u w:val="none" w:color="auto"/>
        </w:rPr>
        <w:t>实施科技创新补助政策和税收优惠激励</w:t>
      </w:r>
      <w:r>
        <w:rPr>
          <w:rFonts w:hint="default" w:ascii="Times New Roman" w:hAnsi="Times New Roman" w:eastAsia="仿宋_GB2312" w:cs="Times New Roman"/>
          <w:color w:val="auto"/>
          <w:spacing w:val="0"/>
          <w:sz w:val="32"/>
          <w:szCs w:val="32"/>
          <w:highlight w:val="none"/>
          <w:u w:val="none" w:color="auto"/>
          <w:lang w:eastAsia="zh-CN"/>
        </w:rPr>
        <w:t>制度</w:t>
      </w:r>
      <w:r>
        <w:rPr>
          <w:rFonts w:hint="default" w:ascii="Times New Roman" w:hAnsi="Times New Roman" w:eastAsia="仿宋_GB2312" w:cs="Times New Roman"/>
          <w:color w:val="auto"/>
          <w:spacing w:val="0"/>
          <w:sz w:val="32"/>
          <w:szCs w:val="32"/>
          <w:highlight w:val="none"/>
          <w:u w:val="none" w:color="auto"/>
        </w:rPr>
        <w:t>，鼓励</w:t>
      </w:r>
      <w:r>
        <w:rPr>
          <w:rFonts w:hint="default" w:ascii="Times New Roman" w:hAnsi="Times New Roman" w:eastAsia="仿宋_GB2312" w:cs="Times New Roman"/>
          <w:color w:val="auto"/>
          <w:spacing w:val="0"/>
          <w:sz w:val="32"/>
          <w:szCs w:val="32"/>
          <w:highlight w:val="none"/>
          <w:u w:val="none" w:color="auto"/>
          <w:lang w:eastAsia="zh-CN"/>
        </w:rPr>
        <w:t>依托</w:t>
      </w:r>
      <w:r>
        <w:rPr>
          <w:rFonts w:hint="default" w:ascii="Times New Roman" w:hAnsi="Times New Roman" w:eastAsia="仿宋_GB2312" w:cs="Times New Roman"/>
          <w:color w:val="auto"/>
          <w:spacing w:val="0"/>
          <w:sz w:val="32"/>
          <w:szCs w:val="32"/>
          <w:highlight w:val="none"/>
          <w:u w:val="none" w:color="auto"/>
        </w:rPr>
        <w:t>驼产品、生物/高端化工、碱化工等企业建立技术创新中心和工程技术研发中心，进一步加大新产品开发和科研投入。推动骆驼研究所、沙生植物研究所同企业开展产学研合作，建立产业技术创新联盟，鼓励同企业在关键技术、核心产品领域共研共享，推动科研成果转化。创新“双薪双用”人才引进机制。</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推动金融对科技支撑。</w:t>
      </w:r>
      <w:r>
        <w:rPr>
          <w:rFonts w:hint="default" w:ascii="Times New Roman" w:hAnsi="Times New Roman" w:eastAsia="仿宋_GB2312" w:cs="Times New Roman"/>
          <w:color w:val="auto"/>
          <w:spacing w:val="0"/>
          <w:sz w:val="32"/>
          <w:szCs w:val="32"/>
          <w:highlight w:val="none"/>
          <w:u w:val="none" w:color="auto"/>
        </w:rPr>
        <w:t>鼓励设立专项产业基金、中小微企业创业扶持基金等，加强对企业科研、创业等扶持支持。鼓励辖区内金融机构创新借贷融资制度</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综合降低辖区企业信贷融资成本。鼓励引进风险投资、私募基金、公募基金、集团投资等现代金融投资平台，加速推进辖区企业股权融资，丰富多元化融资渠道。</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32"/>
          <w:szCs w:val="32"/>
          <w:highlight w:val="none"/>
          <w:u w:val="none" w:color="auto"/>
          <w:lang w:eastAsia="zh-CN"/>
        </w:rPr>
        <w:t>加强质量品牌建设</w:t>
      </w:r>
      <w:r>
        <w:rPr>
          <w:rFonts w:hint="default" w:ascii="Times New Roman" w:hAnsi="Times New Roman" w:eastAsia="楷体_GB2312" w:cs="Times New Roman"/>
          <w:b/>
          <w:bCs/>
          <w:color w:val="auto"/>
          <w:spacing w:val="0"/>
          <w:sz w:val="32"/>
          <w:szCs w:val="32"/>
          <w:highlight w:val="none"/>
          <w:u w:val="none" w:color="auto"/>
        </w:rPr>
        <w:t>。</w:t>
      </w:r>
      <w:r>
        <w:rPr>
          <w:rFonts w:hint="default" w:ascii="Times New Roman" w:hAnsi="Times New Roman" w:eastAsia="仿宋_GB2312" w:cs="Times New Roman"/>
          <w:b w:val="0"/>
          <w:bCs w:val="0"/>
          <w:color w:val="auto"/>
          <w:spacing w:val="0"/>
          <w:sz w:val="32"/>
          <w:szCs w:val="32"/>
          <w:highlight w:val="none"/>
          <w:u w:val="none" w:color="auto"/>
          <w:lang w:eastAsia="zh-CN"/>
        </w:rPr>
        <w:t>依托阿右旗丰富的纯天然产业基础，打好民族、文化、绿色、生态牌，</w:t>
      </w:r>
      <w:r>
        <w:rPr>
          <w:rFonts w:hint="default" w:ascii="Times New Roman" w:hAnsi="Times New Roman" w:eastAsia="仿宋_GB2312" w:cs="Times New Roman"/>
          <w:b w:val="0"/>
          <w:bCs w:val="0"/>
          <w:color w:val="auto"/>
          <w:spacing w:val="0"/>
          <w:sz w:val="32"/>
          <w:szCs w:val="32"/>
          <w:highlight w:val="none"/>
          <w:u w:val="none" w:color="auto"/>
        </w:rPr>
        <w:t>深入开展质量提升行动</w:t>
      </w:r>
      <w:r>
        <w:rPr>
          <w:rFonts w:hint="default" w:ascii="Times New Roman" w:hAnsi="Times New Roman" w:eastAsia="仿宋_GB2312" w:cs="Times New Roman"/>
          <w:b w:val="0"/>
          <w:bCs w:val="0"/>
          <w:color w:val="auto"/>
          <w:spacing w:val="0"/>
          <w:sz w:val="32"/>
          <w:szCs w:val="32"/>
          <w:highlight w:val="none"/>
          <w:u w:val="none" w:color="auto"/>
          <w:lang w:eastAsia="zh-CN"/>
        </w:rPr>
        <w:t>，加强商标品牌建设。通过政府推动、市场主导、行业促进、企业自主、社会参与的方式，完善商标品牌培育、运用和保护保障措施，持续提升阿右旗区域品牌的知名度、美誉度，助推区域经济高质量发展。</w:t>
      </w:r>
    </w:p>
    <w:p>
      <w:pPr>
        <w:pStyle w:val="6"/>
        <w:keepNext/>
        <w:keepLines/>
        <w:pageBreakBefore w:val="0"/>
        <w:widowControl w:val="0"/>
        <w:kinsoku/>
        <w:wordWrap/>
        <w:overflowPunct/>
        <w:topLinePunct w:val="0"/>
        <w:autoSpaceDE/>
        <w:autoSpaceDN/>
        <w:bidi w:val="0"/>
        <w:adjustRightInd/>
        <w:snapToGrid/>
        <w:spacing w:before="260" w:after="260" w:line="600" w:lineRule="exact"/>
        <w:textAlignment w:val="auto"/>
        <w:rPr>
          <w:rFonts w:hint="default" w:ascii="Times New Roman" w:hAnsi="Times New Roman" w:cs="Times New Roman"/>
          <w:color w:val="auto"/>
          <w:spacing w:val="0"/>
          <w:highlight w:val="none"/>
          <w:u w:val="none" w:color="auto"/>
        </w:rPr>
      </w:pPr>
      <w:bookmarkStart w:id="273" w:name="_Toc7508"/>
      <w:bookmarkStart w:id="274" w:name="_Toc58715827"/>
      <w:bookmarkStart w:id="275" w:name="_Toc4158"/>
      <w:bookmarkStart w:id="276" w:name="_Toc20900"/>
      <w:bookmarkStart w:id="277" w:name="_Toc32021"/>
      <w:bookmarkStart w:id="278" w:name="_Toc13490"/>
      <w:r>
        <w:rPr>
          <w:rFonts w:hint="default" w:ascii="Times New Roman" w:hAnsi="Times New Roman" w:cs="Times New Roman"/>
          <w:color w:val="auto"/>
          <w:spacing w:val="0"/>
          <w:highlight w:val="none"/>
          <w:u w:val="none" w:color="auto"/>
        </w:rPr>
        <w:t>第四节</w:t>
      </w:r>
      <w:r>
        <w:rPr>
          <w:rFonts w:hint="default" w:ascii="Times New Roman" w:hAnsi="Times New Roman" w:cs="Times New Roman"/>
          <w:color w:val="auto"/>
          <w:spacing w:val="0"/>
          <w:highlight w:val="none"/>
          <w:u w:val="none" w:color="auto"/>
          <w:lang w:val="en-US" w:eastAsia="zh-CN"/>
        </w:rPr>
        <w:t xml:space="preserve"> </w:t>
      </w:r>
      <w:bookmarkEnd w:id="273"/>
      <w:bookmarkEnd w:id="274"/>
      <w:bookmarkEnd w:id="275"/>
      <w:r>
        <w:rPr>
          <w:rFonts w:hint="default" w:ascii="Times New Roman" w:hAnsi="Times New Roman" w:cs="Times New Roman"/>
          <w:color w:val="auto"/>
          <w:spacing w:val="0"/>
          <w:highlight w:val="none"/>
          <w:u w:val="none" w:color="auto"/>
        </w:rPr>
        <w:t>全面加强文体广电服务</w:t>
      </w:r>
      <w:bookmarkEnd w:id="276"/>
      <w:bookmarkEnd w:id="277"/>
      <w:bookmarkEnd w:id="278"/>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color w:val="auto"/>
          <w:spacing w:val="0"/>
          <w:sz w:val="32"/>
          <w:szCs w:val="32"/>
          <w:highlight w:val="none"/>
          <w:u w:val="none" w:color="auto"/>
        </w:rPr>
        <w:t>提高公共文化服务水平。</w:t>
      </w:r>
      <w:r>
        <w:rPr>
          <w:rFonts w:hint="default" w:ascii="Times New Roman" w:hAnsi="Times New Roman" w:eastAsia="仿宋_GB2312" w:cs="Times New Roman"/>
          <w:color w:val="auto"/>
          <w:spacing w:val="0"/>
          <w:sz w:val="32"/>
          <w:szCs w:val="32"/>
          <w:highlight w:val="none"/>
          <w:u w:val="none" w:color="auto"/>
        </w:rPr>
        <w:t>加强公共文化基础设施建设，构建覆盖城乡、便捷高效的现代公共文化服务体系。均衡配置公共文化资源</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推进基本公共文化服务均等化。完善旗、苏木镇、嘎查（社区）三级公共文化设施网络，新建博物馆、图书馆、数字影院、城市书屋</w:t>
      </w:r>
      <w:r>
        <w:rPr>
          <w:rFonts w:hint="eastAsia" w:ascii="Times New Roman" w:hAnsi="Times New Roman" w:eastAsia="仿宋_GB2312" w:cs="Times New Roman"/>
          <w:color w:val="auto"/>
          <w:spacing w:val="0"/>
          <w:sz w:val="32"/>
          <w:szCs w:val="32"/>
          <w:highlight w:val="none"/>
          <w:u w:val="none" w:color="auto"/>
          <w:lang w:eastAsia="zh-CN"/>
        </w:rPr>
        <w:t>等</w:t>
      </w:r>
      <w:r>
        <w:rPr>
          <w:rFonts w:hint="default" w:ascii="Times New Roman" w:hAnsi="Times New Roman" w:eastAsia="仿宋_GB2312" w:cs="Times New Roman"/>
          <w:color w:val="auto"/>
          <w:spacing w:val="0"/>
          <w:sz w:val="32"/>
          <w:szCs w:val="32"/>
          <w:highlight w:val="none"/>
          <w:u w:val="none" w:color="auto"/>
        </w:rPr>
        <w:t>建设项目，落实广播电视全覆盖、文化信息资源共享、农村电影放映、“三馆”（文化馆、图书馆、博物馆）免费开放等重大文化惠民工程。实施智慧广电平台建设项目，筹建广播电视监测台阿右旗分台，</w:t>
      </w:r>
      <w:r>
        <w:rPr>
          <w:rFonts w:hint="default" w:ascii="Times New Roman" w:hAnsi="Times New Roman" w:eastAsia="仿宋_GB2312" w:cs="Times New Roman"/>
          <w:color w:val="auto"/>
          <w:spacing w:val="0"/>
          <w:sz w:val="32"/>
          <w:szCs w:val="32"/>
          <w:highlight w:val="none"/>
          <w:u w:val="none" w:color="auto"/>
          <w:lang w:eastAsia="zh-CN"/>
        </w:rPr>
        <w:t>推动</w:t>
      </w:r>
      <w:r>
        <w:rPr>
          <w:rFonts w:hint="default" w:ascii="Times New Roman" w:hAnsi="Times New Roman" w:eastAsia="仿宋_GB2312" w:cs="Times New Roman"/>
          <w:color w:val="auto"/>
          <w:spacing w:val="0"/>
          <w:sz w:val="32"/>
          <w:szCs w:val="32"/>
          <w:highlight w:val="none"/>
          <w:u w:val="none" w:color="auto"/>
        </w:rPr>
        <w:t>“高清内蒙古”工程落地阿右旗，提升旗融媒体中心高清制播能力，</w:t>
      </w:r>
      <w:r>
        <w:rPr>
          <w:rFonts w:hint="default" w:ascii="Times New Roman" w:hAnsi="Times New Roman" w:eastAsia="仿宋_GB2312" w:cs="Times New Roman"/>
          <w:color w:val="auto"/>
          <w:spacing w:val="0"/>
          <w:sz w:val="32"/>
          <w:szCs w:val="32"/>
          <w:highlight w:val="none"/>
          <w:u w:val="none" w:color="auto"/>
          <w:lang w:eastAsia="zh-CN"/>
        </w:rPr>
        <w:t>加快</w:t>
      </w:r>
      <w:r>
        <w:rPr>
          <w:rFonts w:hint="default" w:ascii="Times New Roman" w:hAnsi="Times New Roman" w:eastAsia="仿宋_GB2312" w:cs="Times New Roman"/>
          <w:color w:val="auto"/>
          <w:spacing w:val="0"/>
          <w:sz w:val="32"/>
          <w:szCs w:val="32"/>
          <w:highlight w:val="none"/>
          <w:u w:val="none" w:color="auto"/>
        </w:rPr>
        <w:t>有线网络高清化发展。</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推进体育事业发展。</w:t>
      </w:r>
      <w:r>
        <w:rPr>
          <w:rFonts w:hint="default" w:ascii="Times New Roman" w:hAnsi="Times New Roman" w:eastAsia="仿宋_GB2312" w:cs="Times New Roman"/>
          <w:color w:val="auto"/>
          <w:spacing w:val="0"/>
          <w:sz w:val="32"/>
          <w:szCs w:val="32"/>
          <w:highlight w:val="none"/>
          <w:u w:val="none" w:color="auto"/>
        </w:rPr>
        <w:t>发挥社会各方力量发展体育事业，促进体育事业协调发展。推动敖包山景区、巴丹湖体育赛事活动场地等建设，增强体育赛事主办承接能力</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打造汽车越野挑战赛、汽车拉力赛等“沙漠”体育品牌。</w:t>
      </w:r>
      <w:r>
        <w:rPr>
          <w:rFonts w:hint="default" w:ascii="Times New Roman" w:hAnsi="Times New Roman" w:eastAsia="仿宋_GB2312" w:cs="Times New Roman"/>
          <w:color w:val="auto"/>
          <w:spacing w:val="0"/>
          <w:sz w:val="32"/>
          <w:szCs w:val="32"/>
          <w:highlight w:val="none"/>
          <w:u w:val="none" w:color="auto"/>
          <w:lang w:eastAsia="zh-CN"/>
        </w:rPr>
        <w:t>继续办好</w:t>
      </w:r>
      <w:r>
        <w:rPr>
          <w:rFonts w:hint="default" w:ascii="Times New Roman" w:hAnsi="Times New Roman" w:eastAsia="仿宋_GB2312" w:cs="Times New Roman"/>
          <w:color w:val="auto"/>
          <w:spacing w:val="0"/>
          <w:sz w:val="32"/>
          <w:szCs w:val="32"/>
          <w:highlight w:val="none"/>
          <w:u w:val="none" w:color="auto"/>
        </w:rPr>
        <w:t>巴丹吉林沙漠文化旅游节、骆驼文化节、马背文化节，加强少数民族传统体育项目开发和推广</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鼓励扶持农牧民群众举办小型那达慕等具有地方民族特色的文体活动，进一步丰富农牧民文化生活。实施体育公园、游泳馆、苏木镇全民健身中心、农牧民体育健身</w:t>
      </w:r>
      <w:r>
        <w:rPr>
          <w:rFonts w:hint="default" w:ascii="Times New Roman" w:hAnsi="Times New Roman" w:eastAsia="仿宋_GB2312" w:cs="Times New Roman"/>
          <w:color w:val="auto"/>
          <w:spacing w:val="0"/>
          <w:sz w:val="32"/>
          <w:szCs w:val="32"/>
          <w:highlight w:val="none"/>
          <w:u w:val="none" w:color="auto"/>
          <w:lang w:eastAsia="zh-CN"/>
        </w:rPr>
        <w:t>场所</w:t>
      </w:r>
      <w:r>
        <w:rPr>
          <w:rFonts w:hint="default" w:ascii="Times New Roman" w:hAnsi="Times New Roman" w:eastAsia="仿宋_GB2312" w:cs="Times New Roman"/>
          <w:color w:val="auto"/>
          <w:spacing w:val="0"/>
          <w:sz w:val="32"/>
          <w:szCs w:val="32"/>
          <w:highlight w:val="none"/>
          <w:u w:val="none" w:color="auto"/>
        </w:rPr>
        <w:t>等项目，</w:t>
      </w:r>
      <w:r>
        <w:rPr>
          <w:rFonts w:hint="default" w:ascii="Times New Roman" w:hAnsi="Times New Roman" w:eastAsia="仿宋_GB2312" w:cs="Times New Roman"/>
          <w:color w:val="auto"/>
          <w:spacing w:val="0"/>
          <w:sz w:val="32"/>
          <w:szCs w:val="32"/>
          <w:highlight w:val="none"/>
          <w:u w:val="none" w:color="auto"/>
          <w:lang w:eastAsia="zh-CN"/>
        </w:rPr>
        <w:t>发展</w:t>
      </w:r>
      <w:r>
        <w:rPr>
          <w:rFonts w:hint="default" w:ascii="Times New Roman" w:hAnsi="Times New Roman" w:eastAsia="仿宋_GB2312" w:cs="Times New Roman"/>
          <w:color w:val="auto"/>
          <w:spacing w:val="0"/>
          <w:sz w:val="32"/>
          <w:szCs w:val="32"/>
          <w:highlight w:val="none"/>
          <w:u w:val="none" w:color="auto"/>
        </w:rPr>
        <w:t>全民健身活动，提高全民身体素质。</w:t>
      </w:r>
    </w:p>
    <w:p>
      <w:pPr>
        <w:pStyle w:val="6"/>
        <w:keepNext/>
        <w:keepLines/>
        <w:pageBreakBefore w:val="0"/>
        <w:widowControl w:val="0"/>
        <w:kinsoku/>
        <w:wordWrap/>
        <w:overflowPunct/>
        <w:topLinePunct w:val="0"/>
        <w:autoSpaceDE/>
        <w:autoSpaceDN/>
        <w:bidi w:val="0"/>
        <w:adjustRightInd/>
        <w:snapToGrid/>
        <w:spacing w:before="260" w:after="260" w:line="600" w:lineRule="exact"/>
        <w:textAlignment w:val="auto"/>
        <w:rPr>
          <w:rFonts w:hint="default" w:ascii="Times New Roman" w:hAnsi="Times New Roman" w:eastAsia="楷体_GB2312" w:cs="Times New Roman"/>
          <w:color w:val="auto"/>
          <w:spacing w:val="0"/>
          <w:highlight w:val="none"/>
          <w:u w:val="none" w:color="auto"/>
          <w:lang w:eastAsia="zh-CN"/>
        </w:rPr>
      </w:pPr>
      <w:bookmarkStart w:id="279" w:name="_Toc2660"/>
      <w:bookmarkStart w:id="280" w:name="_Toc8105"/>
      <w:bookmarkStart w:id="281" w:name="_Toc58715828"/>
      <w:bookmarkStart w:id="282" w:name="_Toc15799"/>
      <w:bookmarkStart w:id="283" w:name="_Toc18136"/>
      <w:bookmarkStart w:id="284" w:name="_Toc16003"/>
      <w:r>
        <w:rPr>
          <w:rFonts w:hint="default" w:ascii="Times New Roman" w:hAnsi="Times New Roman" w:cs="Times New Roman"/>
          <w:color w:val="auto"/>
          <w:spacing w:val="0"/>
          <w:highlight w:val="none"/>
          <w:u w:val="none" w:color="auto"/>
        </w:rPr>
        <w:t>第五节</w:t>
      </w:r>
      <w:r>
        <w:rPr>
          <w:rFonts w:hint="default" w:ascii="Times New Roman" w:hAnsi="Times New Roman" w:cs="Times New Roman"/>
          <w:color w:val="auto"/>
          <w:spacing w:val="0"/>
          <w:highlight w:val="none"/>
          <w:u w:val="none" w:color="auto"/>
          <w:lang w:val="en-US" w:eastAsia="zh-CN"/>
        </w:rPr>
        <w:t xml:space="preserve"> </w:t>
      </w:r>
      <w:bookmarkEnd w:id="279"/>
      <w:bookmarkEnd w:id="280"/>
      <w:bookmarkEnd w:id="281"/>
      <w:r>
        <w:rPr>
          <w:rFonts w:hint="default" w:ascii="Times New Roman" w:hAnsi="Times New Roman" w:cs="Times New Roman"/>
          <w:color w:val="auto"/>
          <w:spacing w:val="0"/>
          <w:highlight w:val="none"/>
          <w:u w:val="none" w:color="auto"/>
          <w:lang w:eastAsia="zh-CN"/>
        </w:rPr>
        <w:t>切实增强</w:t>
      </w:r>
      <w:r>
        <w:rPr>
          <w:rFonts w:hint="default" w:ascii="Times New Roman" w:hAnsi="Times New Roman" w:cs="Times New Roman"/>
          <w:color w:val="auto"/>
          <w:spacing w:val="0"/>
          <w:highlight w:val="none"/>
          <w:u w:val="none" w:color="auto"/>
        </w:rPr>
        <w:t>社会保障</w:t>
      </w:r>
      <w:r>
        <w:rPr>
          <w:rFonts w:hint="default" w:ascii="Times New Roman" w:hAnsi="Times New Roman" w:cs="Times New Roman"/>
          <w:color w:val="auto"/>
          <w:spacing w:val="0"/>
          <w:highlight w:val="none"/>
          <w:u w:val="none" w:color="auto"/>
          <w:lang w:eastAsia="zh-CN"/>
        </w:rPr>
        <w:t>能力</w:t>
      </w:r>
      <w:bookmarkEnd w:id="282"/>
      <w:bookmarkEnd w:id="283"/>
      <w:bookmarkEnd w:id="284"/>
    </w:p>
    <w:p>
      <w:pPr>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完善</w:t>
      </w:r>
      <w:r>
        <w:rPr>
          <w:rFonts w:hint="default" w:ascii="Times New Roman" w:hAnsi="Times New Roman" w:eastAsia="楷体_GB2312" w:cs="Times New Roman"/>
          <w:b/>
          <w:bCs/>
          <w:color w:val="auto"/>
          <w:spacing w:val="0"/>
          <w:sz w:val="32"/>
          <w:szCs w:val="32"/>
          <w:highlight w:val="none"/>
          <w:u w:val="none" w:color="auto"/>
        </w:rPr>
        <w:t>社会保障</w:t>
      </w:r>
      <w:r>
        <w:rPr>
          <w:rFonts w:hint="default" w:ascii="Times New Roman" w:hAnsi="Times New Roman" w:eastAsia="楷体_GB2312" w:cs="Times New Roman"/>
          <w:b/>
          <w:bCs/>
          <w:color w:val="auto"/>
          <w:spacing w:val="0"/>
          <w:sz w:val="32"/>
          <w:szCs w:val="32"/>
          <w:highlight w:val="none"/>
          <w:u w:val="none" w:color="auto"/>
          <w:lang w:eastAsia="zh-CN"/>
        </w:rPr>
        <w:t>体系</w:t>
      </w:r>
      <w:r>
        <w:rPr>
          <w:rFonts w:hint="default" w:ascii="Times New Roman" w:hAnsi="Times New Roman" w:eastAsia="楷体_GB2312" w:cs="Times New Roman"/>
          <w:b/>
          <w:bCs/>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rPr>
        <w:t>全面实施全民参保计划，</w:t>
      </w:r>
      <w:r>
        <w:rPr>
          <w:rFonts w:hint="default" w:ascii="Times New Roman" w:hAnsi="Times New Roman" w:eastAsia="仿宋_GB2312" w:cs="Times New Roman"/>
          <w:color w:val="auto"/>
          <w:spacing w:val="0"/>
          <w:sz w:val="32"/>
          <w:szCs w:val="32"/>
          <w:highlight w:val="none"/>
          <w:u w:val="none" w:color="auto"/>
          <w:lang w:eastAsia="zh-CN"/>
        </w:rPr>
        <w:t>重点加大对小微企业，灵活就业人员、农牧民工参加社会保险力度，</w:t>
      </w:r>
      <w:r>
        <w:rPr>
          <w:rFonts w:hint="default" w:ascii="Times New Roman" w:hAnsi="Times New Roman" w:eastAsia="仿宋_GB2312" w:cs="Times New Roman"/>
          <w:b w:val="0"/>
          <w:bCs w:val="0"/>
          <w:color w:val="auto"/>
          <w:spacing w:val="0"/>
          <w:sz w:val="32"/>
          <w:szCs w:val="32"/>
          <w:highlight w:val="none"/>
          <w:u w:val="none" w:color="auto"/>
        </w:rPr>
        <w:t>积极扩大养老</w:t>
      </w:r>
      <w:r>
        <w:rPr>
          <w:rFonts w:hint="default" w:ascii="Times New Roman" w:hAnsi="Times New Roman" w:eastAsia="仿宋_GB2312" w:cs="Times New Roman"/>
          <w:b w:val="0"/>
          <w:bCs w:val="0"/>
          <w:color w:val="auto"/>
          <w:spacing w:val="0"/>
          <w:sz w:val="32"/>
          <w:szCs w:val="32"/>
          <w:highlight w:val="none"/>
          <w:u w:val="none" w:color="auto"/>
          <w:lang w:eastAsia="zh-CN"/>
        </w:rPr>
        <w:t>、</w:t>
      </w:r>
      <w:r>
        <w:rPr>
          <w:rFonts w:hint="default" w:ascii="Times New Roman" w:hAnsi="Times New Roman" w:eastAsia="仿宋_GB2312" w:cs="Times New Roman"/>
          <w:b w:val="0"/>
          <w:bCs w:val="0"/>
          <w:color w:val="auto"/>
          <w:spacing w:val="0"/>
          <w:sz w:val="32"/>
          <w:szCs w:val="32"/>
          <w:highlight w:val="none"/>
          <w:u w:val="none" w:color="auto"/>
        </w:rPr>
        <w:t>医疗、失业、工伤、生育保险覆盖面。落实基本养老保险全国统筹，落实渐进式延迟</w:t>
      </w:r>
      <w:r>
        <w:rPr>
          <w:rFonts w:hint="default" w:ascii="Times New Roman" w:hAnsi="Times New Roman" w:eastAsia="仿宋_GB2312" w:cs="Times New Roman"/>
          <w:b w:val="0"/>
          <w:bCs w:val="0"/>
          <w:color w:val="auto"/>
          <w:spacing w:val="0"/>
          <w:sz w:val="32"/>
          <w:szCs w:val="32"/>
          <w:highlight w:val="none"/>
          <w:u w:val="none" w:color="auto"/>
          <w:lang w:eastAsia="zh-CN"/>
        </w:rPr>
        <w:t>退</w:t>
      </w:r>
      <w:r>
        <w:rPr>
          <w:rFonts w:hint="default" w:ascii="Times New Roman" w:hAnsi="Times New Roman" w:eastAsia="仿宋_GB2312" w:cs="Times New Roman"/>
          <w:b w:val="0"/>
          <w:bCs w:val="0"/>
          <w:color w:val="auto"/>
          <w:spacing w:val="0"/>
          <w:sz w:val="32"/>
          <w:szCs w:val="32"/>
          <w:highlight w:val="none"/>
          <w:u w:val="none" w:color="auto"/>
        </w:rPr>
        <w:t>休年龄相关规定，完善职工养老保险个人账户制度，健全多缴多得激励机制</w:t>
      </w:r>
      <w:r>
        <w:rPr>
          <w:rFonts w:hint="default" w:ascii="Times New Roman" w:hAnsi="Times New Roman" w:eastAsia="仿宋_GB2312" w:cs="Times New Roman"/>
          <w:b w:val="0"/>
          <w:bCs w:val="0"/>
          <w:color w:val="auto"/>
          <w:spacing w:val="0"/>
          <w:sz w:val="32"/>
          <w:szCs w:val="32"/>
          <w:highlight w:val="none"/>
          <w:u w:val="none" w:color="auto"/>
          <w:lang w:eastAsia="zh-CN"/>
        </w:rPr>
        <w:t>，</w:t>
      </w:r>
      <w:r>
        <w:rPr>
          <w:rFonts w:hint="default" w:ascii="Times New Roman" w:hAnsi="Times New Roman" w:eastAsia="仿宋_GB2312" w:cs="Times New Roman"/>
          <w:b w:val="0"/>
          <w:bCs w:val="0"/>
          <w:color w:val="auto"/>
          <w:spacing w:val="0"/>
          <w:sz w:val="32"/>
          <w:szCs w:val="32"/>
          <w:highlight w:val="none"/>
          <w:u w:val="none" w:color="auto"/>
        </w:rPr>
        <w:t>加快推进机关事业单位养老保险制度改革。建立覆盖城乡商业保险与社会保险等相互补充的医疗保险体系，不断提高工伤、生育、失业保险待遇。加强社会保险基金监督管理，提高社会保障能力。</w:t>
      </w:r>
    </w:p>
    <w:p>
      <w:pPr>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提升社会救助</w:t>
      </w:r>
      <w:r>
        <w:rPr>
          <w:rFonts w:hint="default" w:ascii="Times New Roman" w:hAnsi="Times New Roman" w:eastAsia="楷体_GB2312" w:cs="Times New Roman"/>
          <w:b/>
          <w:bCs/>
          <w:color w:val="auto"/>
          <w:spacing w:val="0"/>
          <w:sz w:val="32"/>
          <w:szCs w:val="32"/>
          <w:highlight w:val="none"/>
          <w:u w:val="none" w:color="auto"/>
          <w:lang w:eastAsia="zh-CN"/>
        </w:rPr>
        <w:t>水平</w:t>
      </w:r>
      <w:r>
        <w:rPr>
          <w:rFonts w:hint="default" w:ascii="Times New Roman" w:hAnsi="Times New Roman" w:eastAsia="楷体_GB2312" w:cs="Times New Roman"/>
          <w:b/>
          <w:bCs/>
          <w:color w:val="auto"/>
          <w:spacing w:val="0"/>
          <w:sz w:val="32"/>
          <w:szCs w:val="32"/>
          <w:highlight w:val="none"/>
          <w:u w:val="none" w:color="auto"/>
        </w:rPr>
        <w:t>。</w:t>
      </w:r>
      <w:r>
        <w:rPr>
          <w:rFonts w:hint="default" w:ascii="Times New Roman" w:hAnsi="Times New Roman" w:eastAsia="仿宋_GB2312" w:cs="Times New Roman"/>
          <w:b w:val="0"/>
          <w:bCs w:val="0"/>
          <w:color w:val="auto"/>
          <w:sz w:val="32"/>
          <w:szCs w:val="32"/>
          <w:highlight w:val="none"/>
          <w:lang w:val="en-US" w:eastAsia="zh-CN"/>
        </w:rPr>
        <w:t>健全</w:t>
      </w:r>
      <w:r>
        <w:rPr>
          <w:rFonts w:hint="default" w:ascii="Times New Roman" w:hAnsi="Times New Roman" w:eastAsia="仿宋_GB2312" w:cs="Times New Roman"/>
          <w:color w:val="auto"/>
          <w:sz w:val="32"/>
          <w:szCs w:val="32"/>
          <w:highlight w:val="none"/>
        </w:rPr>
        <w:t>城乡社会</w:t>
      </w:r>
      <w:r>
        <w:rPr>
          <w:rFonts w:hint="default" w:ascii="Times New Roman" w:hAnsi="Times New Roman" w:eastAsia="仿宋_GB2312" w:cs="Times New Roman"/>
          <w:color w:val="auto"/>
          <w:sz w:val="32"/>
          <w:szCs w:val="32"/>
          <w:highlight w:val="none"/>
          <w:lang w:val="en-US" w:eastAsia="zh-CN"/>
        </w:rPr>
        <w:t>救助</w:t>
      </w:r>
      <w:r>
        <w:rPr>
          <w:rFonts w:hint="default" w:ascii="Times New Roman" w:hAnsi="Times New Roman" w:eastAsia="仿宋_GB2312" w:cs="Times New Roman"/>
          <w:color w:val="auto"/>
          <w:sz w:val="32"/>
          <w:szCs w:val="32"/>
          <w:highlight w:val="none"/>
        </w:rPr>
        <w:t>体系，</w:t>
      </w:r>
      <w:r>
        <w:rPr>
          <w:rFonts w:hint="default" w:ascii="Times New Roman" w:hAnsi="Times New Roman" w:eastAsia="仿宋_GB2312" w:cs="Times New Roman"/>
          <w:color w:val="auto"/>
          <w:sz w:val="32"/>
          <w:szCs w:val="32"/>
          <w:highlight w:val="none"/>
          <w:lang w:val="en-US" w:eastAsia="zh-CN"/>
        </w:rPr>
        <w:t>不断完善</w:t>
      </w:r>
      <w:r>
        <w:rPr>
          <w:rFonts w:hint="default" w:ascii="Times New Roman" w:hAnsi="Times New Roman" w:eastAsia="仿宋_GB2312" w:cs="Times New Roman"/>
          <w:color w:val="auto"/>
          <w:sz w:val="32"/>
          <w:szCs w:val="32"/>
          <w:highlight w:val="none"/>
        </w:rPr>
        <w:t>社会救助机制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全面落实社会救助工作责任制，加大重特大疾病医疗救助和临时救助的力度。</w:t>
      </w:r>
      <w:r>
        <w:rPr>
          <w:rFonts w:hint="default" w:ascii="Times New Roman" w:hAnsi="Times New Roman" w:eastAsia="仿宋_GB2312" w:cs="Times New Roman"/>
          <w:color w:val="auto"/>
          <w:sz w:val="32"/>
          <w:szCs w:val="32"/>
          <w:highlight w:val="none"/>
          <w:lang w:val="en-US" w:eastAsia="zh-CN"/>
        </w:rPr>
        <w:t>逐步</w:t>
      </w:r>
      <w:r>
        <w:rPr>
          <w:rFonts w:hint="default" w:ascii="Times New Roman" w:hAnsi="Times New Roman" w:eastAsia="仿宋_GB2312" w:cs="Times New Roman"/>
          <w:color w:val="auto"/>
          <w:sz w:val="32"/>
          <w:szCs w:val="32"/>
          <w:highlight w:val="none"/>
        </w:rPr>
        <w:t>提高</w:t>
      </w:r>
      <w:r>
        <w:rPr>
          <w:rFonts w:hint="default" w:ascii="Times New Roman" w:hAnsi="Times New Roman" w:eastAsia="仿宋_GB2312" w:cs="Times New Roman"/>
          <w:color w:val="auto"/>
          <w:sz w:val="32"/>
          <w:szCs w:val="32"/>
          <w:highlight w:val="none"/>
          <w:lang w:val="en-US" w:eastAsia="zh-CN"/>
        </w:rPr>
        <w:t>社会救助</w:t>
      </w:r>
      <w:r>
        <w:rPr>
          <w:rFonts w:hint="default" w:ascii="Times New Roman" w:hAnsi="Times New Roman" w:eastAsia="仿宋_GB2312" w:cs="Times New Roman"/>
          <w:color w:val="auto"/>
          <w:sz w:val="32"/>
          <w:szCs w:val="32"/>
          <w:highlight w:val="none"/>
        </w:rPr>
        <w:t>保障标准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对完全丧失劳动能力人员，实施分类保障。完善社会救助保障与物价上涨挂钩的联动机制，为集中</w:t>
      </w:r>
      <w:r>
        <w:rPr>
          <w:rFonts w:hint="default" w:ascii="Times New Roman" w:hAnsi="Times New Roman" w:eastAsia="仿宋_GB2312" w:cs="Times New Roman"/>
          <w:color w:val="auto"/>
          <w:spacing w:val="0"/>
          <w:sz w:val="32"/>
          <w:szCs w:val="32"/>
          <w:highlight w:val="none"/>
          <w:u w:val="none" w:color="auto"/>
        </w:rPr>
        <w:t>供养老人</w:t>
      </w:r>
      <w:r>
        <w:rPr>
          <w:rFonts w:hint="default" w:ascii="Times New Roman" w:hAnsi="Times New Roman" w:eastAsia="仿宋_GB2312" w:cs="Times New Roman"/>
          <w:color w:val="auto"/>
          <w:sz w:val="32"/>
          <w:szCs w:val="32"/>
          <w:highlight w:val="none"/>
        </w:rPr>
        <w:t>提供必要的娱乐设施和条件，丰富精神文化需求</w:t>
      </w:r>
      <w:r>
        <w:rPr>
          <w:rFonts w:hint="default" w:ascii="Times New Roman" w:hAnsi="Times New Roman" w:eastAsia="仿宋_GB2312" w:cs="Times New Roman"/>
          <w:color w:val="auto"/>
          <w:sz w:val="32"/>
          <w:szCs w:val="32"/>
          <w:highlight w:val="none"/>
          <w:lang w:eastAsia="zh-CN"/>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健全创业带动就业机制</w:t>
      </w:r>
      <w:r>
        <w:rPr>
          <w:rFonts w:hint="default" w:ascii="Times New Roman" w:hAnsi="Times New Roman" w:eastAsia="楷体_GB2312" w:cs="Times New Roman"/>
          <w:b/>
          <w:bCs/>
          <w:color w:val="auto"/>
          <w:spacing w:val="0"/>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rPr>
        <w:t>完善创业扶持政策，简化创业审批程序，开辟创业绿色通道，让更多劳动者成为创业者。建立创业创新平台，推进创业孵化</w:t>
      </w:r>
      <w:r>
        <w:rPr>
          <w:rFonts w:hint="default" w:ascii="Times New Roman" w:hAnsi="Times New Roman" w:eastAsia="仿宋_GB2312" w:cs="Times New Roman"/>
          <w:color w:val="auto"/>
          <w:sz w:val="32"/>
          <w:szCs w:val="32"/>
          <w:highlight w:val="none"/>
          <w:u w:val="none" w:color="auto"/>
          <w:lang w:eastAsia="zh-CN"/>
        </w:rPr>
        <w:t>园</w:t>
      </w:r>
      <w:r>
        <w:rPr>
          <w:rFonts w:hint="default" w:ascii="Times New Roman" w:hAnsi="Times New Roman" w:eastAsia="仿宋_GB2312" w:cs="Times New Roman"/>
          <w:color w:val="auto"/>
          <w:sz w:val="32"/>
          <w:szCs w:val="32"/>
          <w:highlight w:val="none"/>
          <w:u w:val="none" w:color="auto"/>
        </w:rPr>
        <w:t>、实训基地建设。健全创业培训体系，全面提高劳动者创业能力。</w:t>
      </w:r>
      <w:r>
        <w:rPr>
          <w:rFonts w:hint="default" w:ascii="Times New Roman" w:hAnsi="Times New Roman" w:eastAsia="仿宋_GB2312" w:cs="Times New Roman"/>
          <w:color w:val="auto"/>
          <w:sz w:val="32"/>
          <w:szCs w:val="32"/>
          <w:highlight w:val="none"/>
          <w:u w:val="none" w:color="auto"/>
          <w:lang w:eastAsia="zh-CN"/>
        </w:rPr>
        <w:t>拓宽就业渠道，大力发展实体</w:t>
      </w:r>
      <w:r>
        <w:rPr>
          <w:rFonts w:hint="default" w:ascii="Times New Roman" w:hAnsi="Times New Roman" w:eastAsia="仿宋_GB2312" w:cs="Times New Roman"/>
          <w:color w:val="auto"/>
          <w:sz w:val="32"/>
          <w:szCs w:val="32"/>
          <w:highlight w:val="none"/>
          <w:u w:val="none" w:color="auto"/>
        </w:rPr>
        <w:t>经济</w:t>
      </w:r>
      <w:r>
        <w:rPr>
          <w:rFonts w:hint="default" w:ascii="Times New Roman" w:hAnsi="Times New Roman" w:eastAsia="仿宋_GB2312" w:cs="Times New Roman"/>
          <w:color w:val="auto"/>
          <w:sz w:val="32"/>
          <w:szCs w:val="32"/>
          <w:highlight w:val="none"/>
          <w:u w:val="none" w:color="auto"/>
          <w:lang w:eastAsia="zh-CN"/>
        </w:rPr>
        <w:t>，鼓励围绕</w:t>
      </w:r>
      <w:r>
        <w:rPr>
          <w:rFonts w:hint="default" w:ascii="Times New Roman" w:hAnsi="Times New Roman" w:eastAsia="仿宋_GB2312" w:cs="Times New Roman"/>
          <w:color w:val="auto"/>
          <w:sz w:val="32"/>
          <w:szCs w:val="32"/>
          <w:highlight w:val="none"/>
          <w:u w:val="none" w:color="auto"/>
        </w:rPr>
        <w:t>驼沙</w:t>
      </w:r>
      <w:r>
        <w:rPr>
          <w:rFonts w:hint="default" w:ascii="Times New Roman" w:hAnsi="Times New Roman" w:eastAsia="仿宋_GB2312" w:cs="Times New Roman"/>
          <w:color w:val="auto"/>
          <w:sz w:val="32"/>
          <w:szCs w:val="32"/>
          <w:highlight w:val="none"/>
          <w:u w:val="none" w:color="auto"/>
          <w:lang w:eastAsia="zh-CN"/>
        </w:rPr>
        <w:t>产业</w:t>
      </w:r>
      <w:r>
        <w:rPr>
          <w:rFonts w:hint="default" w:ascii="Times New Roman" w:hAnsi="Times New Roman" w:eastAsia="仿宋_GB2312" w:cs="Times New Roman"/>
          <w:color w:val="auto"/>
          <w:sz w:val="32"/>
          <w:szCs w:val="32"/>
          <w:highlight w:val="none"/>
          <w:u w:val="none" w:color="auto"/>
        </w:rPr>
        <w:t>、沙漠旅游、农</w:t>
      </w:r>
      <w:r>
        <w:rPr>
          <w:rFonts w:hint="default" w:ascii="Times New Roman" w:hAnsi="Times New Roman" w:eastAsia="仿宋_GB2312" w:cs="Times New Roman"/>
          <w:color w:val="auto"/>
          <w:sz w:val="32"/>
          <w:szCs w:val="32"/>
          <w:highlight w:val="none"/>
          <w:u w:val="none" w:color="auto"/>
          <w:lang w:eastAsia="zh-CN"/>
        </w:rPr>
        <w:t>牧区</w:t>
      </w:r>
      <w:r>
        <w:rPr>
          <w:rFonts w:hint="default" w:ascii="Times New Roman" w:hAnsi="Times New Roman" w:eastAsia="仿宋_GB2312" w:cs="Times New Roman"/>
          <w:color w:val="auto"/>
          <w:sz w:val="32"/>
          <w:szCs w:val="32"/>
          <w:highlight w:val="none"/>
          <w:u w:val="none" w:color="auto"/>
        </w:rPr>
        <w:t>电商等创新创业</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落实好税费减免、创业贷款、社保补贴等优惠扶持政策，形成政策扶持、创业服务、创业培训“三位一体”的工作机制。</w:t>
      </w:r>
      <w:r>
        <w:rPr>
          <w:rFonts w:hint="default" w:ascii="Times New Roman" w:hAnsi="Times New Roman" w:eastAsia="仿宋_GB2312" w:cs="Times New Roman"/>
          <w:color w:val="auto"/>
          <w:sz w:val="32"/>
          <w:szCs w:val="32"/>
          <w:highlight w:val="none"/>
          <w:u w:val="none" w:color="auto"/>
          <w:lang w:eastAsia="zh-CN"/>
        </w:rPr>
        <w:t>建立</w:t>
      </w:r>
      <w:r>
        <w:rPr>
          <w:rFonts w:hint="default" w:ascii="Times New Roman" w:hAnsi="Times New Roman" w:eastAsia="仿宋_GB2312" w:cs="Times New Roman"/>
          <w:color w:val="auto"/>
          <w:sz w:val="32"/>
          <w:szCs w:val="32"/>
          <w:highlight w:val="none"/>
          <w:u w:val="none" w:color="auto"/>
        </w:rPr>
        <w:t>零就业家庭、退伍军人、残疾人等就业困难群体就业援助制度。</w:t>
      </w:r>
    </w:p>
    <w:p>
      <w:pPr>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u w:val="single" w:color="auto"/>
        </w:rPr>
      </w:pPr>
      <w:r>
        <w:rPr>
          <w:rFonts w:hint="default" w:ascii="Times New Roman" w:hAnsi="Times New Roman" w:eastAsia="楷体_GB2312" w:cs="Times New Roman"/>
          <w:b/>
          <w:bCs/>
          <w:color w:val="auto"/>
          <w:spacing w:val="0"/>
          <w:sz w:val="32"/>
          <w:szCs w:val="32"/>
          <w:highlight w:val="none"/>
          <w:u w:val="none" w:color="auto"/>
        </w:rPr>
        <w:t>努力增加城乡居民收入</w:t>
      </w:r>
      <w:r>
        <w:rPr>
          <w:rFonts w:hint="default" w:ascii="Times New Roman" w:hAnsi="Times New Roman" w:eastAsia="楷体_GB2312" w:cs="Times New Roman"/>
          <w:b/>
          <w:bCs/>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提高城镇居民收入水平</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健全职工福利待遇与社会平均工资动态调整制度，提高职工工资收入。落实公务员工资正常调整机制</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完善事业单位岗位绩效工资制度，落实专业技术人员工资待遇</w:t>
      </w:r>
      <w:r>
        <w:rPr>
          <w:rFonts w:hint="default" w:ascii="Times New Roman" w:hAnsi="Times New Roman" w:eastAsia="仿宋_GB2312" w:cs="Times New Roman"/>
          <w:color w:val="auto"/>
          <w:spacing w:val="0"/>
          <w:sz w:val="32"/>
          <w:szCs w:val="32"/>
          <w:highlight w:val="none"/>
          <w:u w:val="none" w:color="auto"/>
          <w:lang w:eastAsia="zh-CN"/>
        </w:rPr>
        <w:t>和苏木镇</w:t>
      </w:r>
      <w:r>
        <w:rPr>
          <w:rFonts w:hint="default" w:ascii="Times New Roman" w:hAnsi="Times New Roman" w:eastAsia="仿宋_GB2312" w:cs="Times New Roman"/>
          <w:color w:val="auto"/>
          <w:spacing w:val="0"/>
          <w:sz w:val="32"/>
          <w:szCs w:val="32"/>
          <w:highlight w:val="none"/>
          <w:u w:val="none" w:color="auto"/>
        </w:rPr>
        <w:t>津补贴增长机制。大力推进全民创业，发挥创业增富效应，提高经营性收入。</w:t>
      </w:r>
      <w:r>
        <w:rPr>
          <w:rFonts w:hint="default" w:ascii="Times New Roman" w:hAnsi="Times New Roman" w:eastAsia="仿宋_GB2312" w:cs="Times New Roman"/>
          <w:color w:val="auto"/>
          <w:sz w:val="32"/>
          <w:szCs w:val="32"/>
          <w:highlight w:val="none"/>
          <w:u w:val="none" w:color="auto"/>
        </w:rPr>
        <w:t>拓宽城镇居民理财渠道，扩大储蓄、股票、保险、不动产投资等理财规模</w:t>
      </w:r>
      <w:r>
        <w:rPr>
          <w:rFonts w:hint="default" w:ascii="Times New Roman" w:hAnsi="Times New Roman" w:eastAsia="仿宋_GB2312" w:cs="Times New Roman"/>
          <w:color w:val="auto"/>
          <w:sz w:val="32"/>
          <w:szCs w:val="32"/>
          <w:highlight w:val="none"/>
          <w:u w:val="none" w:color="auto"/>
          <w:lang w:eastAsia="zh-CN"/>
        </w:rPr>
        <w:t>，增加财产性收入</w:t>
      </w:r>
      <w:r>
        <w:rPr>
          <w:rFonts w:hint="default" w:ascii="Times New Roman" w:hAnsi="Times New Roman" w:eastAsia="仿宋_GB2312" w:cs="Times New Roman"/>
          <w:color w:val="auto"/>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rPr>
        <w:t>完善社会保障制度，提高救助水平和覆盖面，增加转移性收入</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拓宽农牧民增收渠</w:t>
      </w:r>
      <w:r>
        <w:rPr>
          <w:rFonts w:hint="default" w:ascii="Times New Roman" w:hAnsi="Times New Roman" w:eastAsia="仿宋_GB2312" w:cs="Times New Roman"/>
          <w:color w:val="auto"/>
          <w:spacing w:val="0"/>
          <w:sz w:val="32"/>
          <w:szCs w:val="32"/>
          <w:highlight w:val="none"/>
          <w:u w:val="none" w:color="auto"/>
          <w:lang w:eastAsia="zh-CN"/>
        </w:rPr>
        <w:t>道，</w:t>
      </w:r>
      <w:r>
        <w:rPr>
          <w:rFonts w:hint="default" w:ascii="Times New Roman" w:hAnsi="Times New Roman" w:eastAsia="仿宋_GB2312" w:cs="Times New Roman"/>
          <w:color w:val="auto"/>
          <w:spacing w:val="0"/>
          <w:sz w:val="32"/>
          <w:szCs w:val="32"/>
          <w:highlight w:val="none"/>
          <w:u w:val="none" w:color="auto"/>
        </w:rPr>
        <w:t>加大农牧民转移就业工作力度，建立农民工工资支付保障长效机制，提高工资性收入。鼓励农牧民大力发展特色农牧业，提高农牧民经营性收入。健全资源开发补偿机制，依法保障农牧民土地、集体资产权益，提高农牧民财产性收入。</w:t>
      </w:r>
      <w:r>
        <w:rPr>
          <w:rFonts w:hint="default" w:ascii="Times New Roman" w:hAnsi="Times New Roman" w:eastAsia="仿宋_GB2312" w:cs="Times New Roman"/>
          <w:color w:val="auto"/>
          <w:spacing w:val="0"/>
          <w:sz w:val="32"/>
          <w:szCs w:val="32"/>
          <w:highlight w:val="none"/>
          <w:u w:val="none" w:color="auto"/>
          <w:lang w:val="en-US" w:eastAsia="zh-CN"/>
        </w:rPr>
        <w:t>深入落实国家级公益林生态效益补偿、草原生态补奖、退牧还草、粮食补贴等政策，增加农牧民转移性收入。</w:t>
      </w:r>
    </w:p>
    <w:p>
      <w:pPr>
        <w:keepNext w:val="0"/>
        <w:keepLines w:val="0"/>
        <w:pageBreakBefore w:val="0"/>
        <w:widowControl w:val="0"/>
        <w:kinsoku/>
        <w:wordWrap/>
        <w:overflowPunct/>
        <w:topLinePunct w:val="0"/>
        <w:autoSpaceDE/>
        <w:autoSpaceDN/>
        <w:bidi w:val="0"/>
        <w:adjustRightInd/>
        <w:snapToGrid/>
        <w:spacing w:before="260" w:after="260" w:line="600" w:lineRule="exact"/>
        <w:jc w:val="center"/>
        <w:textAlignment w:val="auto"/>
        <w:outlineLvl w:val="2"/>
        <w:rPr>
          <w:rFonts w:hint="default" w:ascii="Times New Roman" w:hAnsi="Times New Roman" w:eastAsia="楷体_GB2312" w:cs="Times New Roman"/>
          <w:b/>
          <w:bCs w:val="0"/>
          <w:color w:val="auto"/>
          <w:spacing w:val="0"/>
          <w:sz w:val="32"/>
          <w:szCs w:val="32"/>
          <w:highlight w:val="none"/>
          <w:u w:val="none" w:color="auto"/>
          <w:lang w:eastAsia="zh-CN"/>
        </w:rPr>
      </w:pPr>
      <w:bookmarkStart w:id="285" w:name="_Toc8794"/>
      <w:bookmarkStart w:id="286" w:name="_Toc27299"/>
      <w:bookmarkStart w:id="287" w:name="_Toc30591"/>
      <w:bookmarkStart w:id="288" w:name="_Toc20310"/>
      <w:bookmarkStart w:id="289" w:name="_Toc29346"/>
      <w:r>
        <w:rPr>
          <w:rFonts w:hint="default" w:ascii="Times New Roman" w:hAnsi="Times New Roman" w:eastAsia="楷体_GB2312" w:cs="Times New Roman"/>
          <w:b/>
          <w:bCs w:val="0"/>
          <w:color w:val="auto"/>
          <w:spacing w:val="0"/>
          <w:sz w:val="32"/>
          <w:szCs w:val="32"/>
          <w:highlight w:val="none"/>
          <w:u w:val="none" w:color="auto"/>
          <w:lang w:eastAsia="zh-CN"/>
        </w:rPr>
        <w:t>第六节</w:t>
      </w:r>
      <w:r>
        <w:rPr>
          <w:rFonts w:hint="default" w:ascii="Times New Roman" w:hAnsi="Times New Roman" w:eastAsia="楷体_GB2312" w:cs="Times New Roman"/>
          <w:b/>
          <w:bCs w:val="0"/>
          <w:color w:val="auto"/>
          <w:spacing w:val="0"/>
          <w:sz w:val="32"/>
          <w:szCs w:val="32"/>
          <w:highlight w:val="none"/>
          <w:u w:val="none" w:color="auto"/>
          <w:lang w:val="en-US" w:eastAsia="zh-CN"/>
        </w:rPr>
        <w:t xml:space="preserve"> </w:t>
      </w:r>
      <w:bookmarkEnd w:id="285"/>
      <w:bookmarkEnd w:id="286"/>
      <w:r>
        <w:rPr>
          <w:rFonts w:hint="default" w:ascii="Times New Roman" w:hAnsi="Times New Roman" w:eastAsia="楷体_GB2312" w:cs="Times New Roman"/>
          <w:b/>
          <w:bCs w:val="0"/>
          <w:color w:val="auto"/>
          <w:spacing w:val="0"/>
          <w:sz w:val="32"/>
          <w:szCs w:val="32"/>
          <w:highlight w:val="none"/>
          <w:u w:val="none" w:color="auto"/>
          <w:lang w:eastAsia="zh-CN"/>
        </w:rPr>
        <w:t>积极推动人口均衡发展</w:t>
      </w:r>
      <w:bookmarkEnd w:id="287"/>
      <w:bookmarkEnd w:id="288"/>
      <w:bookmarkEnd w:id="289"/>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落实国家人口政策。</w:t>
      </w:r>
      <w:r>
        <w:rPr>
          <w:rFonts w:hint="default" w:ascii="Times New Roman" w:hAnsi="Times New Roman" w:eastAsia="仿宋_GB2312" w:cs="Times New Roman"/>
          <w:color w:val="auto"/>
          <w:spacing w:val="0"/>
          <w:sz w:val="32"/>
          <w:szCs w:val="32"/>
          <w:highlight w:val="none"/>
          <w:u w:val="none" w:color="auto"/>
        </w:rPr>
        <w:t>优化生育政策，增强生育政策包容性，完善计划生育服务管理，优化服务流程，降低生育、养育、教育成本，促进人口长期均衡发展，提高人口素质。鼓励机关、事业、企业对哺乳、生育妇女实行更宽松的弹性政策，提高接生、保育、婴幼儿基础免疫等能力，促进人口平稳健康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增加劳动力有效供给。</w:t>
      </w:r>
      <w:r>
        <w:rPr>
          <w:rFonts w:hint="default" w:ascii="Times New Roman" w:hAnsi="Times New Roman" w:eastAsia="仿宋_GB2312" w:cs="Times New Roman"/>
          <w:b w:val="0"/>
          <w:bCs w:val="0"/>
          <w:color w:val="auto"/>
          <w:spacing w:val="0"/>
          <w:sz w:val="32"/>
          <w:szCs w:val="32"/>
          <w:highlight w:val="none"/>
          <w:u w:val="none" w:color="auto"/>
          <w:lang w:eastAsia="zh-CN"/>
        </w:rPr>
        <w:t>积极争取上级特殊政策支持，着力稳定本地人口数量。</w:t>
      </w:r>
      <w:r>
        <w:rPr>
          <w:rFonts w:hint="default" w:ascii="Times New Roman" w:hAnsi="Times New Roman" w:eastAsia="仿宋_GB2312" w:cs="Times New Roman"/>
          <w:color w:val="auto"/>
          <w:spacing w:val="0"/>
          <w:sz w:val="32"/>
          <w:szCs w:val="32"/>
          <w:highlight w:val="none"/>
          <w:u w:val="none" w:color="auto"/>
        </w:rPr>
        <w:t>落实就业扶持政策，健全职业培训、就业服务、劳动维权“三位一体”的工作机制。提升劳动者健康素质，全面开展职业健康服务，强化职业劳动安全教育，落实职业健康检查制度，加强职业病防治。加强大龄劳动力职业培训，提高就业技能和市场竞争力。</w:t>
      </w:r>
      <w:bookmarkStart w:id="290" w:name="_Toc30878"/>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保障重点群体权益</w:t>
      </w: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lang w:eastAsia="zh-CN"/>
        </w:rPr>
        <w:t>落实</w:t>
      </w:r>
      <w:r>
        <w:rPr>
          <w:rFonts w:hint="default" w:ascii="Times New Roman" w:hAnsi="Times New Roman" w:eastAsia="仿宋_GB2312" w:cs="Times New Roman"/>
          <w:color w:val="auto"/>
          <w:sz w:val="32"/>
          <w:szCs w:val="32"/>
          <w:highlight w:val="none"/>
        </w:rPr>
        <w:t>男女平等基本国策</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儿童优先原则，促进妇女</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儿童全面发展。消除</w:t>
      </w:r>
      <w:r>
        <w:rPr>
          <w:rFonts w:hint="default" w:ascii="Times New Roman" w:hAnsi="Times New Roman" w:eastAsia="仿宋_GB2312" w:cs="Times New Roman"/>
          <w:color w:val="auto"/>
          <w:sz w:val="32"/>
          <w:szCs w:val="32"/>
          <w:highlight w:val="none"/>
          <w:lang w:eastAsia="zh-CN"/>
        </w:rPr>
        <w:t>教育、</w:t>
      </w:r>
      <w:r>
        <w:rPr>
          <w:rFonts w:hint="default" w:ascii="Times New Roman" w:hAnsi="Times New Roman" w:eastAsia="仿宋_GB2312" w:cs="Times New Roman"/>
          <w:color w:val="auto"/>
          <w:sz w:val="32"/>
          <w:szCs w:val="32"/>
          <w:highlight w:val="none"/>
        </w:rPr>
        <w:t>就业</w:t>
      </w:r>
      <w:r>
        <w:rPr>
          <w:rFonts w:hint="default" w:ascii="Times New Roman" w:hAnsi="Times New Roman" w:eastAsia="仿宋_GB2312" w:cs="Times New Roman"/>
          <w:color w:val="auto"/>
          <w:sz w:val="32"/>
          <w:szCs w:val="32"/>
          <w:highlight w:val="none"/>
          <w:lang w:eastAsia="zh-CN"/>
        </w:rPr>
        <w:t>、参政议政等</w:t>
      </w:r>
      <w:r>
        <w:rPr>
          <w:rFonts w:hint="default" w:ascii="Times New Roman" w:hAnsi="Times New Roman" w:eastAsia="仿宋_GB2312" w:cs="Times New Roman"/>
          <w:color w:val="auto"/>
          <w:sz w:val="32"/>
          <w:szCs w:val="32"/>
          <w:highlight w:val="none"/>
        </w:rPr>
        <w:t>性别歧视，保障妇女儿童合法权益。探索实行父母带薪育儿假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提高城乡社区儿童之家建设水平。</w:t>
      </w:r>
      <w:r>
        <w:rPr>
          <w:rFonts w:hint="eastAsia" w:ascii="仿宋_GB2312" w:hAnsi="仿宋_GB2312" w:eastAsia="仿宋_GB2312" w:cs="仿宋_GB2312"/>
          <w:color w:val="auto"/>
          <w:sz w:val="32"/>
          <w:szCs w:val="32"/>
          <w:highlight w:val="none"/>
          <w:lang w:val="en-US" w:eastAsia="zh-CN"/>
        </w:rPr>
        <w:t>实施青年全面发展战略，贯彻落实《中长期青年发展规划2018-2025》《内蒙古自治区中长期青年发展规划(2018-2025年）》依托各级青年工作联席会议机制,积极推动出台普惠性青年政策和青年民生实事,推动青年思想引领工程及青年发展促进工程。</w:t>
      </w:r>
      <w:r>
        <w:rPr>
          <w:rFonts w:hint="default" w:ascii="Times New Roman" w:hAnsi="Times New Roman" w:eastAsia="仿宋_GB2312" w:cs="Times New Roman"/>
          <w:color w:val="auto"/>
          <w:sz w:val="32"/>
          <w:szCs w:val="32"/>
          <w:highlight w:val="none"/>
          <w:lang w:eastAsia="zh-CN"/>
        </w:rPr>
        <w:t>提升残疾人基本公共服务水平，</w:t>
      </w:r>
      <w:r>
        <w:rPr>
          <w:rFonts w:hint="default" w:ascii="Times New Roman" w:hAnsi="Times New Roman" w:eastAsia="仿宋_GB2312" w:cs="Times New Roman"/>
          <w:color w:val="auto"/>
          <w:sz w:val="32"/>
          <w:szCs w:val="32"/>
          <w:highlight w:val="none"/>
        </w:rPr>
        <w:t>强</w:t>
      </w:r>
      <w:r>
        <w:rPr>
          <w:rFonts w:hint="default" w:ascii="Times New Roman" w:hAnsi="Times New Roman" w:eastAsia="仿宋_GB2312" w:cs="Times New Roman"/>
          <w:color w:val="auto"/>
          <w:sz w:val="32"/>
          <w:szCs w:val="32"/>
          <w:highlight w:val="none"/>
          <w:lang w:eastAsia="zh-CN"/>
        </w:rPr>
        <w:t>化</w:t>
      </w:r>
      <w:r>
        <w:rPr>
          <w:rFonts w:hint="default" w:ascii="Times New Roman" w:hAnsi="Times New Roman" w:eastAsia="仿宋_GB2312" w:cs="Times New Roman"/>
          <w:color w:val="auto"/>
          <w:sz w:val="32"/>
          <w:szCs w:val="32"/>
          <w:highlight w:val="none"/>
        </w:rPr>
        <w:t>对困难家庭、失独家庭、单亲特困等特殊家庭的政策支持、救助和服务。</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楷体_GB2312" w:cs="Times New Roman"/>
          <w:color w:val="auto"/>
          <w:sz w:val="24"/>
          <w:szCs w:val="24"/>
          <w:highlight w:val="none"/>
          <w:u w:val="none" w:color="auto"/>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26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楷体_GB2312" w:cs="Times New Roman"/>
                <w:b/>
                <w:bCs/>
                <w:color w:val="auto"/>
                <w:sz w:val="24"/>
                <w:szCs w:val="24"/>
                <w:highlight w:val="none"/>
                <w:u w:val="none" w:color="auto"/>
                <w:lang w:eastAsia="zh-CN"/>
              </w:rPr>
            </w:pPr>
            <w:bookmarkStart w:id="291" w:name="_Toc16999"/>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15</w:t>
            </w:r>
            <w:r>
              <w:rPr>
                <w:rFonts w:hint="default" w:ascii="Times New Roman" w:hAnsi="Times New Roman" w:eastAsia="楷体_GB2312" w:cs="Times New Roman"/>
                <w:b/>
                <w:bCs/>
                <w:color w:val="auto"/>
                <w:sz w:val="28"/>
                <w:szCs w:val="28"/>
                <w:highlight w:val="none"/>
                <w:u w:val="none" w:color="auto"/>
              </w:rPr>
              <w:t>：社会事业重点</w:t>
            </w:r>
            <w:r>
              <w:rPr>
                <w:rFonts w:hint="default" w:ascii="Times New Roman" w:hAnsi="Times New Roman" w:eastAsia="楷体_GB2312" w:cs="Times New Roman"/>
                <w:b/>
                <w:bCs/>
                <w:color w:val="auto"/>
                <w:sz w:val="28"/>
                <w:szCs w:val="28"/>
                <w:highlight w:val="none"/>
                <w:u w:val="none" w:color="auto"/>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26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color w:val="auto"/>
                <w:sz w:val="24"/>
                <w:szCs w:val="24"/>
                <w:highlight w:val="none"/>
                <w:u w:val="none" w:color="auto"/>
              </w:rPr>
              <w:t>教育：</w:t>
            </w:r>
            <w:r>
              <w:rPr>
                <w:rFonts w:hint="default" w:ascii="Times New Roman" w:hAnsi="Times New Roman" w:eastAsia="仿宋_GB2312" w:cs="Times New Roman"/>
                <w:color w:val="auto"/>
                <w:sz w:val="24"/>
                <w:szCs w:val="24"/>
                <w:highlight w:val="none"/>
                <w:u w:val="none" w:color="auto"/>
              </w:rPr>
              <w:t>一中高中教学楼、职业技术教育中心实训基地、第一幼儿园改扩建、托幼机构等建设项目。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b/>
                <w:color w:val="auto"/>
                <w:sz w:val="24"/>
                <w:szCs w:val="24"/>
                <w:highlight w:val="none"/>
                <w:u w:val="none" w:color="auto"/>
              </w:rPr>
              <w:t>卫生：</w:t>
            </w:r>
            <w:r>
              <w:rPr>
                <w:rFonts w:hint="default" w:ascii="Times New Roman" w:hAnsi="Times New Roman" w:eastAsia="仿宋_GB2312" w:cs="Times New Roman"/>
                <w:color w:val="auto"/>
                <w:sz w:val="24"/>
                <w:szCs w:val="24"/>
                <w:highlight w:val="none"/>
                <w:u w:val="none" w:color="auto"/>
              </w:rPr>
              <w:t>人民医院传染病区、疾病预防控制中心P2实验室、卫生健康委员会公共卫生服务能力提升、第二人民医院建设（塔木素工业集中区）、基层卫生能力提升等项目。</w:t>
            </w:r>
          </w:p>
          <w:p>
            <w:pPr>
              <w:pStyle w:val="12"/>
              <w:ind w:left="0" w:leftChars="0" w:firstLine="482" w:firstLineChars="200"/>
              <w:rPr>
                <w:rFonts w:hint="default" w:ascii="Times New Roman" w:hAnsi="Times New Roman" w:cs="Times New Roman"/>
                <w:color w:val="auto"/>
                <w:highlight w:val="none"/>
              </w:rPr>
            </w:pPr>
            <w:r>
              <w:rPr>
                <w:rFonts w:hint="default" w:ascii="Times New Roman" w:hAnsi="Times New Roman" w:eastAsia="仿宋_GB2312" w:cs="Times New Roman"/>
                <w:b/>
                <w:bCs/>
                <w:color w:val="auto"/>
                <w:sz w:val="24"/>
                <w:szCs w:val="24"/>
                <w:highlight w:val="none"/>
                <w:u w:val="none" w:color="auto"/>
              </w:rPr>
              <w:t>文</w:t>
            </w:r>
            <w:r>
              <w:rPr>
                <w:rFonts w:hint="default" w:ascii="Times New Roman" w:hAnsi="Times New Roman" w:eastAsia="仿宋_GB2312" w:cs="Times New Roman"/>
                <w:b/>
                <w:bCs/>
                <w:color w:val="auto"/>
                <w:sz w:val="24"/>
                <w:szCs w:val="24"/>
                <w:highlight w:val="none"/>
                <w:u w:val="none" w:color="auto"/>
                <w:lang w:eastAsia="zh-CN"/>
              </w:rPr>
              <w:t>体广电</w:t>
            </w:r>
            <w:r>
              <w:rPr>
                <w:rFonts w:hint="default" w:ascii="Times New Roman" w:hAnsi="Times New Roman" w:eastAsia="仿宋_GB2312" w:cs="Times New Roman"/>
                <w:b/>
                <w:bCs/>
                <w:color w:val="auto"/>
                <w:sz w:val="24"/>
                <w:szCs w:val="24"/>
                <w:highlight w:val="none"/>
                <w:u w:val="none" w:color="auto"/>
              </w:rPr>
              <w:t>：</w:t>
            </w:r>
            <w:r>
              <w:rPr>
                <w:rFonts w:hint="default" w:ascii="Times New Roman" w:hAnsi="Times New Roman" w:eastAsia="仿宋_GB2312" w:cs="Times New Roman"/>
                <w:color w:val="auto"/>
                <w:sz w:val="24"/>
                <w:szCs w:val="24"/>
                <w:highlight w:val="none"/>
                <w:u w:val="none" w:color="auto"/>
              </w:rPr>
              <w:t>阿拉善国际岩画博物馆、图书馆、城市书屋、“云”上乌兰牧骑、融媒体中心制播能力提升、文化艺术综合中心、游泳馆、体育公园</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重点苏木镇全民健身中心</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苏木镇农牧民体育健身等</w:t>
            </w:r>
            <w:r>
              <w:rPr>
                <w:rFonts w:hint="default" w:ascii="Times New Roman" w:hAnsi="Times New Roman" w:eastAsia="仿宋_GB2312" w:cs="Times New Roman"/>
                <w:color w:val="auto"/>
                <w:sz w:val="24"/>
                <w:szCs w:val="24"/>
                <w:highlight w:val="none"/>
                <w:u w:val="none" w:color="auto"/>
                <w:lang w:eastAsia="zh-CN"/>
              </w:rPr>
              <w:t>项目</w:t>
            </w:r>
            <w:r>
              <w:rPr>
                <w:rFonts w:hint="default" w:ascii="Times New Roman" w:hAnsi="Times New Roman" w:eastAsia="仿宋_GB2312" w:cs="Times New Roman"/>
                <w:color w:val="auto"/>
                <w:sz w:val="24"/>
                <w:szCs w:val="24"/>
                <w:highlight w:val="none"/>
                <w:u w:val="none" w:color="auto"/>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楷体_GB2312" w:cs="Times New Roman"/>
                <w:color w:val="auto"/>
                <w:sz w:val="24"/>
                <w:szCs w:val="24"/>
                <w:highlight w:val="none"/>
                <w:u w:val="none" w:color="auto"/>
              </w:rPr>
            </w:pPr>
            <w:r>
              <w:rPr>
                <w:rFonts w:hint="default" w:ascii="Times New Roman" w:hAnsi="Times New Roman" w:eastAsia="仿宋_GB2312" w:cs="Times New Roman"/>
                <w:b/>
                <w:color w:val="auto"/>
                <w:sz w:val="24"/>
                <w:szCs w:val="24"/>
                <w:highlight w:val="none"/>
                <w:u w:val="none" w:color="auto"/>
              </w:rPr>
              <w:t>其他：</w:t>
            </w:r>
            <w:r>
              <w:rPr>
                <w:rFonts w:hint="default" w:ascii="Times New Roman" w:hAnsi="Times New Roman" w:eastAsia="仿宋_GB2312" w:cs="Times New Roman"/>
                <w:color w:val="auto"/>
                <w:sz w:val="24"/>
                <w:szCs w:val="24"/>
                <w:highlight w:val="none"/>
                <w:u w:val="none" w:color="auto"/>
              </w:rPr>
              <w:t>殡葬服务设施、老年活动中心及基层养老服务站、综合养老集聚区、就业创业基地、巴丹吉林镇创业孵化基地（文化创意产业孵化园</w:t>
            </w:r>
            <w:r>
              <w:rPr>
                <w:rFonts w:hint="default" w:ascii="Times New Roman" w:hAnsi="Times New Roman" w:eastAsia="仿宋_GB2312" w:cs="Times New Roman"/>
                <w:color w:val="auto"/>
                <w:sz w:val="24"/>
                <w:szCs w:val="24"/>
                <w:highlight w:val="none"/>
                <w:u w:val="none" w:color="auto"/>
                <w:lang w:eastAsia="zh-CN"/>
              </w:rPr>
              <w:t>、退役军人创业基地</w:t>
            </w:r>
            <w:r>
              <w:rPr>
                <w:rFonts w:hint="default" w:ascii="Times New Roman" w:hAnsi="Times New Roman" w:eastAsia="仿宋_GB2312" w:cs="Times New Roman"/>
                <w:color w:val="auto"/>
                <w:sz w:val="24"/>
                <w:szCs w:val="24"/>
                <w:highlight w:val="none"/>
                <w:u w:val="none" w:color="auto"/>
              </w:rPr>
              <w:t>）等项目。</w:t>
            </w:r>
          </w:p>
        </w:tc>
      </w:tr>
    </w:tbl>
    <w:p>
      <w:pPr>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outlineLvl w:val="0"/>
        <w:rPr>
          <w:rFonts w:hint="default" w:ascii="Times New Roman" w:hAnsi="Times New Roman" w:eastAsia="方正小标宋_GBK" w:cs="Times New Roman"/>
          <w:b/>
          <w:bCs/>
          <w:color w:val="auto"/>
          <w:spacing w:val="0"/>
          <w:kern w:val="44"/>
          <w:sz w:val="36"/>
          <w:szCs w:val="44"/>
          <w:highlight w:val="none"/>
          <w:u w:val="none" w:color="auto"/>
          <w:lang w:val="en-US" w:eastAsia="zh-CN" w:bidi="ar-SA"/>
        </w:rPr>
      </w:pPr>
      <w:bookmarkStart w:id="292" w:name="_Toc32595"/>
      <w:bookmarkStart w:id="293" w:name="_Toc22400"/>
      <w:bookmarkStart w:id="294" w:name="_Toc2439"/>
      <w:bookmarkStart w:id="295" w:name="_Toc30140"/>
      <w:r>
        <w:rPr>
          <w:rFonts w:hint="default" w:ascii="Times New Roman" w:hAnsi="Times New Roman" w:eastAsia="方正小标宋_GBK" w:cs="Times New Roman"/>
          <w:color w:val="auto"/>
          <w:spacing w:val="0"/>
          <w:szCs w:val="48"/>
          <w:highlight w:val="none"/>
          <w:u w:val="none" w:color="auto"/>
        </w:rPr>
        <w:br w:type="column"/>
      </w:r>
      <w:r>
        <w:rPr>
          <w:rFonts w:hint="default" w:ascii="Times New Roman" w:hAnsi="Times New Roman" w:eastAsia="方正小标宋_GBK" w:cs="Times New Roman"/>
          <w:b/>
          <w:bCs/>
          <w:color w:val="auto"/>
          <w:spacing w:val="0"/>
          <w:kern w:val="44"/>
          <w:sz w:val="36"/>
          <w:szCs w:val="44"/>
          <w:highlight w:val="none"/>
          <w:u w:val="none" w:color="auto"/>
          <w:lang w:val="en-US" w:eastAsia="zh-CN" w:bidi="ar-SA"/>
        </w:rPr>
        <w:t>第五篇 与时俱进 落实经济社会治理现代化新保障</w:t>
      </w:r>
      <w:bookmarkEnd w:id="290"/>
      <w:bookmarkEnd w:id="291"/>
      <w:bookmarkEnd w:id="292"/>
      <w:bookmarkEnd w:id="293"/>
      <w:bookmarkEnd w:id="294"/>
      <w:bookmarkEnd w:id="295"/>
    </w:p>
    <w:p>
      <w:pPr>
        <w:pStyle w:val="5"/>
        <w:keepNext/>
        <w:keepLines/>
        <w:pageBreakBefore w:val="0"/>
        <w:widowControl w:val="0"/>
        <w:kinsoku/>
        <w:wordWrap/>
        <w:overflowPunct/>
        <w:topLinePunct w:val="0"/>
        <w:autoSpaceDE/>
        <w:autoSpaceDN/>
        <w:bidi w:val="0"/>
        <w:adjustRightInd/>
        <w:snapToGrid/>
        <w:spacing w:before="400" w:after="260" w:line="600" w:lineRule="exact"/>
        <w:textAlignment w:val="auto"/>
        <w:rPr>
          <w:rFonts w:hint="default" w:ascii="Times New Roman" w:hAnsi="Times New Roman" w:eastAsia="方正小标宋_GBK" w:cs="Times New Roman"/>
          <w:b/>
          <w:bCs/>
          <w:color w:val="auto"/>
          <w:spacing w:val="0"/>
          <w:kern w:val="2"/>
          <w:sz w:val="32"/>
          <w:szCs w:val="32"/>
          <w:highlight w:val="none"/>
          <w:u w:val="none" w:color="auto"/>
          <w:lang w:val="en-US" w:eastAsia="zh-CN" w:bidi="ar-SA"/>
        </w:rPr>
      </w:pPr>
      <w:bookmarkStart w:id="296" w:name="_Toc20977"/>
      <w:bookmarkStart w:id="297" w:name="_Toc15120"/>
      <w:bookmarkStart w:id="298" w:name="_Toc191"/>
      <w:bookmarkStart w:id="299" w:name="_Toc4037"/>
      <w:bookmarkStart w:id="300" w:name="_Toc23117"/>
      <w:bookmarkStart w:id="301" w:name="_Toc3288"/>
      <w:r>
        <w:rPr>
          <w:rFonts w:hint="default" w:ascii="Times New Roman" w:hAnsi="Times New Roman" w:eastAsia="方正小标宋_GBK" w:cs="Times New Roman"/>
          <w:b/>
          <w:bCs/>
          <w:color w:val="auto"/>
          <w:spacing w:val="0"/>
          <w:kern w:val="2"/>
          <w:sz w:val="32"/>
          <w:szCs w:val="32"/>
          <w:highlight w:val="none"/>
          <w:u w:val="none" w:color="auto"/>
          <w:lang w:val="en-US" w:eastAsia="zh-CN" w:bidi="ar-SA"/>
        </w:rPr>
        <w:t xml:space="preserve">第十二章 依法治旗 </w:t>
      </w:r>
      <w:bookmarkEnd w:id="296"/>
      <w:r>
        <w:rPr>
          <w:rFonts w:hint="default" w:ascii="Times New Roman" w:hAnsi="Times New Roman" w:eastAsia="方正小标宋_GBK" w:cs="Times New Roman"/>
          <w:b/>
          <w:bCs/>
          <w:color w:val="auto"/>
          <w:spacing w:val="0"/>
          <w:kern w:val="2"/>
          <w:sz w:val="32"/>
          <w:szCs w:val="32"/>
          <w:highlight w:val="none"/>
          <w:u w:val="none" w:color="auto"/>
          <w:lang w:val="en-US" w:eastAsia="zh-CN" w:bidi="ar-SA"/>
        </w:rPr>
        <w:t>营造和谐社会环境</w:t>
      </w:r>
      <w:bookmarkEnd w:id="297"/>
      <w:bookmarkEnd w:id="298"/>
      <w:bookmarkEnd w:id="299"/>
      <w:bookmarkEnd w:id="300"/>
      <w:bookmarkEnd w:id="30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highlight w:val="none"/>
          <w:u w:val="none" w:color="auto"/>
        </w:rPr>
      </w:pPr>
      <w:bookmarkStart w:id="302" w:name="_Toc1567"/>
      <w:r>
        <w:rPr>
          <w:rFonts w:hint="default" w:ascii="Times New Roman" w:hAnsi="Times New Roman" w:eastAsia="仿宋_GB2312" w:cs="Times New Roman"/>
          <w:color w:val="auto"/>
          <w:sz w:val="32"/>
          <w:highlight w:val="none"/>
          <w:u w:val="none" w:color="auto"/>
          <w:lang w:val="en-US" w:eastAsia="zh-CN"/>
        </w:rPr>
        <w:t>坚持党的领导和依法治国有机统一，以法治思维和法治方式推进依法治旗进程，创新社会管理，构建全民共建共享的社会治理格局。</w:t>
      </w:r>
    </w:p>
    <w:p>
      <w:pPr>
        <w:keepNext w:val="0"/>
        <w:keepLines w:val="0"/>
        <w:pageBreakBefore w:val="0"/>
        <w:widowControl w:val="0"/>
        <w:kinsoku/>
        <w:wordWrap/>
        <w:overflowPunct/>
        <w:topLinePunct w:val="0"/>
        <w:autoSpaceDE/>
        <w:autoSpaceDN/>
        <w:bidi w:val="0"/>
        <w:adjustRightInd/>
        <w:snapToGrid/>
        <w:spacing w:before="260" w:after="260" w:line="600" w:lineRule="exact"/>
        <w:jc w:val="center"/>
        <w:textAlignment w:val="auto"/>
        <w:outlineLvl w:val="2"/>
        <w:rPr>
          <w:rFonts w:hint="default" w:ascii="Times New Roman" w:hAnsi="Times New Roman" w:eastAsia="楷体_GB2312" w:cs="Times New Roman"/>
          <w:b/>
          <w:bCs/>
          <w:color w:val="auto"/>
          <w:sz w:val="32"/>
          <w:highlight w:val="none"/>
          <w:u w:val="none" w:color="auto"/>
          <w:lang w:val="en-US" w:eastAsia="zh-CN"/>
        </w:rPr>
      </w:pPr>
      <w:bookmarkStart w:id="303" w:name="_Toc22808"/>
      <w:bookmarkStart w:id="304" w:name="_Toc1872"/>
      <w:bookmarkStart w:id="305" w:name="_Toc10697"/>
      <w:bookmarkStart w:id="306" w:name="_Toc20561"/>
      <w:bookmarkStart w:id="307" w:name="_Toc6441"/>
      <w:r>
        <w:rPr>
          <w:rFonts w:hint="default" w:ascii="Times New Roman" w:hAnsi="Times New Roman" w:eastAsia="楷体_GB2312" w:cs="Times New Roman"/>
          <w:b/>
          <w:bCs/>
          <w:color w:val="auto"/>
          <w:sz w:val="32"/>
          <w:highlight w:val="none"/>
          <w:u w:val="none" w:color="auto"/>
        </w:rPr>
        <w:t>第一节 建设法治</w:t>
      </w:r>
      <w:r>
        <w:rPr>
          <w:rFonts w:hint="default" w:ascii="Times New Roman" w:hAnsi="Times New Roman" w:eastAsia="楷体_GB2312" w:cs="Times New Roman"/>
          <w:b/>
          <w:bCs/>
          <w:color w:val="auto"/>
          <w:sz w:val="32"/>
          <w:highlight w:val="none"/>
          <w:u w:val="none" w:color="auto"/>
          <w:lang w:val="en-US" w:eastAsia="zh-CN"/>
        </w:rPr>
        <w:t>阿右旗</w:t>
      </w:r>
      <w:bookmarkEnd w:id="303"/>
      <w:bookmarkEnd w:id="304"/>
      <w:bookmarkEnd w:id="305"/>
      <w:bookmarkEnd w:id="306"/>
      <w:bookmarkEnd w:id="30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highlight w:val="none"/>
          <w:u w:val="none" w:color="auto"/>
        </w:rPr>
      </w:pPr>
      <w:r>
        <w:rPr>
          <w:rFonts w:hint="default" w:ascii="Times New Roman" w:hAnsi="Times New Roman" w:eastAsia="楷体_GB2312" w:cs="Times New Roman"/>
          <w:b/>
          <w:bCs/>
          <w:color w:val="auto"/>
          <w:sz w:val="32"/>
          <w:highlight w:val="none"/>
          <w:u w:val="none" w:color="auto"/>
          <w:lang w:val="en-US" w:eastAsia="zh-CN"/>
        </w:rPr>
        <w:t>建设民主法治社会。</w:t>
      </w:r>
      <w:r>
        <w:rPr>
          <w:rFonts w:hint="default" w:ascii="Times New Roman" w:hAnsi="Times New Roman" w:eastAsia="仿宋_GB2312" w:cs="Times New Roman"/>
          <w:color w:val="auto"/>
          <w:sz w:val="32"/>
          <w:szCs w:val="32"/>
          <w:highlight w:val="none"/>
          <w:u w:val="none" w:color="auto"/>
        </w:rPr>
        <w:t>强化人大的法律监督和工作监督、政协的民主监督、新闻媒体的舆论监督和社会监督，充分发挥民主党派、工商联、无党派人士和人民团体的参政议政作用，着力促进决策的科学化、民主化。拓宽人民群众参与经济社会事务管理渠道，</w:t>
      </w:r>
      <w:r>
        <w:rPr>
          <w:rFonts w:hint="default" w:ascii="Times New Roman" w:hAnsi="Times New Roman" w:eastAsia="仿宋_GB2312" w:cs="Times New Roman"/>
          <w:color w:val="auto"/>
          <w:spacing w:val="0"/>
          <w:sz w:val="32"/>
          <w:szCs w:val="32"/>
          <w:highlight w:val="none"/>
          <w:u w:val="none" w:color="auto"/>
        </w:rPr>
        <w:t>健全完善</w:t>
      </w:r>
      <w:r>
        <w:rPr>
          <w:rFonts w:hint="default" w:ascii="Times New Roman" w:hAnsi="Times New Roman" w:eastAsia="仿宋_GB2312" w:cs="Times New Roman"/>
          <w:color w:val="auto"/>
          <w:sz w:val="32"/>
          <w:szCs w:val="32"/>
          <w:highlight w:val="none"/>
          <w:u w:val="none" w:color="auto"/>
        </w:rPr>
        <w:t>重大决策</w:t>
      </w:r>
      <w:r>
        <w:rPr>
          <w:rFonts w:hint="default" w:ascii="Times New Roman" w:hAnsi="Times New Roman" w:eastAsia="仿宋_GB2312" w:cs="Times New Roman"/>
          <w:color w:val="auto"/>
          <w:spacing w:val="0"/>
          <w:sz w:val="32"/>
          <w:szCs w:val="32"/>
          <w:highlight w:val="none"/>
          <w:u w:val="none" w:color="auto"/>
        </w:rPr>
        <w:t>公众参与、专家论证、风险评估、集体讨论的决策机制</w:t>
      </w:r>
      <w:r>
        <w:rPr>
          <w:rFonts w:hint="default"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rPr>
        <w:t>全面推进基层党组织建设，继续强化基层党组织整体功能，健全完善基层事务民主管理机制</w:t>
      </w:r>
      <w:r>
        <w:rPr>
          <w:rFonts w:hint="default" w:ascii="Times New Roman" w:hAnsi="Times New Roman" w:eastAsia="仿宋_GB2312" w:cs="Times New Roman"/>
          <w:color w:val="auto"/>
          <w:sz w:val="32"/>
          <w:szCs w:val="32"/>
          <w:highlight w:val="none"/>
          <w:u w:val="none" w:color="auto"/>
          <w:lang w:eastAsia="zh-CN"/>
        </w:rPr>
        <w:t>。全面实施《法治中国建设规划（</w:t>
      </w:r>
      <w:r>
        <w:rPr>
          <w:rFonts w:hint="default" w:ascii="Times New Roman" w:hAnsi="Times New Roman" w:eastAsia="仿宋_GB2312" w:cs="Times New Roman"/>
          <w:color w:val="auto"/>
          <w:sz w:val="32"/>
          <w:szCs w:val="32"/>
          <w:highlight w:val="none"/>
          <w:u w:val="none" w:color="auto"/>
          <w:lang w:val="en-US" w:eastAsia="zh-CN"/>
        </w:rPr>
        <w:t>2020-2025年</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eastAsia="zh-CN"/>
        </w:rPr>
        <w:t>《法治社会建设实施纲要（</w:t>
      </w:r>
      <w:r>
        <w:rPr>
          <w:rFonts w:hint="default" w:ascii="Times New Roman" w:hAnsi="Times New Roman" w:eastAsia="仿宋_GB2312" w:cs="Times New Roman"/>
          <w:color w:val="auto"/>
          <w:sz w:val="32"/>
          <w:szCs w:val="32"/>
          <w:highlight w:val="none"/>
          <w:u w:val="none" w:color="auto"/>
          <w:lang w:val="en-US" w:eastAsia="zh-CN"/>
        </w:rPr>
        <w:t>2020-2025年）》，</w:t>
      </w:r>
      <w:r>
        <w:rPr>
          <w:rFonts w:hint="default" w:ascii="Times New Roman" w:hAnsi="Times New Roman" w:eastAsia="仿宋_GB2312" w:cs="Times New Roman"/>
          <w:color w:val="auto"/>
          <w:spacing w:val="0"/>
          <w:sz w:val="32"/>
          <w:szCs w:val="32"/>
          <w:highlight w:val="none"/>
          <w:u w:val="none" w:color="auto"/>
          <w:lang w:val="en-US" w:eastAsia="zh-CN"/>
        </w:rPr>
        <w:t>认真落实“谁执法、谁普法”的责任制，扎实做好“八五”普法工作，以宪法为核心，以民法典为重点内容，深入开展法治宣传教育，弘扬社会主义法治精神，培育社会主义法治文化，增强全社会厉行法治的积极性和主动性。强化行政执法队伍、司法队伍建设，推进政法队伍革命化、正规化、</w:t>
      </w:r>
      <w:r>
        <w:rPr>
          <w:rFonts w:hint="default" w:ascii="Times New Roman" w:hAnsi="Times New Roman" w:eastAsia="仿宋_GB2312" w:cs="Times New Roman"/>
          <w:color w:val="auto"/>
          <w:sz w:val="32"/>
          <w:highlight w:val="none"/>
          <w:u w:val="none" w:color="auto"/>
          <w:lang w:val="en-US" w:eastAsia="zh-CN"/>
        </w:rPr>
        <w:t>专业化、职业化。加强和改进法律监督工作，强化法律服务队伍建设，完备法律服务体系。</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kern w:val="0"/>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val="en-US" w:eastAsia="zh-CN"/>
        </w:rPr>
        <w:t>深化法治政府建设。</w:t>
      </w:r>
      <w:r>
        <w:rPr>
          <w:rFonts w:hint="default" w:ascii="Times New Roman" w:hAnsi="Times New Roman" w:eastAsia="仿宋_GB2312" w:cs="Times New Roman"/>
          <w:color w:val="auto"/>
          <w:sz w:val="32"/>
          <w:szCs w:val="32"/>
          <w:highlight w:val="none"/>
          <w:u w:val="none" w:color="auto"/>
          <w:lang w:val="en-US" w:eastAsia="zh-CN"/>
        </w:rPr>
        <w:t>完善政府权责清单、负面清单制度，明确权力运行的流程、方式、时限和责任。深化行政执法体制改革，科学划分政府及部门行政执法职能。</w:t>
      </w:r>
      <w:r>
        <w:rPr>
          <w:rFonts w:hint="default" w:ascii="Times New Roman" w:hAnsi="Times New Roman" w:eastAsia="仿宋_GB2312" w:cs="Times New Roman"/>
          <w:color w:val="auto"/>
          <w:spacing w:val="0"/>
          <w:sz w:val="32"/>
          <w:szCs w:val="32"/>
          <w:highlight w:val="none"/>
          <w:u w:val="none" w:color="auto"/>
          <w:lang w:val="en-US" w:eastAsia="zh-CN"/>
        </w:rPr>
        <w:t>完善</w:t>
      </w:r>
      <w:r>
        <w:rPr>
          <w:rFonts w:hint="default" w:ascii="Times New Roman" w:hAnsi="Times New Roman" w:eastAsia="仿宋_GB2312" w:cs="Times New Roman"/>
          <w:color w:val="auto"/>
          <w:spacing w:val="0"/>
          <w:sz w:val="32"/>
          <w:szCs w:val="32"/>
          <w:highlight w:val="none"/>
          <w:u w:val="none" w:color="auto"/>
        </w:rPr>
        <w:t>政府法律顾问制度，加强政府规范性、政策性文件合法性审查。</w:t>
      </w:r>
      <w:r>
        <w:rPr>
          <w:rFonts w:hint="default" w:ascii="Times New Roman" w:hAnsi="Times New Roman" w:eastAsia="仿宋_GB2312" w:cs="Times New Roman"/>
          <w:color w:val="auto"/>
          <w:sz w:val="32"/>
          <w:szCs w:val="32"/>
          <w:highlight w:val="none"/>
          <w:u w:val="none" w:color="auto"/>
          <w:lang w:val="en-US" w:eastAsia="zh-CN"/>
        </w:rPr>
        <w:t>完善司法管理体制和司法权力运行机制，规范司法行为，加强对政法部门的执法监督，构建阳光司法机制。推进大数据建设，加大信息互通、资源共享力度，全力构建综合治税新格局，提升审计监督服务能力，扩大财政预算、公共资源配置、重大建设项目、社会公益事业等与群众密切相关领域的信息公开内容和范围。加强政府债务管理，积极防范和化解政府债务风险。</w:t>
      </w:r>
    </w:p>
    <w:p>
      <w:pPr>
        <w:keepNext w:val="0"/>
        <w:keepLines w:val="0"/>
        <w:pageBreakBefore w:val="0"/>
        <w:widowControl w:val="0"/>
        <w:kinsoku/>
        <w:wordWrap/>
        <w:overflowPunct/>
        <w:topLinePunct w:val="0"/>
        <w:autoSpaceDE/>
        <w:autoSpaceDN/>
        <w:bidi w:val="0"/>
        <w:adjustRightInd/>
        <w:snapToGrid/>
        <w:spacing w:before="260" w:after="260" w:line="600" w:lineRule="exact"/>
        <w:jc w:val="center"/>
        <w:textAlignment w:val="auto"/>
        <w:outlineLvl w:val="2"/>
        <w:rPr>
          <w:rFonts w:hint="default" w:ascii="Times New Roman" w:hAnsi="Times New Roman" w:eastAsia="楷体_GB2312" w:cs="Times New Roman"/>
          <w:b/>
          <w:bCs/>
          <w:color w:val="auto"/>
          <w:sz w:val="32"/>
          <w:highlight w:val="none"/>
          <w:u w:val="none" w:color="auto"/>
          <w:lang w:val="en-US" w:eastAsia="zh-CN"/>
        </w:rPr>
      </w:pPr>
      <w:bookmarkStart w:id="308" w:name="_Toc3869"/>
      <w:bookmarkStart w:id="309" w:name="_Toc3911"/>
      <w:bookmarkStart w:id="310" w:name="_Toc15346"/>
      <w:bookmarkStart w:id="311" w:name="_Toc26776"/>
      <w:bookmarkStart w:id="312" w:name="_Toc15584"/>
      <w:r>
        <w:rPr>
          <w:rFonts w:hint="default" w:ascii="Times New Roman" w:hAnsi="Times New Roman" w:eastAsia="楷体_GB2312" w:cs="Times New Roman"/>
          <w:b/>
          <w:bCs/>
          <w:color w:val="auto"/>
          <w:sz w:val="32"/>
          <w:highlight w:val="none"/>
          <w:u w:val="none" w:color="auto"/>
          <w:lang w:val="en-US" w:eastAsia="zh-CN"/>
        </w:rPr>
        <w:t>第二节 加强社会主义精神文明建设</w:t>
      </w:r>
      <w:bookmarkEnd w:id="308"/>
      <w:bookmarkEnd w:id="309"/>
      <w:bookmarkEnd w:id="310"/>
      <w:bookmarkEnd w:id="311"/>
      <w:bookmarkEnd w:id="312"/>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楷体_GB2312" w:cs="Times New Roman"/>
          <w:b/>
          <w:bCs/>
          <w:color w:val="auto"/>
          <w:sz w:val="32"/>
          <w:szCs w:val="32"/>
          <w:highlight w:val="none"/>
          <w:u w:val="none" w:color="auto"/>
          <w:lang w:val="en-US" w:eastAsia="zh-CN"/>
        </w:rPr>
        <w:t>加强社会主义核心价值体系建设。</w:t>
      </w:r>
      <w:r>
        <w:rPr>
          <w:rFonts w:hint="default" w:ascii="Times New Roman" w:hAnsi="Times New Roman" w:eastAsia="仿宋_GB2312" w:cs="Times New Roman"/>
          <w:color w:val="auto"/>
          <w:sz w:val="32"/>
          <w:szCs w:val="32"/>
          <w:highlight w:val="none"/>
          <w:u w:val="none" w:color="auto"/>
        </w:rPr>
        <w:t>深化社会主义核心价值观和“中国梦”宣传教育，增强公民国家意识、法治意识、社会责任意识，巩固各族群众团结奋斗的共同思想基础</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加快传统媒体、新兴媒体融合发展，满足广大人民群众多样化的精神文化需求。进一步加强思想道德建设，弘扬中华民族传统美德，在全社会树立正确价值取向。广泛开展群众性精神文明创建活动，继续深化文明行业、文明村镇、文明家庭等创建工作</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巩固创建全区</w:t>
      </w:r>
      <w:r>
        <w:rPr>
          <w:rFonts w:hint="default" w:ascii="Times New Roman" w:hAnsi="Times New Roman" w:eastAsia="仿宋_GB2312" w:cs="Times New Roman"/>
          <w:color w:val="auto"/>
          <w:sz w:val="32"/>
          <w:szCs w:val="32"/>
          <w:highlight w:val="none"/>
          <w:u w:val="none" w:color="auto"/>
        </w:rPr>
        <w:t>文明城市</w:t>
      </w:r>
      <w:r>
        <w:rPr>
          <w:rFonts w:hint="default" w:ascii="Times New Roman" w:hAnsi="Times New Roman" w:eastAsia="仿宋_GB2312" w:cs="Times New Roman"/>
          <w:color w:val="auto"/>
          <w:sz w:val="32"/>
          <w:szCs w:val="32"/>
          <w:highlight w:val="none"/>
          <w:u w:val="none" w:color="auto"/>
          <w:lang w:val="en-US" w:eastAsia="zh-CN"/>
        </w:rPr>
        <w:t>成果</w:t>
      </w:r>
      <w:r>
        <w:rPr>
          <w:rFonts w:hint="default" w:ascii="Times New Roman" w:hAnsi="Times New Roman" w:eastAsia="仿宋_GB2312" w:cs="Times New Roman"/>
          <w:color w:val="auto"/>
          <w:sz w:val="32"/>
          <w:szCs w:val="32"/>
          <w:highlight w:val="none"/>
          <w:u w:val="none" w:color="auto"/>
        </w:rPr>
        <w:t>，提升市民文明素质和社会文明程度。</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rPr>
        <w:t>提高居民文明素养。</w:t>
      </w:r>
      <w:r>
        <w:rPr>
          <w:rFonts w:hint="default" w:ascii="Times New Roman" w:hAnsi="Times New Roman" w:eastAsia="仿宋_GB2312" w:cs="Times New Roman"/>
          <w:color w:val="auto"/>
          <w:sz w:val="32"/>
          <w:szCs w:val="32"/>
          <w:highlight w:val="none"/>
          <w:u w:val="none" w:color="auto"/>
        </w:rPr>
        <w:t>进一步推动社会主义精神文明建设，加强社会公德、职业道德、家庭美德、个人品德教育，学习宣传表彰模范人物，引导居民自觉履行法定义务、社会责任、家庭责任，提倡修身律己、尊老爱幼、勤勉做事、平实做人，不断提高公民思想道德和文化素养。鼓励开展各类志愿服务活动。</w:t>
      </w:r>
    </w:p>
    <w:p>
      <w:pPr>
        <w:keepNext w:val="0"/>
        <w:keepLines w:val="0"/>
        <w:pageBreakBefore w:val="0"/>
        <w:widowControl w:val="0"/>
        <w:kinsoku/>
        <w:wordWrap/>
        <w:overflowPunct/>
        <w:topLinePunct w:val="0"/>
        <w:autoSpaceDE/>
        <w:autoSpaceDN/>
        <w:bidi w:val="0"/>
        <w:adjustRightInd/>
        <w:snapToGrid/>
        <w:spacing w:before="260" w:after="260" w:line="600" w:lineRule="exact"/>
        <w:jc w:val="center"/>
        <w:textAlignment w:val="auto"/>
        <w:outlineLvl w:val="2"/>
        <w:rPr>
          <w:rFonts w:hint="default" w:ascii="Times New Roman" w:hAnsi="Times New Roman" w:eastAsia="楷体_GB2312" w:cs="Times New Roman"/>
          <w:b/>
          <w:bCs/>
          <w:color w:val="auto"/>
          <w:sz w:val="32"/>
          <w:highlight w:val="none"/>
          <w:u w:val="none" w:color="auto"/>
          <w:lang w:val="en-US" w:eastAsia="zh-CN"/>
        </w:rPr>
      </w:pPr>
      <w:bookmarkStart w:id="313" w:name="_Toc30195"/>
      <w:bookmarkStart w:id="314" w:name="_Toc10354"/>
      <w:bookmarkStart w:id="315" w:name="_Toc17571"/>
      <w:r>
        <w:rPr>
          <w:rFonts w:hint="default" w:ascii="Times New Roman" w:hAnsi="Times New Roman" w:eastAsia="楷体_GB2312" w:cs="Times New Roman"/>
          <w:b/>
          <w:bCs/>
          <w:color w:val="auto"/>
          <w:sz w:val="32"/>
          <w:highlight w:val="none"/>
          <w:u w:val="none" w:color="auto"/>
          <w:lang w:val="en-US" w:eastAsia="zh-CN"/>
        </w:rPr>
        <w:t>第三节 优化营商环境</w:t>
      </w:r>
      <w:bookmarkEnd w:id="313"/>
      <w:bookmarkEnd w:id="314"/>
      <w:bookmarkEnd w:id="31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进一步深化“放管服”改革，</w:t>
      </w:r>
      <w:r>
        <w:rPr>
          <w:rFonts w:hint="default" w:ascii="Times New Roman" w:hAnsi="Times New Roman" w:eastAsia="仿宋_GB2312" w:cs="Times New Roman"/>
          <w:bCs/>
          <w:color w:val="auto"/>
          <w:spacing w:val="-6"/>
          <w:kern w:val="0"/>
          <w:sz w:val="32"/>
          <w:szCs w:val="32"/>
          <w:highlight w:val="none"/>
          <w:shd w:val="clear" w:color="auto" w:fill="FFFFFF"/>
        </w:rPr>
        <w:t>着力打造</w:t>
      </w:r>
      <w:r>
        <w:rPr>
          <w:rFonts w:hint="default" w:ascii="Times New Roman" w:hAnsi="Times New Roman" w:eastAsia="仿宋_GB2312" w:cs="Times New Roman"/>
          <w:bCs/>
          <w:color w:val="auto"/>
          <w:spacing w:val="-6"/>
          <w:kern w:val="0"/>
          <w:sz w:val="32"/>
          <w:szCs w:val="32"/>
          <w:highlight w:val="none"/>
        </w:rPr>
        <w:t>审批更少、机制更活、效率更高、服务更优</w:t>
      </w:r>
      <w:r>
        <w:rPr>
          <w:rFonts w:hint="default" w:ascii="Times New Roman" w:hAnsi="Times New Roman" w:eastAsia="仿宋_GB2312" w:cs="Times New Roman"/>
          <w:bCs/>
          <w:color w:val="auto"/>
          <w:spacing w:val="-6"/>
          <w:kern w:val="0"/>
          <w:sz w:val="32"/>
          <w:szCs w:val="32"/>
          <w:highlight w:val="none"/>
          <w:shd w:val="clear" w:color="auto" w:fill="FFFFFF"/>
        </w:rPr>
        <w:t>的</w:t>
      </w:r>
      <w:r>
        <w:rPr>
          <w:rFonts w:hint="default" w:ascii="Times New Roman" w:hAnsi="Times New Roman" w:eastAsia="仿宋_GB2312" w:cs="Times New Roman"/>
          <w:bCs/>
          <w:color w:val="auto"/>
          <w:spacing w:val="-6"/>
          <w:kern w:val="0"/>
          <w:sz w:val="32"/>
          <w:szCs w:val="32"/>
          <w:highlight w:val="none"/>
        </w:rPr>
        <w:t>营商环境</w:t>
      </w:r>
      <w:r>
        <w:rPr>
          <w:rFonts w:hint="default" w:ascii="Times New Roman" w:hAnsi="Times New Roman" w:eastAsia="仿宋_GB2312" w:cs="Times New Roman"/>
          <w:bCs/>
          <w:color w:val="auto"/>
          <w:spacing w:val="-6"/>
          <w:kern w:val="0"/>
          <w:sz w:val="32"/>
          <w:szCs w:val="32"/>
          <w:highlight w:val="none"/>
          <w:shd w:val="clear" w:color="auto" w:fill="FFFFFF"/>
        </w:rPr>
        <w:t>，</w:t>
      </w:r>
      <w:r>
        <w:rPr>
          <w:rFonts w:hint="default" w:ascii="Times New Roman" w:hAnsi="Times New Roman" w:eastAsia="仿宋_GB2312" w:cs="Times New Roman"/>
          <w:color w:val="auto"/>
          <w:kern w:val="0"/>
          <w:sz w:val="32"/>
          <w:szCs w:val="32"/>
          <w:highlight w:val="none"/>
        </w:rPr>
        <w:t>有效降低市场运行成本，激发社会发展活力。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eastAsia" w:ascii="楷体_GB2312" w:hAnsi="楷体_GB2312" w:eastAsia="楷体_GB2312" w:cs="楷体_GB2312"/>
          <w:b/>
          <w:color w:val="auto"/>
          <w:sz w:val="32"/>
          <w:szCs w:val="32"/>
          <w:highlight w:val="none"/>
          <w:lang w:eastAsia="zh-CN"/>
        </w:rPr>
        <w:t>建设高效便民的政务环境。</w:t>
      </w:r>
      <w:r>
        <w:rPr>
          <w:rFonts w:hint="default" w:ascii="Times New Roman" w:hAnsi="Times New Roman" w:eastAsia="仿宋_GB2312" w:cs="Times New Roman"/>
          <w:color w:val="auto"/>
          <w:sz w:val="32"/>
          <w:szCs w:val="32"/>
          <w:highlight w:val="none"/>
        </w:rPr>
        <w:t>整合现有各部门政务服务事项功能，加快政务服务</w:t>
      </w:r>
      <w:r>
        <w:rPr>
          <w:rFonts w:hint="default" w:ascii="Times New Roman" w:hAnsi="Times New Roman" w:eastAsia="仿宋_GB2312" w:cs="Times New Roman"/>
          <w:color w:val="auto"/>
          <w:sz w:val="32"/>
          <w:szCs w:val="32"/>
          <w:highlight w:val="none"/>
          <w:lang w:eastAsia="zh-CN"/>
        </w:rPr>
        <w:t>能力和</w:t>
      </w:r>
      <w:r>
        <w:rPr>
          <w:rFonts w:hint="default" w:ascii="Times New Roman" w:hAnsi="Times New Roman" w:eastAsia="仿宋_GB2312" w:cs="Times New Roman"/>
          <w:color w:val="auto"/>
          <w:sz w:val="32"/>
          <w:szCs w:val="32"/>
          <w:highlight w:val="none"/>
        </w:rPr>
        <w:t>平台</w:t>
      </w:r>
      <w:r>
        <w:rPr>
          <w:rFonts w:hint="default" w:ascii="Times New Roman" w:hAnsi="Times New Roman" w:eastAsia="仿宋_GB2312" w:cs="Times New Roman"/>
          <w:color w:val="auto"/>
          <w:sz w:val="32"/>
          <w:szCs w:val="32"/>
          <w:highlight w:val="none"/>
          <w:lang w:eastAsia="zh-CN"/>
        </w:rPr>
        <w:t>建设</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增强</w:t>
      </w:r>
      <w:r>
        <w:rPr>
          <w:rFonts w:hint="default" w:ascii="Times New Roman" w:hAnsi="Times New Roman" w:eastAsia="仿宋_GB2312" w:cs="Times New Roman"/>
          <w:color w:val="auto"/>
          <w:sz w:val="32"/>
          <w:szCs w:val="32"/>
          <w:highlight w:val="none"/>
        </w:rPr>
        <w:t>政务信息资源采集、共享、使用</w:t>
      </w:r>
      <w:r>
        <w:rPr>
          <w:rFonts w:hint="default" w:ascii="Times New Roman" w:hAnsi="Times New Roman" w:eastAsia="仿宋_GB2312" w:cs="Times New Roman"/>
          <w:color w:val="auto"/>
          <w:sz w:val="32"/>
          <w:szCs w:val="32"/>
          <w:highlight w:val="none"/>
          <w:lang w:eastAsia="zh-CN"/>
        </w:rPr>
        <w:t>便捷度</w:t>
      </w:r>
      <w:r>
        <w:rPr>
          <w:rFonts w:hint="default" w:ascii="Times New Roman" w:hAnsi="Times New Roman" w:eastAsia="仿宋_GB2312" w:cs="Times New Roman"/>
          <w:color w:val="auto"/>
          <w:sz w:val="32"/>
          <w:szCs w:val="32"/>
          <w:highlight w:val="none"/>
        </w:rPr>
        <w:t>，加强数据共享</w:t>
      </w:r>
      <w:r>
        <w:rPr>
          <w:rFonts w:hint="default" w:ascii="Times New Roman" w:hAnsi="Times New Roman" w:eastAsia="仿宋_GB2312" w:cs="Times New Roman"/>
          <w:color w:val="auto"/>
          <w:sz w:val="32"/>
          <w:szCs w:val="32"/>
          <w:highlight w:val="none"/>
          <w:lang w:eastAsia="zh-CN"/>
        </w:rPr>
        <w:t>，推动</w:t>
      </w:r>
      <w:r>
        <w:rPr>
          <w:rFonts w:hint="default" w:ascii="Times New Roman" w:hAnsi="Times New Roman" w:eastAsia="仿宋_GB2312" w:cs="Times New Roman"/>
          <w:color w:val="auto"/>
          <w:sz w:val="32"/>
          <w:szCs w:val="32"/>
          <w:highlight w:val="none"/>
        </w:rPr>
        <w:t>线上线下融合互通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规范便民服务公众号和移动端APP建设，推动“阿右旗云政务服务平台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建设。</w:t>
      </w:r>
      <w:r>
        <w:rPr>
          <w:rFonts w:hint="default" w:ascii="Times New Roman" w:hAnsi="Times New Roman" w:eastAsia="仿宋_GB2312" w:cs="Times New Roman"/>
          <w:color w:val="auto"/>
          <w:kern w:val="0"/>
          <w:sz w:val="32"/>
          <w:szCs w:val="32"/>
          <w:highlight w:val="none"/>
        </w:rPr>
        <w:t>大力推广并联审批及区域评估</w:t>
      </w:r>
      <w:r>
        <w:rPr>
          <w:rFonts w:hint="default" w:ascii="Times New Roman" w:hAnsi="Times New Roman" w:eastAsia="仿宋_GB2312" w:cs="Times New Roman"/>
          <w:color w:val="auto"/>
          <w:kern w:val="0"/>
          <w:sz w:val="32"/>
          <w:szCs w:val="32"/>
          <w:highlight w:val="none"/>
          <w:lang w:eastAsia="zh-CN"/>
        </w:rPr>
        <w:t>制度</w:t>
      </w:r>
      <w:r>
        <w:rPr>
          <w:rFonts w:hint="default" w:ascii="Times New Roman" w:hAnsi="Times New Roman" w:eastAsia="仿宋_GB2312" w:cs="Times New Roman"/>
          <w:color w:val="auto"/>
          <w:kern w:val="0"/>
          <w:sz w:val="32"/>
          <w:szCs w:val="32"/>
          <w:highlight w:val="none"/>
        </w:rPr>
        <w:t>，优化审批流程、精简审批手续、压缩审批时限</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sz w:val="32"/>
          <w:szCs w:val="32"/>
          <w:highlight w:val="none"/>
          <w:u w:val="none" w:color="auto"/>
          <w:lang w:val="en-US" w:eastAsia="zh-CN"/>
        </w:rPr>
        <w:t>实现审批项目一网通办，</w:t>
      </w:r>
      <w:r>
        <w:rPr>
          <w:rFonts w:hint="default" w:ascii="Times New Roman" w:hAnsi="Times New Roman" w:eastAsia="仿宋_GB2312" w:cs="Times New Roman"/>
          <w:color w:val="auto"/>
          <w:sz w:val="32"/>
          <w:szCs w:val="32"/>
          <w:highlight w:val="none"/>
        </w:rPr>
        <w:t>推动跨区域、跨部门、跨层级协同办理，</w:t>
      </w:r>
      <w:r>
        <w:rPr>
          <w:rFonts w:hint="default" w:ascii="Times New Roman" w:hAnsi="Times New Roman" w:eastAsia="仿宋_GB2312" w:cs="Times New Roman"/>
          <w:color w:val="auto"/>
          <w:sz w:val="32"/>
          <w:szCs w:val="32"/>
          <w:highlight w:val="none"/>
          <w:lang w:eastAsia="zh-CN"/>
        </w:rPr>
        <w:t>实现</w:t>
      </w:r>
      <w:r>
        <w:rPr>
          <w:rFonts w:hint="default" w:ascii="Times New Roman" w:hAnsi="Times New Roman" w:eastAsia="仿宋_GB2312" w:cs="Times New Roman"/>
          <w:color w:val="auto"/>
          <w:sz w:val="32"/>
          <w:szCs w:val="32"/>
          <w:highlight w:val="none"/>
        </w:rPr>
        <w:t>全城通办、就近能办、异地可办</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推行基层服务网点与网上政务服务平台无缝对接，推动旗级行政审批事项受理窗口下移，打通政务服务“最后一公里”。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eastAsia" w:ascii="楷体_GB2312" w:hAnsi="楷体_GB2312" w:eastAsia="楷体_GB2312" w:cs="楷体_GB2312"/>
          <w:b/>
          <w:color w:val="auto"/>
          <w:sz w:val="32"/>
          <w:szCs w:val="32"/>
          <w:highlight w:val="none"/>
          <w:lang w:eastAsia="zh-CN"/>
        </w:rPr>
        <w:t>打造规范公正的法治环境。</w:t>
      </w:r>
      <w:r>
        <w:rPr>
          <w:rFonts w:hint="default" w:ascii="Times New Roman" w:hAnsi="Times New Roman" w:eastAsia="仿宋_GB2312" w:cs="Times New Roman"/>
          <w:color w:val="auto"/>
          <w:kern w:val="0"/>
          <w:sz w:val="32"/>
          <w:szCs w:val="32"/>
          <w:highlight w:val="none"/>
        </w:rPr>
        <w:t>明确</w:t>
      </w:r>
      <w:r>
        <w:rPr>
          <w:rFonts w:hint="default" w:ascii="Times New Roman" w:hAnsi="Times New Roman" w:eastAsia="仿宋_GB2312" w:cs="Times New Roman"/>
          <w:color w:val="auto"/>
          <w:kern w:val="0"/>
          <w:sz w:val="32"/>
          <w:szCs w:val="32"/>
          <w:highlight w:val="none"/>
          <w:lang w:eastAsia="zh-CN"/>
        </w:rPr>
        <w:t>部门职责</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mn-Mong-CN" w:bidi="mn-Mong-CN"/>
        </w:rPr>
        <w:t>建立考核管理办法、服务事项办理规则、首问责任制、一次性告知制、限时办结制、监督投诉制</w:t>
      </w:r>
      <w:r>
        <w:rPr>
          <w:rFonts w:hint="default" w:ascii="Times New Roman" w:hAnsi="Times New Roman" w:eastAsia="仿宋_GB2312" w:cs="Times New Roman"/>
          <w:color w:val="auto"/>
          <w:kern w:val="0"/>
          <w:sz w:val="32"/>
          <w:szCs w:val="32"/>
          <w:highlight w:val="none"/>
          <w:lang w:val="mn-Mong-CN" w:eastAsia="zh-CN" w:bidi="mn-Mong-CN"/>
        </w:rPr>
        <w:t>、责任追究制</w:t>
      </w:r>
      <w:r>
        <w:rPr>
          <w:rFonts w:hint="default" w:ascii="Times New Roman" w:hAnsi="Times New Roman" w:eastAsia="仿宋_GB2312" w:cs="Times New Roman"/>
          <w:color w:val="auto"/>
          <w:kern w:val="0"/>
          <w:sz w:val="32"/>
          <w:szCs w:val="32"/>
          <w:highlight w:val="none"/>
          <w:lang w:val="mn-Mong-CN" w:bidi="mn-Mong-CN"/>
        </w:rPr>
        <w:t>、廉政建设等制度规范。推进服务事项全公开，保障群众的知情权和监督权。</w:t>
      </w:r>
      <w:r>
        <w:rPr>
          <w:rFonts w:hint="default" w:ascii="Times New Roman" w:hAnsi="Times New Roman" w:eastAsia="仿宋_GB2312" w:cs="Times New Roman"/>
          <w:color w:val="auto"/>
          <w:kern w:val="0"/>
          <w:sz w:val="32"/>
          <w:szCs w:val="32"/>
          <w:highlight w:val="none"/>
        </w:rPr>
        <w:t>畅通公、检、法机关涉企案件立案化解渠道，对重大涉企案件优先受理、优先审查、优先审理、优先执行</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充分尊重企业多层次、多样化立案需求</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依法保障</w:t>
      </w:r>
      <w:r>
        <w:rPr>
          <w:rFonts w:hint="default" w:ascii="Times New Roman" w:hAnsi="Times New Roman" w:eastAsia="仿宋_GB2312" w:cs="Times New Roman"/>
          <w:color w:val="auto"/>
          <w:kern w:val="0"/>
          <w:sz w:val="32"/>
          <w:szCs w:val="32"/>
          <w:highlight w:val="none"/>
          <w:lang w:eastAsia="zh-CN"/>
        </w:rPr>
        <w:t>企业合法利益</w:t>
      </w:r>
      <w:r>
        <w:rPr>
          <w:rFonts w:hint="default" w:ascii="Times New Roman" w:hAnsi="Times New Roman" w:eastAsia="仿宋_GB2312" w:cs="Times New Roman"/>
          <w:color w:val="auto"/>
          <w:kern w:val="0"/>
          <w:sz w:val="32"/>
          <w:szCs w:val="32"/>
          <w:highlight w:val="none"/>
        </w:rPr>
        <w:t>。</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default" w:ascii="Times New Roman" w:hAnsi="Times New Roman" w:eastAsia="仿宋_GB2312" w:cs="Times New Roman"/>
          <w:color w:val="auto"/>
          <w:sz w:val="32"/>
          <w:szCs w:val="32"/>
          <w:highlight w:val="none"/>
          <w:u w:val="none" w:color="auto"/>
          <w:lang w:val="en-US" w:eastAsia="zh-CN"/>
        </w:rPr>
      </w:pPr>
      <w:r>
        <w:rPr>
          <w:rFonts w:hint="eastAsia" w:ascii="楷体_GB2312" w:hAnsi="楷体_GB2312" w:eastAsia="楷体_GB2312" w:cs="楷体_GB2312"/>
          <w:b/>
          <w:color w:val="auto"/>
          <w:sz w:val="32"/>
          <w:szCs w:val="32"/>
          <w:highlight w:val="none"/>
          <w:lang w:eastAsia="zh-CN"/>
        </w:rPr>
        <w:t>建立开放透明的市场环境。</w:t>
      </w:r>
      <w:r>
        <w:rPr>
          <w:rFonts w:hint="default" w:ascii="Times New Roman" w:hAnsi="Times New Roman" w:eastAsia="仿宋_GB2312" w:cs="Times New Roman"/>
          <w:color w:val="auto"/>
          <w:sz w:val="32"/>
          <w:szCs w:val="32"/>
          <w:highlight w:val="none"/>
          <w:u w:val="none" w:color="auto"/>
          <w:lang w:val="en-US" w:eastAsia="zh-CN"/>
        </w:rPr>
        <w:t>按照“非禁即入”原则，全面落实“全国一张清单”管理模式。进一步梳理市场准入管理权限、审批流程、办理要件，</w:t>
      </w:r>
      <w:r>
        <w:rPr>
          <w:rFonts w:hint="default" w:ascii="Times New Roman" w:hAnsi="Times New Roman" w:eastAsia="仿宋_GB2312" w:cs="Times New Roman"/>
          <w:color w:val="auto"/>
          <w:kern w:val="0"/>
          <w:sz w:val="32"/>
          <w:szCs w:val="32"/>
          <w:highlight w:val="none"/>
        </w:rPr>
        <w:t>实现行政许可等事项“应减尽减”、“应放尽放”。</w:t>
      </w:r>
      <w:r>
        <w:rPr>
          <w:rFonts w:hint="default" w:ascii="Times New Roman" w:hAnsi="Times New Roman" w:eastAsia="仿宋_GB2312" w:cs="Times New Roman"/>
          <w:color w:val="auto"/>
          <w:kern w:val="0"/>
          <w:sz w:val="32"/>
          <w:szCs w:val="32"/>
          <w:highlight w:val="none"/>
          <w:lang w:eastAsia="zh-CN"/>
        </w:rPr>
        <w:t>非国家和自治区</w:t>
      </w:r>
      <w:r>
        <w:rPr>
          <w:rFonts w:hint="default" w:ascii="Times New Roman" w:hAnsi="Times New Roman" w:eastAsia="仿宋_GB2312" w:cs="Times New Roman"/>
          <w:color w:val="auto"/>
          <w:kern w:val="0"/>
          <w:sz w:val="32"/>
          <w:szCs w:val="32"/>
          <w:highlight w:val="none"/>
        </w:rPr>
        <w:t>依法设立的涉企收费项目，一律取消。</w:t>
      </w:r>
      <w:r>
        <w:rPr>
          <w:rFonts w:hint="default" w:ascii="Times New Roman" w:hAnsi="Times New Roman" w:eastAsia="仿宋_GB2312" w:cs="Times New Roman"/>
          <w:color w:val="auto"/>
          <w:sz w:val="32"/>
          <w:szCs w:val="32"/>
          <w:highlight w:val="none"/>
          <w:u w:val="none" w:color="auto"/>
          <w:lang w:val="en-US" w:eastAsia="zh-CN"/>
        </w:rPr>
        <w:t>持续深化“放管服”改革，完善“双随机一公开”制度，权责清单、服务指南公开透明。</w:t>
      </w:r>
      <w:r>
        <w:rPr>
          <w:rFonts w:hint="default" w:ascii="Times New Roman" w:hAnsi="Times New Roman" w:eastAsia="仿宋_GB2312" w:cs="Times New Roman"/>
          <w:color w:val="auto"/>
          <w:kern w:val="0"/>
          <w:sz w:val="32"/>
          <w:szCs w:val="32"/>
          <w:highlight w:val="none"/>
        </w:rPr>
        <w:t>建立服务秘书制度，加强与产业政策、规划、土地、环保的衔接，</w:t>
      </w:r>
      <w:r>
        <w:rPr>
          <w:rFonts w:hint="default" w:ascii="Times New Roman" w:hAnsi="Times New Roman" w:eastAsia="仿宋_GB2312" w:cs="Times New Roman"/>
          <w:color w:val="auto"/>
          <w:kern w:val="0"/>
          <w:sz w:val="32"/>
          <w:szCs w:val="32"/>
          <w:highlight w:val="none"/>
          <w:lang w:eastAsia="zh-CN"/>
        </w:rPr>
        <w:t>积极</w:t>
      </w:r>
      <w:r>
        <w:rPr>
          <w:rFonts w:hint="default" w:ascii="Times New Roman" w:hAnsi="Times New Roman" w:eastAsia="仿宋_GB2312" w:cs="Times New Roman"/>
          <w:color w:val="auto"/>
          <w:kern w:val="0"/>
          <w:sz w:val="32"/>
          <w:szCs w:val="32"/>
          <w:highlight w:val="none"/>
        </w:rPr>
        <w:t>落实建设项目用地、用水、用电、用气、环境容量、产业工人等各项前期条件，注重提高要素保障效率，提升要素利用效益。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color w:val="auto"/>
          <w:highlight w:val="none"/>
        </w:rPr>
      </w:pPr>
      <w:r>
        <w:rPr>
          <w:rFonts w:hint="eastAsia" w:ascii="楷体_GB2312" w:hAnsi="楷体_GB2312" w:eastAsia="楷体_GB2312" w:cs="楷体_GB2312"/>
          <w:b/>
          <w:color w:val="auto"/>
          <w:sz w:val="32"/>
          <w:szCs w:val="32"/>
          <w:highlight w:val="none"/>
          <w:lang w:eastAsia="zh-CN"/>
        </w:rPr>
        <w:t>营造诚信和谐的人文环境。</w:t>
      </w:r>
      <w:r>
        <w:rPr>
          <w:rFonts w:hint="default" w:ascii="Times New Roman" w:hAnsi="Times New Roman" w:eastAsia="仿宋_GB2312" w:cs="Times New Roman"/>
          <w:color w:val="auto"/>
          <w:kern w:val="0"/>
          <w:sz w:val="32"/>
          <w:szCs w:val="32"/>
          <w:highlight w:val="none"/>
        </w:rPr>
        <w:t>建立“保姆式”服务，</w:t>
      </w:r>
      <w:r>
        <w:rPr>
          <w:rFonts w:hint="default" w:ascii="Times New Roman" w:hAnsi="Times New Roman" w:eastAsia="仿宋_GB2312" w:cs="Times New Roman"/>
          <w:color w:val="auto"/>
          <w:sz w:val="32"/>
          <w:szCs w:val="32"/>
          <w:highlight w:val="none"/>
          <w:u w:val="none" w:color="auto"/>
          <w:lang w:val="en-US" w:eastAsia="zh-CN"/>
        </w:rPr>
        <w:t>发挥好中小企业服务中心及企业家协会作用，畅通政商沟通渠道，建立常态化联系机制，强化服务意识，落实惠企政策，构建亲清新型政商关系。加强社会信用体系建设，</w:t>
      </w:r>
      <w:r>
        <w:rPr>
          <w:rFonts w:hint="default" w:ascii="Times New Roman" w:hAnsi="Times New Roman" w:eastAsia="仿宋_GB2312" w:cs="Times New Roman"/>
          <w:b w:val="0"/>
          <w:bCs w:val="0"/>
          <w:color w:val="auto"/>
          <w:sz w:val="32"/>
          <w:szCs w:val="32"/>
          <w:highlight w:val="none"/>
          <w:u w:val="none" w:color="auto"/>
        </w:rPr>
        <w:t>实现信用信息资源互通共享</w:t>
      </w:r>
      <w:r>
        <w:rPr>
          <w:rFonts w:hint="default" w:ascii="Times New Roman" w:hAnsi="Times New Roman" w:eastAsia="仿宋_GB2312" w:cs="Times New Roman"/>
          <w:b w:val="0"/>
          <w:bCs w:val="0"/>
          <w:color w:val="auto"/>
          <w:sz w:val="32"/>
          <w:szCs w:val="32"/>
          <w:highlight w:val="none"/>
          <w:u w:val="none" w:color="auto"/>
          <w:lang w:val="en-US" w:eastAsia="zh-CN"/>
        </w:rPr>
        <w:t>，全面提升社会诚信水平</w:t>
      </w:r>
      <w:r>
        <w:rPr>
          <w:rFonts w:hint="default" w:ascii="Times New Roman" w:hAnsi="Times New Roman" w:eastAsia="仿宋_GB2312" w:cs="Times New Roman"/>
          <w:b w:val="0"/>
          <w:bCs w:val="0"/>
          <w:color w:val="auto"/>
          <w:sz w:val="32"/>
          <w:szCs w:val="32"/>
          <w:highlight w:val="none"/>
          <w:u w:val="none" w:color="auto"/>
        </w:rPr>
        <w:t>。</w:t>
      </w:r>
      <w:r>
        <w:rPr>
          <w:rFonts w:hint="default" w:ascii="Times New Roman" w:hAnsi="Times New Roman" w:eastAsia="仿宋_GB2312" w:cs="Times New Roman"/>
          <w:b w:val="0"/>
          <w:bCs w:val="0"/>
          <w:color w:val="auto"/>
          <w:sz w:val="32"/>
          <w:szCs w:val="32"/>
          <w:highlight w:val="none"/>
          <w:u w:val="none" w:color="auto"/>
          <w:lang w:val="en-US" w:eastAsia="zh-CN"/>
        </w:rPr>
        <w:t>完善守信奖励，失信惩戒制度</w:t>
      </w:r>
      <w:r>
        <w:rPr>
          <w:rFonts w:hint="default" w:ascii="Times New Roman" w:hAnsi="Times New Roman" w:eastAsia="仿宋_GB2312" w:cs="Times New Roman"/>
          <w:b w:val="0"/>
          <w:bCs w:val="0"/>
          <w:color w:val="auto"/>
          <w:sz w:val="32"/>
          <w:szCs w:val="32"/>
          <w:highlight w:val="none"/>
          <w:u w:val="none" w:color="auto"/>
        </w:rPr>
        <w:t>。</w:t>
      </w:r>
      <w:r>
        <w:rPr>
          <w:rFonts w:hint="default" w:ascii="Times New Roman" w:hAnsi="Times New Roman" w:eastAsia="仿宋_GB2312" w:cs="Times New Roman"/>
          <w:b w:val="0"/>
          <w:bCs w:val="0"/>
          <w:color w:val="auto"/>
          <w:sz w:val="32"/>
          <w:szCs w:val="32"/>
          <w:highlight w:val="none"/>
          <w:u w:val="none" w:color="auto"/>
          <w:lang w:val="en-US" w:eastAsia="zh-CN"/>
        </w:rPr>
        <w:t>加强诚信教育和诚信文化建设，深入推进诚信典型选树工作，提升公众诚信意识，营造诚实守信社会环境。</w:t>
      </w:r>
    </w:p>
    <w:p>
      <w:pPr>
        <w:pStyle w:val="5"/>
        <w:keepNext/>
        <w:keepLines/>
        <w:pageBreakBefore w:val="0"/>
        <w:widowControl w:val="0"/>
        <w:kinsoku/>
        <w:wordWrap/>
        <w:overflowPunct/>
        <w:topLinePunct w:val="0"/>
        <w:autoSpaceDE/>
        <w:autoSpaceDN/>
        <w:bidi w:val="0"/>
        <w:adjustRightInd/>
        <w:snapToGrid/>
        <w:spacing w:before="400" w:after="260" w:line="600" w:lineRule="exact"/>
        <w:textAlignment w:val="auto"/>
        <w:outlineLvl w:val="0"/>
        <w:rPr>
          <w:rFonts w:hint="default" w:ascii="Times New Roman" w:hAnsi="Times New Roman" w:eastAsia="方正小标宋_GBK" w:cs="Times New Roman"/>
          <w:color w:val="auto"/>
          <w:spacing w:val="0"/>
          <w:highlight w:val="none"/>
          <w:u w:val="none" w:color="auto"/>
        </w:rPr>
      </w:pPr>
      <w:bookmarkStart w:id="316" w:name="_Toc4222"/>
      <w:bookmarkStart w:id="317" w:name="_Toc28472"/>
      <w:bookmarkStart w:id="318" w:name="_Toc5385"/>
      <w:bookmarkStart w:id="319" w:name="_Toc15507"/>
      <w:bookmarkStart w:id="320" w:name="_Toc7933"/>
      <w:r>
        <w:rPr>
          <w:rFonts w:hint="default" w:ascii="Times New Roman" w:hAnsi="Times New Roman" w:eastAsia="方正小标宋_GBK" w:cs="Times New Roman"/>
          <w:color w:val="auto"/>
          <w:spacing w:val="0"/>
          <w:highlight w:val="none"/>
          <w:u w:val="none" w:color="auto"/>
        </w:rPr>
        <w:t>第十</w:t>
      </w:r>
      <w:r>
        <w:rPr>
          <w:rFonts w:hint="default" w:ascii="Times New Roman" w:hAnsi="Times New Roman" w:eastAsia="方正小标宋_GBK" w:cs="Times New Roman"/>
          <w:color w:val="auto"/>
          <w:spacing w:val="0"/>
          <w:highlight w:val="none"/>
          <w:u w:val="none" w:color="auto"/>
          <w:lang w:val="en-US" w:eastAsia="zh-CN"/>
        </w:rPr>
        <w:t>三</w:t>
      </w:r>
      <w:r>
        <w:rPr>
          <w:rFonts w:hint="default" w:ascii="Times New Roman" w:hAnsi="Times New Roman" w:eastAsia="方正小标宋_GBK" w:cs="Times New Roman"/>
          <w:color w:val="auto"/>
          <w:spacing w:val="0"/>
          <w:highlight w:val="none"/>
          <w:u w:val="none" w:color="auto"/>
        </w:rPr>
        <w:t>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lang w:eastAsia="zh-CN"/>
        </w:rPr>
        <w:t>建设平安阿右旗</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lang w:eastAsia="zh-CN"/>
        </w:rPr>
        <w:t>维护边疆</w:t>
      </w:r>
      <w:r>
        <w:rPr>
          <w:rFonts w:hint="default" w:ascii="Times New Roman" w:hAnsi="Times New Roman" w:eastAsia="方正小标宋_GBK" w:cs="Times New Roman"/>
          <w:color w:val="auto"/>
          <w:spacing w:val="0"/>
          <w:highlight w:val="none"/>
          <w:u w:val="none" w:color="auto"/>
          <w:lang w:val="en-US" w:eastAsia="zh-CN"/>
        </w:rPr>
        <w:t>安全</w:t>
      </w:r>
      <w:r>
        <w:rPr>
          <w:rFonts w:hint="default" w:ascii="Times New Roman" w:hAnsi="Times New Roman" w:eastAsia="方正小标宋_GBK" w:cs="Times New Roman"/>
          <w:color w:val="auto"/>
          <w:spacing w:val="0"/>
          <w:highlight w:val="none"/>
          <w:u w:val="none" w:color="auto"/>
          <w:lang w:eastAsia="zh-CN"/>
        </w:rPr>
        <w:t>稳定</w:t>
      </w:r>
      <w:bookmarkEnd w:id="316"/>
      <w:bookmarkEnd w:id="317"/>
      <w:bookmarkEnd w:id="318"/>
      <w:bookmarkEnd w:id="319"/>
      <w:bookmarkEnd w:id="320"/>
    </w:p>
    <w:p>
      <w:pPr>
        <w:pStyle w:val="6"/>
        <w:keepNext/>
        <w:keepLines/>
        <w:pageBreakBefore w:val="0"/>
        <w:widowControl w:val="0"/>
        <w:kinsoku/>
        <w:wordWrap/>
        <w:overflowPunct/>
        <w:topLinePunct w:val="0"/>
        <w:autoSpaceDE/>
        <w:autoSpaceDN/>
        <w:bidi w:val="0"/>
        <w:adjustRightInd/>
        <w:snapToGrid/>
        <w:spacing w:before="260" w:after="260" w:line="600" w:lineRule="exact"/>
        <w:textAlignment w:val="auto"/>
        <w:outlineLvl w:val="1"/>
        <w:rPr>
          <w:rFonts w:hint="default" w:ascii="Times New Roman" w:hAnsi="Times New Roman" w:eastAsia="楷体_GB2312" w:cs="Times New Roman"/>
          <w:color w:val="auto"/>
          <w:spacing w:val="0"/>
          <w:highlight w:val="none"/>
          <w:u w:val="none" w:color="auto"/>
          <w:lang w:val="en-US" w:eastAsia="zh-CN"/>
        </w:rPr>
      </w:pPr>
      <w:bookmarkStart w:id="321" w:name="_Toc58715830"/>
      <w:bookmarkStart w:id="322" w:name="_Toc6930"/>
      <w:bookmarkStart w:id="323" w:name="_Toc22035"/>
      <w:bookmarkStart w:id="324" w:name="_Toc794"/>
      <w:bookmarkStart w:id="325" w:name="_Toc22846"/>
      <w:bookmarkStart w:id="326" w:name="_Toc14881"/>
      <w:bookmarkStart w:id="327" w:name="_Toc26313"/>
      <w:r>
        <w:rPr>
          <w:rFonts w:hint="default" w:ascii="Times New Roman" w:hAnsi="Times New Roman" w:cs="Times New Roman"/>
          <w:color w:val="auto"/>
          <w:spacing w:val="0"/>
          <w:highlight w:val="none"/>
          <w:u w:val="none" w:color="auto"/>
        </w:rPr>
        <w:t>第一节</w:t>
      </w:r>
      <w:bookmarkEnd w:id="321"/>
      <w:bookmarkStart w:id="328" w:name="_Toc58715831"/>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lang w:eastAsia="zh-CN"/>
        </w:rPr>
        <w:t>提高公共安全保障</w:t>
      </w:r>
      <w:bookmarkEnd w:id="322"/>
      <w:r>
        <w:rPr>
          <w:rFonts w:hint="default" w:ascii="Times New Roman" w:hAnsi="Times New Roman" w:cs="Times New Roman"/>
          <w:color w:val="auto"/>
          <w:spacing w:val="0"/>
          <w:highlight w:val="none"/>
          <w:u w:val="none" w:color="auto"/>
          <w:lang w:val="en-US" w:eastAsia="zh-CN"/>
        </w:rPr>
        <w:t>水平</w:t>
      </w:r>
      <w:bookmarkEnd w:id="323"/>
      <w:bookmarkEnd w:id="324"/>
      <w:bookmarkEnd w:id="325"/>
      <w:bookmarkEnd w:id="326"/>
      <w:bookmarkEnd w:id="327"/>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1440"/>
        </w:tabs>
        <w:kinsoku/>
        <w:wordWrap/>
        <w:overflowPunct/>
        <w:topLinePunct w:val="0"/>
        <w:autoSpaceDE/>
        <w:autoSpaceDN/>
        <w:bidi w:val="0"/>
        <w:adjustRightInd/>
        <w:snapToGrid/>
        <w:spacing w:beforeAutospacing="0" w:afterAutospacing="0" w:line="600" w:lineRule="exact"/>
        <w:ind w:left="0" w:right="0" w:firstLine="420" w:firstLineChars="200"/>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cs="Times New Roman"/>
          <w:color w:val="auto"/>
          <w:spacing w:val="0"/>
          <w:highlight w:val="none"/>
          <w:u w:val="none" w:color="auto"/>
        </w:rPr>
        <w:t>　</w:t>
      </w:r>
      <w:r>
        <w:rPr>
          <w:rFonts w:hint="default" w:ascii="Times New Roman" w:hAnsi="Times New Roman" w:eastAsia="楷体_GB2312" w:cs="Times New Roman"/>
          <w:b/>
          <w:bCs/>
          <w:color w:val="auto"/>
          <w:spacing w:val="0"/>
          <w:sz w:val="32"/>
          <w:szCs w:val="32"/>
          <w:highlight w:val="none"/>
          <w:u w:val="none" w:color="auto"/>
          <w:lang w:val="en-US" w:eastAsia="zh-CN"/>
        </w:rPr>
        <w:t>加强意识形态安全建设。</w:t>
      </w:r>
      <w:r>
        <w:rPr>
          <w:rFonts w:hint="default" w:ascii="Times New Roman" w:hAnsi="Times New Roman" w:eastAsia="仿宋_GB2312" w:cs="Times New Roman"/>
          <w:b w:val="0"/>
          <w:bCs w:val="0"/>
          <w:color w:val="auto"/>
          <w:spacing w:val="0"/>
          <w:sz w:val="32"/>
          <w:szCs w:val="32"/>
          <w:highlight w:val="none"/>
          <w:u w:val="none" w:color="auto"/>
          <w:lang w:val="en-US" w:eastAsia="zh-CN"/>
        </w:rPr>
        <w:t>强化</w:t>
      </w:r>
      <w:r>
        <w:rPr>
          <w:rFonts w:hint="default" w:ascii="Times New Roman" w:hAnsi="Times New Roman" w:eastAsia="仿宋_GB2312" w:cs="Times New Roman"/>
          <w:color w:val="auto"/>
          <w:spacing w:val="0"/>
          <w:sz w:val="32"/>
          <w:szCs w:val="32"/>
          <w:highlight w:val="none"/>
          <w:u w:val="none" w:color="auto"/>
          <w:lang w:val="en-US" w:eastAsia="zh-CN"/>
        </w:rPr>
        <w:t>意识形态宣传教育工作，提高在信息化时代背景下，对意识形态复杂性、重要性的认识，增强判断力、敏锐性和鉴别能力、应急处置能力。巩固思想阵地、文化阵地、网络阵地，健全意识形态奖惩考核机制和责任追究制度。畅通意识形态问题反映通道，增强日常监控管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1440"/>
        </w:tabs>
        <w:kinsoku/>
        <w:wordWrap/>
        <w:overflowPunct/>
        <w:topLinePunct w:val="0"/>
        <w:autoSpaceDE/>
        <w:autoSpaceDN/>
        <w:bidi w:val="0"/>
        <w:adjustRightInd/>
        <w:snapToGrid/>
        <w:spacing w:beforeAutospacing="0" w:afterAutospacing="0" w:line="600" w:lineRule="exact"/>
        <w:ind w:left="0" w:right="0" w:firstLine="643" w:firstLineChars="200"/>
        <w:textAlignment w:val="auto"/>
        <w:rPr>
          <w:rFonts w:hint="default" w:ascii="Times New Roman" w:hAnsi="Times New Roman" w:eastAsia="仿宋_GB2312" w:cs="Times New Roman"/>
          <w:color w:val="auto"/>
          <w:spacing w:val="0"/>
          <w:sz w:val="32"/>
          <w:szCs w:val="32"/>
          <w:highlight w:val="none"/>
          <w:u w:val="none" w:color="auto"/>
          <w:lang w:val="en-US" w:eastAsia="zh-CN"/>
        </w:rPr>
      </w:pPr>
      <w:r>
        <w:rPr>
          <w:rFonts w:hint="default" w:ascii="Times New Roman" w:hAnsi="Times New Roman" w:eastAsia="楷体_GB2312" w:cs="Times New Roman"/>
          <w:b/>
          <w:bCs/>
          <w:color w:val="auto"/>
          <w:spacing w:val="0"/>
          <w:sz w:val="32"/>
          <w:szCs w:val="32"/>
          <w:highlight w:val="none"/>
          <w:u w:val="none" w:color="auto"/>
          <w:lang w:val="en-US" w:eastAsia="zh-CN"/>
        </w:rPr>
        <w:t>强化安全生产管理。</w:t>
      </w:r>
      <w:r>
        <w:rPr>
          <w:rFonts w:hint="default" w:ascii="Times New Roman" w:hAnsi="Times New Roman" w:eastAsia="仿宋_GB2312" w:cs="Times New Roman"/>
          <w:color w:val="auto"/>
          <w:spacing w:val="0"/>
          <w:sz w:val="32"/>
          <w:szCs w:val="32"/>
          <w:highlight w:val="none"/>
          <w:u w:val="none" w:color="auto"/>
          <w:lang w:val="en-US" w:eastAsia="zh-CN"/>
        </w:rPr>
        <w:t>健全公共安全体系，完善和落实安全生产责任和管理制度，按照“党政同责、一岗双责、失职追责”的要求，进一步完善预警监测机制，全面实行安全生产“三同时”制度。认真落实《安全生产专项整治三年行动实施方案》，加大监管执法力度，强化安全生产风险分级管控和隐患排查，加强安全生产应急救援能力建设，坚决防止重特大事故发生，维护人民生命财产安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1440"/>
        </w:tabs>
        <w:kinsoku/>
        <w:wordWrap/>
        <w:overflowPunct/>
        <w:topLinePunct w:val="0"/>
        <w:autoSpaceDE/>
        <w:autoSpaceDN/>
        <w:bidi w:val="0"/>
        <w:adjustRightInd/>
        <w:snapToGrid/>
        <w:spacing w:beforeAutospacing="0" w:afterAutospacing="0" w:line="600" w:lineRule="exact"/>
        <w:ind w:left="0" w:right="0" w:firstLine="643" w:firstLineChars="200"/>
        <w:textAlignment w:val="auto"/>
        <w:rPr>
          <w:rFonts w:hint="default" w:ascii="Times New Roman" w:hAnsi="Times New Roman" w:eastAsia="仿宋_GB2312" w:cs="Times New Roman"/>
          <w:color w:val="auto"/>
          <w:spacing w:val="0"/>
          <w:kern w:val="2"/>
          <w:sz w:val="32"/>
          <w:szCs w:val="32"/>
          <w:highlight w:val="none"/>
          <w:u w:val="none" w:color="auto"/>
          <w:lang w:val="en-US" w:eastAsia="zh-CN" w:bidi="ar-SA"/>
        </w:rPr>
      </w:pPr>
      <w:r>
        <w:rPr>
          <w:rFonts w:hint="default" w:ascii="Times New Roman" w:hAnsi="Times New Roman" w:eastAsia="楷体_GB2312" w:cs="Times New Roman"/>
          <w:b/>
          <w:bCs/>
          <w:color w:val="auto"/>
          <w:spacing w:val="0"/>
          <w:sz w:val="32"/>
          <w:szCs w:val="32"/>
          <w:highlight w:val="none"/>
          <w:u w:val="none" w:color="auto"/>
          <w:lang w:val="en-US" w:eastAsia="zh-CN"/>
        </w:rPr>
        <w:t>健全应急保障体系。</w:t>
      </w:r>
      <w:r>
        <w:rPr>
          <w:rFonts w:hint="default" w:ascii="Times New Roman" w:hAnsi="Times New Roman" w:eastAsia="仿宋_GB2312" w:cs="Times New Roman"/>
          <w:color w:val="auto"/>
          <w:spacing w:val="0"/>
          <w:kern w:val="2"/>
          <w:sz w:val="32"/>
          <w:szCs w:val="32"/>
          <w:highlight w:val="none"/>
          <w:u w:val="none" w:color="auto"/>
          <w:lang w:val="en-US" w:eastAsia="zh-CN" w:bidi="ar-SA"/>
        </w:rPr>
        <w:t>加强应急平台、应急队伍、物资保障等基础能力建设，提高社会治安、食品药品、自然灾害、意外事故等公共安全保障能力，最大限度地降低自然灾害、公共卫生和社会安全事件的发生和影响。制定完善应急管理预案，建立地方重要应急物资储备制度，健全应急联动指挥和应急保障体系，提升应急处突能力。全面推动落实消防安全责任制，构建群防群治消防工作体系，统筹强化全旗多种形式消防队伍建设，加快完善公共消防基础设施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hint="default" w:ascii="Times New Roman" w:hAnsi="Times New Roman" w:eastAsia="仿宋_GB2312" w:cs="Times New Roman"/>
          <w:color w:val="auto"/>
          <w:spacing w:val="0"/>
          <w:kern w:val="2"/>
          <w:sz w:val="32"/>
          <w:szCs w:val="32"/>
          <w:highlight w:val="none"/>
          <w:u w:val="single" w:color="auto"/>
          <w:lang w:val="en-US" w:eastAsia="zh-CN" w:bidi="ar-SA"/>
        </w:rPr>
      </w:pPr>
      <w:r>
        <w:rPr>
          <w:rFonts w:hint="default" w:ascii="Times New Roman" w:hAnsi="Times New Roman" w:eastAsia="楷体_GB2312" w:cs="Times New Roman"/>
          <w:b/>
          <w:bCs/>
          <w:color w:val="auto"/>
          <w:spacing w:val="0"/>
          <w:sz w:val="32"/>
          <w:szCs w:val="32"/>
          <w:highlight w:val="none"/>
          <w:u w:val="none" w:color="auto"/>
          <w:lang w:val="en-US" w:eastAsia="zh-CN"/>
        </w:rPr>
        <w:t>维护社会和谐稳定。</w:t>
      </w:r>
      <w:r>
        <w:rPr>
          <w:rFonts w:hint="default" w:ascii="Times New Roman" w:hAnsi="Times New Roman" w:eastAsia="仿宋_GB2312" w:cs="Times New Roman"/>
          <w:color w:val="auto"/>
          <w:spacing w:val="0"/>
          <w:kern w:val="2"/>
          <w:sz w:val="32"/>
          <w:szCs w:val="32"/>
          <w:highlight w:val="none"/>
          <w:u w:val="none" w:color="auto"/>
          <w:lang w:val="en-US" w:eastAsia="zh-CN" w:bidi="ar-SA"/>
        </w:rPr>
        <w:t>实施“</w:t>
      </w:r>
      <w:r>
        <w:rPr>
          <w:rFonts w:hint="default" w:ascii="Times New Roman" w:hAnsi="Times New Roman" w:eastAsia="仿宋_GB2312" w:cs="Times New Roman"/>
          <w:b w:val="0"/>
          <w:bCs w:val="0"/>
          <w:color w:val="auto"/>
          <w:spacing w:val="0"/>
          <w:sz w:val="32"/>
          <w:szCs w:val="32"/>
          <w:highlight w:val="none"/>
          <w:u w:val="none" w:color="auto"/>
          <w:lang w:val="en-US" w:eastAsia="zh-CN"/>
        </w:rPr>
        <w:t>雪亮工程”</w:t>
      </w:r>
      <w:r>
        <w:rPr>
          <w:rFonts w:hint="default" w:ascii="Times New Roman" w:hAnsi="Times New Roman" w:eastAsia="仿宋_GB2312" w:cs="Times New Roman"/>
          <w:color w:val="auto"/>
          <w:spacing w:val="0"/>
          <w:kern w:val="2"/>
          <w:sz w:val="32"/>
          <w:szCs w:val="32"/>
          <w:highlight w:val="none"/>
          <w:u w:val="none" w:color="auto"/>
          <w:lang w:val="en-US" w:eastAsia="zh-CN" w:bidi="ar-SA"/>
        </w:rPr>
        <w:t>，以信息化为支撑建设大整合、高共享、深应用的社会治理智能化平台，打造网上网下一体化社会治理联动指挥模式。严密防范、依法惩治违法犯罪活动，切实有效解决社会治安突出问题，加强群防群治队伍建设，共同维护治安秩序。增强基层服务功能，推进社区和农牧区网格化管理。加强和改进信访工作，构建信访、调解、综治“三位一体”的社会矛盾纠纷多元化解机制。坚持和发展“枫桥经验”，力求小事不出村，大事不出镇，矛盾不上交，及时解决群众诉求，保障群众合法权益，努力维护社会和谐稳定。</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26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楷体_GB2312" w:cs="Times New Roman"/>
                <w:b/>
                <w:bCs/>
                <w:color w:val="auto"/>
                <w:sz w:val="24"/>
                <w:szCs w:val="24"/>
                <w:highlight w:val="none"/>
                <w:u w:val="none" w:color="auto"/>
              </w:rPr>
            </w:pPr>
            <w:r>
              <w:rPr>
                <w:rFonts w:hint="default" w:ascii="Times New Roman" w:hAnsi="Times New Roman" w:eastAsia="楷体_GB2312" w:cs="Times New Roman"/>
                <w:b/>
                <w:bCs/>
                <w:color w:val="auto"/>
                <w:sz w:val="28"/>
                <w:szCs w:val="28"/>
                <w:highlight w:val="none"/>
                <w:u w:val="none" w:color="auto"/>
              </w:rPr>
              <w:t>专栏</w:t>
            </w:r>
            <w:r>
              <w:rPr>
                <w:rFonts w:hint="default" w:ascii="Times New Roman" w:hAnsi="Times New Roman" w:eastAsia="楷体_GB2312" w:cs="Times New Roman"/>
                <w:b/>
                <w:bCs/>
                <w:color w:val="auto"/>
                <w:sz w:val="28"/>
                <w:szCs w:val="28"/>
                <w:highlight w:val="none"/>
                <w:u w:val="none" w:color="auto"/>
                <w:lang w:val="en-US" w:eastAsia="zh-CN"/>
              </w:rPr>
              <w:t>16</w:t>
            </w:r>
            <w:r>
              <w:rPr>
                <w:rFonts w:hint="default" w:ascii="Times New Roman" w:hAnsi="Times New Roman" w:eastAsia="楷体_GB2312" w:cs="Times New Roman"/>
                <w:b/>
                <w:bCs/>
                <w:color w:val="auto"/>
                <w:sz w:val="28"/>
                <w:szCs w:val="28"/>
                <w:highlight w:val="none"/>
                <w:u w:val="none" w:color="auto"/>
              </w:rPr>
              <w:t>：</w:t>
            </w:r>
            <w:r>
              <w:rPr>
                <w:rFonts w:hint="default" w:ascii="Times New Roman" w:hAnsi="Times New Roman" w:eastAsia="楷体_GB2312" w:cs="Times New Roman"/>
                <w:b/>
                <w:color w:val="auto"/>
                <w:sz w:val="28"/>
                <w:szCs w:val="28"/>
                <w:highlight w:val="none"/>
                <w:u w:val="none" w:color="auto"/>
              </w:rPr>
              <w:t>“雪亮工程”的释义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826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2" w:firstLineChars="200"/>
              <w:textAlignment w:val="auto"/>
              <w:rPr>
                <w:rFonts w:hint="default" w:ascii="Times New Roman" w:hAnsi="Times New Roman" w:eastAsia="楷体_GB2312" w:cs="Times New Roman"/>
                <w:color w:val="auto"/>
                <w:sz w:val="24"/>
                <w:szCs w:val="24"/>
                <w:highlight w:val="none"/>
                <w:u w:val="none" w:color="auto"/>
                <w:lang w:eastAsia="zh-CN"/>
              </w:rPr>
            </w:pPr>
            <w:r>
              <w:rPr>
                <w:rFonts w:hint="default" w:ascii="Times New Roman" w:hAnsi="Times New Roman" w:eastAsia="仿宋_GB2312" w:cs="Times New Roman"/>
                <w:b/>
                <w:color w:val="auto"/>
                <w:sz w:val="24"/>
                <w:szCs w:val="24"/>
                <w:highlight w:val="none"/>
                <w:u w:val="none" w:color="auto"/>
              </w:rPr>
              <w:t>“雪亮工程”</w:t>
            </w:r>
            <w:r>
              <w:rPr>
                <w:rFonts w:hint="default" w:ascii="Times New Roman" w:hAnsi="Times New Roman" w:eastAsia="仿宋_GB2312" w:cs="Times New Roman"/>
                <w:b w:val="0"/>
                <w:bCs/>
                <w:color w:val="auto"/>
                <w:sz w:val="24"/>
                <w:szCs w:val="24"/>
                <w:highlight w:val="none"/>
                <w:u w:val="none" w:color="auto"/>
              </w:rPr>
              <w:t>是以旗、苏木镇、嘎查(社区)三级综治中心为指挥平台、以综治信息化为支撑、以网格化管理为基础、以公共安全视频监控联网应用为重点的“群众性治安防控工程”</w:t>
            </w:r>
            <w:r>
              <w:rPr>
                <w:rFonts w:hint="default" w:ascii="Times New Roman" w:hAnsi="Times New Roman" w:eastAsia="仿宋_GB2312" w:cs="Times New Roman"/>
                <w:b w:val="0"/>
                <w:bCs/>
                <w:color w:val="auto"/>
                <w:sz w:val="24"/>
                <w:szCs w:val="24"/>
                <w:highlight w:val="none"/>
                <w:u w:val="none" w:color="auto"/>
                <w:lang w:eastAsia="zh-CN"/>
              </w:rPr>
              <w:t>。</w:t>
            </w:r>
            <w:r>
              <w:rPr>
                <w:rFonts w:hint="default" w:ascii="Times New Roman" w:hAnsi="Times New Roman" w:eastAsia="仿宋_GB2312" w:cs="Times New Roman"/>
                <w:b w:val="0"/>
                <w:bCs/>
                <w:color w:val="auto"/>
                <w:sz w:val="24"/>
                <w:szCs w:val="24"/>
                <w:highlight w:val="none"/>
                <w:u w:val="none" w:color="auto"/>
              </w:rPr>
              <w:t>它通过三级综治中心建设把治安防范措施延伸到群众身边，发动社会力量和广大群众共同监看视频监控，共同参与治安防范，从而真正实现治安防控“全覆盖、无死角”</w:t>
            </w:r>
            <w:r>
              <w:rPr>
                <w:rFonts w:hint="default" w:ascii="Times New Roman" w:hAnsi="Times New Roman" w:eastAsia="仿宋_GB2312" w:cs="Times New Roman"/>
                <w:b w:val="0"/>
                <w:bCs/>
                <w:color w:val="auto"/>
                <w:sz w:val="24"/>
                <w:szCs w:val="24"/>
                <w:highlight w:val="none"/>
                <w:u w:val="none" w:color="auto"/>
                <w:lang w:eastAsia="zh-CN"/>
              </w:rPr>
              <w:t>。</w:t>
            </w:r>
            <w:r>
              <w:rPr>
                <w:rFonts w:hint="default" w:ascii="Times New Roman" w:hAnsi="Times New Roman" w:eastAsia="仿宋_GB2312" w:cs="Times New Roman"/>
                <w:b w:val="0"/>
                <w:bCs/>
                <w:color w:val="auto"/>
                <w:sz w:val="24"/>
                <w:szCs w:val="24"/>
                <w:highlight w:val="none"/>
                <w:u w:val="none" w:color="auto"/>
              </w:rPr>
              <w:t>因为“群众的眼晴是雪亮的”，所以称之为“雪亮工程”</w:t>
            </w:r>
            <w:r>
              <w:rPr>
                <w:rFonts w:hint="default" w:ascii="Times New Roman" w:hAnsi="Times New Roman" w:eastAsia="仿宋_GB2312" w:cs="Times New Roman"/>
                <w:b w:val="0"/>
                <w:bCs/>
                <w:color w:val="auto"/>
                <w:sz w:val="24"/>
                <w:szCs w:val="24"/>
                <w:highlight w:val="none"/>
                <w:u w:val="none" w:color="auto"/>
                <w:lang w:eastAsia="zh-CN"/>
              </w:rPr>
              <w:t>。</w:t>
            </w:r>
          </w:p>
        </w:tc>
      </w:tr>
    </w:tbl>
    <w:p>
      <w:pPr>
        <w:pStyle w:val="6"/>
        <w:keepNext/>
        <w:keepLines/>
        <w:pageBreakBefore w:val="0"/>
        <w:widowControl w:val="0"/>
        <w:kinsoku/>
        <w:wordWrap/>
        <w:overflowPunct/>
        <w:topLinePunct w:val="0"/>
        <w:autoSpaceDE/>
        <w:autoSpaceDN/>
        <w:bidi w:val="0"/>
        <w:adjustRightInd/>
        <w:snapToGrid/>
        <w:spacing w:before="260" w:after="260" w:line="600" w:lineRule="exact"/>
        <w:textAlignment w:val="auto"/>
        <w:outlineLvl w:val="1"/>
        <w:rPr>
          <w:rFonts w:hint="default" w:ascii="Times New Roman" w:hAnsi="Times New Roman" w:eastAsia="楷体_GB2312" w:cs="Times New Roman"/>
          <w:color w:val="auto"/>
          <w:spacing w:val="0"/>
          <w:highlight w:val="none"/>
          <w:u w:val="none" w:color="auto"/>
          <w:lang w:eastAsia="zh-CN"/>
        </w:rPr>
      </w:pPr>
      <w:bookmarkStart w:id="329" w:name="_Toc19057"/>
      <w:bookmarkStart w:id="330" w:name="_Toc15381"/>
      <w:bookmarkStart w:id="331" w:name="_Toc2652"/>
      <w:bookmarkStart w:id="332" w:name="_Toc21834"/>
      <w:bookmarkStart w:id="333" w:name="_Toc20184"/>
      <w:bookmarkStart w:id="334" w:name="_Toc22862"/>
      <w:r>
        <w:rPr>
          <w:rFonts w:hint="default" w:ascii="Times New Roman" w:hAnsi="Times New Roman" w:cs="Times New Roman"/>
          <w:color w:val="auto"/>
          <w:spacing w:val="0"/>
          <w:highlight w:val="none"/>
          <w:u w:val="none" w:color="auto"/>
          <w:lang w:eastAsia="zh-CN"/>
        </w:rPr>
        <w:t>第二节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lang w:eastAsia="zh-CN"/>
        </w:rPr>
        <w:t>加强</w:t>
      </w:r>
      <w:r>
        <w:rPr>
          <w:rFonts w:hint="default" w:ascii="Times New Roman" w:hAnsi="Times New Roman" w:cs="Times New Roman"/>
          <w:color w:val="auto"/>
          <w:spacing w:val="0"/>
          <w:highlight w:val="none"/>
          <w:u w:val="none" w:color="auto"/>
        </w:rPr>
        <w:t>民族</w:t>
      </w:r>
      <w:bookmarkEnd w:id="328"/>
      <w:r>
        <w:rPr>
          <w:rFonts w:hint="default" w:ascii="Times New Roman" w:hAnsi="Times New Roman" w:cs="Times New Roman"/>
          <w:color w:val="auto"/>
          <w:spacing w:val="0"/>
          <w:highlight w:val="none"/>
          <w:u w:val="none" w:color="auto"/>
          <w:lang w:eastAsia="zh-CN"/>
        </w:rPr>
        <w:t>和宗教工作</w:t>
      </w:r>
      <w:bookmarkEnd w:id="329"/>
      <w:bookmarkEnd w:id="330"/>
      <w:bookmarkEnd w:id="331"/>
      <w:bookmarkEnd w:id="332"/>
      <w:bookmarkEnd w:id="333"/>
      <w:bookmarkEnd w:id="334"/>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32"/>
          <w:szCs w:val="32"/>
          <w:highlight w:val="none"/>
          <w:u w:val="none" w:color="auto"/>
        </w:rPr>
        <w:t>推进民族团结</w:t>
      </w:r>
      <w:r>
        <w:rPr>
          <w:rFonts w:hint="default" w:ascii="Times New Roman" w:hAnsi="Times New Roman" w:eastAsia="楷体_GB2312" w:cs="Times New Roman"/>
          <w:b/>
          <w:bCs/>
          <w:color w:val="auto"/>
          <w:spacing w:val="0"/>
          <w:sz w:val="32"/>
          <w:szCs w:val="32"/>
          <w:highlight w:val="none"/>
          <w:u w:val="none" w:color="auto"/>
          <w:lang w:eastAsia="zh-CN"/>
        </w:rPr>
        <w:t>进步。</w:t>
      </w:r>
      <w:r>
        <w:rPr>
          <w:rFonts w:hint="default" w:ascii="Times New Roman" w:hAnsi="Times New Roman" w:eastAsia="仿宋_GB2312" w:cs="Times New Roman"/>
          <w:color w:val="auto"/>
          <w:spacing w:val="0"/>
          <w:sz w:val="32"/>
          <w:szCs w:val="32"/>
          <w:highlight w:val="none"/>
          <w:u w:val="none" w:color="auto"/>
        </w:rPr>
        <w:t>坚持和完善民族区域自治制度，加强民族政策法规执行监督检查，主动争取国家和自治区少数民族发展资金项目，保障民族政策全面落实。积极推进“互联网+民族团结”线上线下宣传</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着力维护民族团结和社会稳定</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巩固阿右旗“全国民族团结进步示范旗”创建成果，不断丰富民族团结进步创建示范内容。</w:t>
      </w:r>
      <w:r>
        <w:rPr>
          <w:rFonts w:hint="default" w:ascii="Times New Roman" w:hAnsi="Times New Roman" w:eastAsia="仿宋_GB2312" w:cs="Times New Roman"/>
          <w:color w:val="auto"/>
          <w:spacing w:val="0"/>
          <w:sz w:val="32"/>
          <w:szCs w:val="32"/>
          <w:highlight w:val="none"/>
          <w:u w:val="none" w:color="auto"/>
          <w:lang w:eastAsia="zh-CN"/>
        </w:rPr>
        <w:t>构筑各民族共有精神家园，积极培育中华民族共同体意识。</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贯彻党的宗教政策</w:t>
      </w:r>
      <w:r>
        <w:rPr>
          <w:rFonts w:hint="default" w:ascii="Times New Roman" w:hAnsi="Times New Roman" w:eastAsia="楷体_GB2312" w:cs="Times New Roman"/>
          <w:b/>
          <w:bCs/>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全面贯彻党的宗教信仰自由政策，深化宗教治理，切实维护宗教领域和谐稳定</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加强教育培训，强化政治引领，丰富新时代党的宗教理论政策，加强正面引导，注重发挥宗教界积极作用。进一步加强宗教事务管理</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加强爱国宗教人士的思想和队伍建设，抵制和消除宗教极端思想，抵御国内外敌对势力和思想渗透。</w:t>
      </w:r>
    </w:p>
    <w:p>
      <w:pPr>
        <w:pStyle w:val="6"/>
        <w:keepNext/>
        <w:keepLines/>
        <w:pageBreakBefore w:val="0"/>
        <w:widowControl w:val="0"/>
        <w:kinsoku/>
        <w:wordWrap/>
        <w:overflowPunct/>
        <w:topLinePunct w:val="0"/>
        <w:autoSpaceDE/>
        <w:autoSpaceDN/>
        <w:bidi w:val="0"/>
        <w:adjustRightInd/>
        <w:snapToGrid/>
        <w:spacing w:before="260" w:after="260" w:line="600" w:lineRule="exact"/>
        <w:textAlignment w:val="auto"/>
        <w:outlineLvl w:val="1"/>
        <w:rPr>
          <w:rFonts w:hint="default" w:ascii="Times New Roman" w:hAnsi="Times New Roman" w:cs="Times New Roman"/>
          <w:color w:val="auto"/>
          <w:spacing w:val="0"/>
          <w:highlight w:val="none"/>
          <w:u w:val="none" w:color="auto"/>
        </w:rPr>
      </w:pPr>
      <w:bookmarkStart w:id="335" w:name="_Toc58715832"/>
      <w:bookmarkStart w:id="336" w:name="_Toc30459"/>
      <w:bookmarkStart w:id="337" w:name="_Toc15776"/>
      <w:bookmarkStart w:id="338" w:name="_Toc16366"/>
      <w:bookmarkStart w:id="339" w:name="_Toc1877"/>
      <w:bookmarkStart w:id="340" w:name="_Toc20758"/>
      <w:bookmarkStart w:id="341" w:name="_Toc7273"/>
      <w:r>
        <w:rPr>
          <w:rFonts w:hint="default" w:ascii="Times New Roman" w:hAnsi="Times New Roman" w:cs="Times New Roman"/>
          <w:color w:val="auto"/>
          <w:spacing w:val="0"/>
          <w:highlight w:val="none"/>
          <w:u w:val="none" w:color="auto"/>
        </w:rPr>
        <w:t>第三节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维护边疆</w:t>
      </w:r>
      <w:r>
        <w:rPr>
          <w:rFonts w:hint="default" w:ascii="Times New Roman" w:hAnsi="Times New Roman" w:cs="Times New Roman"/>
          <w:color w:val="auto"/>
          <w:spacing w:val="0"/>
          <w:highlight w:val="none"/>
          <w:u w:val="none" w:color="auto"/>
          <w:lang w:eastAsia="zh-CN"/>
        </w:rPr>
        <w:t>安全</w:t>
      </w:r>
      <w:r>
        <w:rPr>
          <w:rFonts w:hint="default" w:ascii="Times New Roman" w:hAnsi="Times New Roman" w:cs="Times New Roman"/>
          <w:color w:val="auto"/>
          <w:spacing w:val="0"/>
          <w:highlight w:val="none"/>
          <w:u w:val="none" w:color="auto"/>
        </w:rPr>
        <w:t>稳定</w:t>
      </w:r>
      <w:bookmarkEnd w:id="335"/>
      <w:bookmarkEnd w:id="336"/>
      <w:bookmarkEnd w:id="337"/>
      <w:bookmarkEnd w:id="338"/>
      <w:bookmarkEnd w:id="339"/>
      <w:bookmarkEnd w:id="340"/>
      <w:bookmarkEnd w:id="341"/>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32"/>
          <w:szCs w:val="32"/>
          <w:highlight w:val="none"/>
          <w:u w:val="none" w:color="auto"/>
        </w:rPr>
        <w:t>加强边防</w:t>
      </w:r>
      <w:r>
        <w:rPr>
          <w:rFonts w:hint="default" w:ascii="Times New Roman" w:hAnsi="Times New Roman" w:eastAsia="楷体_GB2312" w:cs="Times New Roman"/>
          <w:b/>
          <w:bCs/>
          <w:color w:val="auto"/>
          <w:spacing w:val="0"/>
          <w:sz w:val="32"/>
          <w:szCs w:val="32"/>
          <w:highlight w:val="none"/>
          <w:u w:val="none" w:color="auto"/>
          <w:lang w:eastAsia="zh-CN"/>
        </w:rPr>
        <w:t>体系</w:t>
      </w:r>
      <w:r>
        <w:rPr>
          <w:rFonts w:hint="default" w:ascii="Times New Roman" w:hAnsi="Times New Roman" w:eastAsia="楷体_GB2312" w:cs="Times New Roman"/>
          <w:b/>
          <w:bCs/>
          <w:color w:val="auto"/>
          <w:spacing w:val="0"/>
          <w:sz w:val="32"/>
          <w:szCs w:val="32"/>
          <w:highlight w:val="none"/>
          <w:u w:val="none" w:color="auto"/>
        </w:rPr>
        <w:t>建设</w:t>
      </w:r>
      <w:r>
        <w:rPr>
          <w:rFonts w:hint="default" w:ascii="Times New Roman" w:hAnsi="Times New Roman" w:eastAsia="楷体_GB2312" w:cs="Times New Roman"/>
          <w:b/>
          <w:bCs/>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加强国家安全力量和手段建设，完善情报侦察工作体系，建立军地情报协作机制，严密防范、严厉打击敌对势力和敌对分子渗透破坏颠覆活动</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采取统一规划、军地结合的方式，提高国防建设的服务和保障能力。</w:t>
      </w:r>
      <w:r>
        <w:rPr>
          <w:rFonts w:hint="default" w:ascii="Times New Roman" w:hAnsi="Times New Roman" w:eastAsia="仿宋_GB2312" w:cs="Times New Roman"/>
          <w:color w:val="auto"/>
          <w:spacing w:val="0"/>
          <w:sz w:val="32"/>
          <w:szCs w:val="32"/>
          <w:highlight w:val="none"/>
          <w:u w:val="none" w:color="auto"/>
          <w:lang w:eastAsia="zh-CN"/>
        </w:rPr>
        <w:t>增</w:t>
      </w:r>
      <w:r>
        <w:rPr>
          <w:rFonts w:hint="default" w:ascii="Times New Roman" w:hAnsi="Times New Roman" w:eastAsia="仿宋_GB2312" w:cs="Times New Roman"/>
          <w:color w:val="auto"/>
          <w:spacing w:val="0"/>
          <w:sz w:val="32"/>
          <w:szCs w:val="32"/>
          <w:highlight w:val="none"/>
          <w:u w:val="none" w:color="auto"/>
        </w:rPr>
        <w:t>强国防动员专业队伍在非战争军事行动中的保障能力，</w:t>
      </w:r>
      <w:r>
        <w:rPr>
          <w:rFonts w:hint="default" w:ascii="Times New Roman" w:hAnsi="Times New Roman" w:eastAsia="仿宋_GB2312" w:cs="Times New Roman"/>
          <w:color w:val="auto"/>
          <w:spacing w:val="0"/>
          <w:sz w:val="32"/>
          <w:szCs w:val="32"/>
          <w:highlight w:val="none"/>
          <w:u w:val="none" w:color="auto"/>
          <w:lang w:eastAsia="zh-CN"/>
        </w:rPr>
        <w:t>提升</w:t>
      </w:r>
      <w:r>
        <w:rPr>
          <w:rFonts w:hint="default" w:ascii="Times New Roman" w:hAnsi="Times New Roman" w:eastAsia="仿宋_GB2312" w:cs="Times New Roman"/>
          <w:color w:val="auto"/>
          <w:spacing w:val="0"/>
          <w:sz w:val="32"/>
          <w:szCs w:val="32"/>
          <w:highlight w:val="none"/>
          <w:u w:val="none" w:color="auto"/>
        </w:rPr>
        <w:t>国防动员应急能力。</w:t>
      </w:r>
      <w:r>
        <w:rPr>
          <w:rFonts w:hint="default" w:ascii="Times New Roman" w:hAnsi="Times New Roman" w:eastAsia="仿宋_GB2312" w:cs="Times New Roman"/>
          <w:color w:val="auto"/>
          <w:spacing w:val="0"/>
          <w:sz w:val="32"/>
          <w:szCs w:val="32"/>
          <w:highlight w:val="none"/>
          <w:u w:val="none" w:color="auto"/>
          <w:lang w:eastAsia="zh-CN"/>
        </w:rPr>
        <w:t>推动</w:t>
      </w:r>
      <w:r>
        <w:rPr>
          <w:rFonts w:hint="default" w:ascii="Times New Roman" w:hAnsi="Times New Roman" w:eastAsia="仿宋_GB2312" w:cs="Times New Roman"/>
          <w:color w:val="auto"/>
          <w:spacing w:val="0"/>
          <w:sz w:val="32"/>
          <w:szCs w:val="32"/>
          <w:highlight w:val="none"/>
          <w:u w:val="none" w:color="auto"/>
        </w:rPr>
        <w:t>党政军警民</w:t>
      </w:r>
      <w:r>
        <w:rPr>
          <w:rFonts w:hint="default" w:ascii="Times New Roman" w:hAnsi="Times New Roman" w:eastAsia="仿宋_GB2312" w:cs="Times New Roman"/>
          <w:color w:val="auto"/>
          <w:spacing w:val="0"/>
          <w:sz w:val="32"/>
          <w:szCs w:val="32"/>
          <w:highlight w:val="none"/>
          <w:u w:val="none" w:color="auto"/>
          <w:lang w:eastAsia="zh-CN"/>
        </w:rPr>
        <w:t>“五位一体”，合力强边固防，</w:t>
      </w:r>
      <w:r>
        <w:rPr>
          <w:rFonts w:hint="default" w:ascii="Times New Roman" w:hAnsi="Times New Roman" w:eastAsia="仿宋_GB2312" w:cs="Times New Roman"/>
          <w:color w:val="auto"/>
          <w:spacing w:val="0"/>
          <w:sz w:val="32"/>
          <w:szCs w:val="32"/>
          <w:highlight w:val="none"/>
          <w:u w:val="none" w:color="auto"/>
        </w:rPr>
        <w:t>进一步完善联防联控工作机制，健全舆情监控网络，切实把</w:t>
      </w:r>
      <w:r>
        <w:rPr>
          <w:rFonts w:hint="default" w:ascii="Times New Roman" w:hAnsi="Times New Roman" w:eastAsia="仿宋_GB2312" w:cs="Times New Roman"/>
          <w:color w:val="auto"/>
          <w:spacing w:val="0"/>
          <w:sz w:val="32"/>
          <w:szCs w:val="32"/>
          <w:highlight w:val="none"/>
          <w:u w:val="none" w:color="auto"/>
          <w:lang w:eastAsia="zh-CN"/>
        </w:rPr>
        <w:t>边防安全建设</w:t>
      </w:r>
      <w:r>
        <w:rPr>
          <w:rFonts w:hint="default" w:ascii="Times New Roman" w:hAnsi="Times New Roman" w:eastAsia="仿宋_GB2312" w:cs="Times New Roman"/>
          <w:color w:val="auto"/>
          <w:spacing w:val="0"/>
          <w:sz w:val="32"/>
          <w:szCs w:val="32"/>
          <w:highlight w:val="none"/>
          <w:u w:val="none" w:color="auto"/>
        </w:rPr>
        <w:t>延伸到末端，拓展到基层，确保</w:t>
      </w:r>
      <w:r>
        <w:rPr>
          <w:rFonts w:hint="default" w:ascii="Times New Roman" w:hAnsi="Times New Roman" w:eastAsia="仿宋_GB2312" w:cs="Times New Roman"/>
          <w:color w:val="auto"/>
          <w:spacing w:val="0"/>
          <w:sz w:val="32"/>
          <w:szCs w:val="32"/>
          <w:highlight w:val="none"/>
          <w:u w:val="none" w:color="auto"/>
          <w:lang w:eastAsia="zh-CN"/>
        </w:rPr>
        <w:t>边防安全稳定</w:t>
      </w:r>
      <w:r>
        <w:rPr>
          <w:rFonts w:hint="default" w:ascii="Times New Roman" w:hAnsi="Times New Roman" w:eastAsia="仿宋_GB2312" w:cs="Times New Roman"/>
          <w:color w:val="auto"/>
          <w:spacing w:val="0"/>
          <w:sz w:val="32"/>
          <w:szCs w:val="32"/>
          <w:highlight w:val="none"/>
          <w:u w:val="none" w:color="auto"/>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楷体_GB2312" w:cs="Times New Roman"/>
          <w:b/>
          <w:color w:val="auto"/>
          <w:spacing w:val="0"/>
          <w:kern w:val="0"/>
          <w:sz w:val="32"/>
          <w:szCs w:val="32"/>
          <w:highlight w:val="none"/>
          <w:u w:val="none" w:color="auto"/>
        </w:rPr>
        <w:t>加强国防安全教育</w:t>
      </w:r>
      <w:r>
        <w:rPr>
          <w:rFonts w:hint="default" w:ascii="Times New Roman" w:hAnsi="Times New Roman" w:eastAsia="仿宋_GB2312" w:cs="Times New Roman"/>
          <w:b/>
          <w:color w:val="auto"/>
          <w:spacing w:val="0"/>
          <w:kern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将国防安全教育纳入党政领导干部和职工教育培训内容，</w:t>
      </w:r>
      <w:r>
        <w:rPr>
          <w:rFonts w:hint="default" w:ascii="Times New Roman" w:hAnsi="Times New Roman" w:eastAsia="仿宋_GB2312" w:cs="Times New Roman"/>
          <w:color w:val="auto"/>
          <w:spacing w:val="0"/>
          <w:sz w:val="32"/>
          <w:szCs w:val="32"/>
          <w:highlight w:val="none"/>
          <w:u w:val="none" w:color="auto"/>
        </w:rPr>
        <w:t>结</w:t>
      </w:r>
      <w:r>
        <w:rPr>
          <w:rFonts w:hint="default" w:ascii="Times New Roman" w:hAnsi="Times New Roman" w:eastAsia="仿宋_GB2312" w:cs="Times New Roman"/>
          <w:color w:val="auto"/>
          <w:spacing w:val="0"/>
          <w:kern w:val="0"/>
          <w:sz w:val="32"/>
          <w:szCs w:val="32"/>
          <w:highlight w:val="none"/>
          <w:u w:val="none" w:color="auto"/>
        </w:rPr>
        <w:t>合军民共建、军事日、学生军训等</w:t>
      </w:r>
      <w:r>
        <w:rPr>
          <w:rFonts w:hint="default" w:ascii="Times New Roman" w:hAnsi="Times New Roman" w:eastAsia="仿宋_GB2312" w:cs="Times New Roman"/>
          <w:color w:val="auto"/>
          <w:spacing w:val="0"/>
          <w:kern w:val="0"/>
          <w:sz w:val="32"/>
          <w:szCs w:val="32"/>
          <w:highlight w:val="none"/>
          <w:u w:val="none" w:color="auto"/>
          <w:lang w:eastAsia="zh-CN"/>
        </w:rPr>
        <w:t>活动</w:t>
      </w:r>
      <w:r>
        <w:rPr>
          <w:rFonts w:hint="default" w:ascii="Times New Roman" w:hAnsi="Times New Roman" w:eastAsia="仿宋_GB2312" w:cs="Times New Roman"/>
          <w:color w:val="auto"/>
          <w:spacing w:val="0"/>
          <w:kern w:val="0"/>
          <w:sz w:val="32"/>
          <w:szCs w:val="32"/>
          <w:highlight w:val="none"/>
          <w:u w:val="none" w:color="auto"/>
          <w:lang w:val="en-US" w:eastAsia="zh-CN"/>
        </w:rPr>
        <w:t>及</w:t>
      </w:r>
      <w:r>
        <w:rPr>
          <w:rFonts w:hint="default" w:ascii="Times New Roman" w:hAnsi="Times New Roman" w:eastAsia="仿宋_GB2312" w:cs="Times New Roman"/>
          <w:color w:val="auto"/>
          <w:spacing w:val="0"/>
          <w:kern w:val="0"/>
          <w:sz w:val="32"/>
          <w:szCs w:val="32"/>
          <w:highlight w:val="none"/>
          <w:u w:val="none" w:color="auto"/>
        </w:rPr>
        <w:t>现代信息技术和大众传媒平台，</w:t>
      </w:r>
      <w:r>
        <w:rPr>
          <w:rFonts w:hint="default" w:ascii="Times New Roman" w:hAnsi="Times New Roman" w:eastAsia="仿宋_GB2312" w:cs="Times New Roman"/>
          <w:color w:val="auto"/>
          <w:spacing w:val="0"/>
          <w:kern w:val="0"/>
          <w:sz w:val="32"/>
          <w:szCs w:val="32"/>
          <w:highlight w:val="none"/>
          <w:u w:val="none" w:color="auto"/>
          <w:lang w:val="en-US" w:eastAsia="zh-CN"/>
        </w:rPr>
        <w:t>大力开展</w:t>
      </w:r>
      <w:r>
        <w:rPr>
          <w:rFonts w:hint="default" w:ascii="Times New Roman" w:hAnsi="Times New Roman" w:eastAsia="仿宋_GB2312" w:cs="Times New Roman"/>
          <w:color w:val="auto"/>
          <w:spacing w:val="0"/>
          <w:kern w:val="0"/>
          <w:sz w:val="32"/>
          <w:szCs w:val="32"/>
          <w:highlight w:val="none"/>
          <w:u w:val="none" w:color="auto"/>
        </w:rPr>
        <w:t>军事基础知识</w:t>
      </w:r>
      <w:r>
        <w:rPr>
          <w:rFonts w:hint="default" w:ascii="Times New Roman" w:hAnsi="Times New Roman" w:eastAsia="仿宋_GB2312" w:cs="Times New Roman"/>
          <w:color w:val="auto"/>
          <w:spacing w:val="0"/>
          <w:kern w:val="0"/>
          <w:sz w:val="32"/>
          <w:szCs w:val="32"/>
          <w:highlight w:val="none"/>
          <w:u w:val="none" w:color="auto"/>
          <w:lang w:val="en-US" w:eastAsia="zh-CN"/>
        </w:rPr>
        <w:t>和国防安全教育</w:t>
      </w:r>
      <w:r>
        <w:rPr>
          <w:rFonts w:hint="default" w:ascii="Times New Roman" w:hAnsi="Times New Roman" w:eastAsia="仿宋_GB2312" w:cs="Times New Roman"/>
          <w:color w:val="auto"/>
          <w:spacing w:val="0"/>
          <w:kern w:val="0"/>
          <w:sz w:val="32"/>
          <w:szCs w:val="32"/>
          <w:highlight w:val="none"/>
          <w:u w:val="none" w:color="auto"/>
        </w:rPr>
        <w:t>，不断激励大众关心国防、支持国防、投身国防。</w:t>
      </w:r>
      <w:r>
        <w:rPr>
          <w:rFonts w:hint="default" w:ascii="Times New Roman" w:hAnsi="Times New Roman" w:eastAsia="仿宋_GB2312" w:cs="Times New Roman"/>
          <w:color w:val="auto"/>
          <w:spacing w:val="0"/>
          <w:sz w:val="32"/>
          <w:szCs w:val="32"/>
          <w:highlight w:val="none"/>
          <w:u w:val="none" w:color="auto"/>
          <w:lang w:eastAsia="zh-CN"/>
        </w:rPr>
        <w:t>讲好</w:t>
      </w:r>
      <w:r>
        <w:rPr>
          <w:rFonts w:hint="default" w:ascii="Times New Roman" w:hAnsi="Times New Roman" w:eastAsia="仿宋_GB2312" w:cs="Times New Roman"/>
          <w:color w:val="auto"/>
          <w:spacing w:val="0"/>
          <w:sz w:val="32"/>
          <w:szCs w:val="32"/>
          <w:highlight w:val="none"/>
          <w:u w:val="none" w:color="auto"/>
        </w:rPr>
        <w:t>尼玛</w:t>
      </w:r>
      <w:r>
        <w:rPr>
          <w:rFonts w:hint="default" w:ascii="Times New Roman" w:hAnsi="Times New Roman" w:eastAsia="仿宋_GB2312" w:cs="Times New Roman"/>
          <w:color w:val="auto"/>
          <w:spacing w:val="0"/>
          <w:sz w:val="32"/>
          <w:szCs w:val="32"/>
          <w:highlight w:val="none"/>
          <w:u w:val="none" w:color="auto"/>
          <w:lang w:eastAsia="zh-CN"/>
        </w:rPr>
        <w:t>老人戍边故事，发扬</w:t>
      </w:r>
      <w:r>
        <w:rPr>
          <w:rFonts w:hint="default" w:ascii="Times New Roman" w:hAnsi="Times New Roman" w:eastAsia="仿宋_GB2312" w:cs="Times New Roman"/>
          <w:color w:val="auto"/>
          <w:spacing w:val="0"/>
          <w:sz w:val="32"/>
          <w:szCs w:val="32"/>
          <w:highlight w:val="none"/>
          <w:u w:val="none" w:color="auto"/>
        </w:rPr>
        <w:t>“军民共建、守望相助”光荣传统</w:t>
      </w:r>
      <w:r>
        <w:rPr>
          <w:rFonts w:hint="default" w:ascii="Times New Roman" w:hAnsi="Times New Roman" w:eastAsia="仿宋_GB2312" w:cs="Times New Roman"/>
          <w:color w:val="auto"/>
          <w:spacing w:val="0"/>
          <w:sz w:val="32"/>
          <w:szCs w:val="32"/>
          <w:highlight w:val="none"/>
          <w:u w:val="none" w:color="auto"/>
          <w:lang w:eastAsia="zh-CN"/>
        </w:rPr>
        <w:t>，做好边境农牧户产业扶持和爱国教育工作，培养年轻</w:t>
      </w:r>
      <w:r>
        <w:rPr>
          <w:rFonts w:hint="default" w:ascii="Times New Roman" w:hAnsi="Times New Roman" w:eastAsia="仿宋_GB2312" w:cs="Times New Roman"/>
          <w:color w:val="auto"/>
          <w:spacing w:val="0"/>
          <w:sz w:val="32"/>
          <w:szCs w:val="32"/>
          <w:highlight w:val="none"/>
          <w:u w:val="none" w:color="auto"/>
          <w:lang w:val="en-US" w:eastAsia="zh-CN"/>
        </w:rPr>
        <w:t>一代</w:t>
      </w:r>
      <w:r>
        <w:rPr>
          <w:rFonts w:hint="default" w:ascii="Times New Roman" w:hAnsi="Times New Roman" w:eastAsia="仿宋_GB2312" w:cs="Times New Roman"/>
          <w:color w:val="auto"/>
          <w:spacing w:val="0"/>
          <w:sz w:val="32"/>
          <w:szCs w:val="32"/>
          <w:highlight w:val="none"/>
          <w:u w:val="none" w:color="auto"/>
          <w:lang w:eastAsia="zh-CN"/>
        </w:rPr>
        <w:t>戍边卫士。</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color="auto"/>
          <w:lang w:val="en-US"/>
        </w:rPr>
      </w:pPr>
      <w:r>
        <w:rPr>
          <w:rFonts w:hint="default" w:ascii="Times New Roman" w:hAnsi="Times New Roman" w:eastAsia="楷体_GB2312" w:cs="Times New Roman"/>
          <w:b/>
          <w:color w:val="auto"/>
          <w:spacing w:val="0"/>
          <w:sz w:val="32"/>
          <w:szCs w:val="32"/>
          <w:highlight w:val="none"/>
          <w:u w:val="none" w:color="auto"/>
        </w:rPr>
        <w:t>推进军民融合发展。</w:t>
      </w:r>
      <w:r>
        <w:rPr>
          <w:rFonts w:hint="default" w:ascii="Times New Roman" w:hAnsi="Times New Roman" w:eastAsia="仿宋_GB2312" w:cs="Times New Roman"/>
          <w:color w:val="auto"/>
          <w:spacing w:val="0"/>
          <w:sz w:val="32"/>
          <w:szCs w:val="32"/>
          <w:highlight w:val="none"/>
          <w:u w:val="none" w:color="auto"/>
        </w:rPr>
        <w:t>积极探索军地融合深度发展的路径和模式，逐步完善边防后勤保障工程、道路交通网络、侦察警戒系统</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rPr>
        <w:t>建立统一领导、军地协调、需求对接、资源共享的军民融合体制机制。</w:t>
      </w:r>
      <w:r>
        <w:rPr>
          <w:rFonts w:hint="default" w:ascii="Times New Roman" w:hAnsi="Times New Roman" w:eastAsia="仿宋_GB2312" w:cs="Times New Roman"/>
          <w:color w:val="auto"/>
          <w:spacing w:val="0"/>
          <w:sz w:val="32"/>
          <w:szCs w:val="32"/>
          <w:highlight w:val="none"/>
          <w:u w:val="none" w:color="auto"/>
          <w:lang w:eastAsia="zh-CN"/>
        </w:rPr>
        <w:t>继续加强退役军人服务保障和做好在地军队服务工作，</w:t>
      </w:r>
      <w:r>
        <w:rPr>
          <w:rFonts w:hint="default" w:ascii="Times New Roman" w:hAnsi="Times New Roman" w:eastAsia="仿宋_GB2312" w:cs="Times New Roman"/>
          <w:bCs/>
          <w:color w:val="auto"/>
          <w:spacing w:val="0"/>
          <w:sz w:val="32"/>
          <w:szCs w:val="32"/>
          <w:highlight w:val="none"/>
          <w:u w:val="none" w:color="auto"/>
        </w:rPr>
        <w:t>鼓励在地军队和退役老兵</w:t>
      </w:r>
      <w:r>
        <w:rPr>
          <w:rFonts w:hint="default" w:ascii="Times New Roman" w:hAnsi="Times New Roman" w:eastAsia="仿宋_GB2312" w:cs="Times New Roman"/>
          <w:color w:val="auto"/>
          <w:spacing w:val="0"/>
          <w:sz w:val="32"/>
          <w:szCs w:val="32"/>
          <w:highlight w:val="none"/>
          <w:u w:val="none" w:color="auto"/>
        </w:rPr>
        <w:t>在民族团结、产业发展、维稳处突、民生改善等方面</w:t>
      </w:r>
      <w:r>
        <w:rPr>
          <w:rFonts w:hint="default" w:ascii="Times New Roman" w:hAnsi="Times New Roman" w:eastAsia="仿宋_GB2312" w:cs="Times New Roman"/>
          <w:color w:val="auto"/>
          <w:spacing w:val="0"/>
          <w:sz w:val="32"/>
          <w:szCs w:val="32"/>
          <w:highlight w:val="none"/>
          <w:u w:val="none" w:color="auto"/>
          <w:lang w:eastAsia="zh-CN"/>
        </w:rPr>
        <w:t>发挥更大作用</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val="en-US" w:eastAsia="zh-CN"/>
        </w:rPr>
        <w:t>建设退役军人创业孵化基地，拓宽退役军人就业创业渠道。</w:t>
      </w:r>
      <w:r>
        <w:rPr>
          <w:rFonts w:hint="default" w:ascii="Times New Roman" w:hAnsi="Times New Roman" w:eastAsia="仿宋_GB2312" w:cs="Times New Roman"/>
          <w:color w:val="auto"/>
          <w:spacing w:val="0"/>
          <w:sz w:val="32"/>
          <w:szCs w:val="32"/>
          <w:highlight w:val="none"/>
          <w:u w:val="none" w:color="auto"/>
        </w:rPr>
        <w:t>继续发扬拥军优属、拥政爱民光荣传统，</w:t>
      </w:r>
      <w:r>
        <w:rPr>
          <w:rFonts w:hint="default" w:ascii="Times New Roman" w:hAnsi="Times New Roman" w:eastAsia="仿宋_GB2312" w:cs="Times New Roman"/>
          <w:color w:val="auto"/>
          <w:spacing w:val="0"/>
          <w:sz w:val="32"/>
          <w:szCs w:val="32"/>
          <w:highlight w:val="none"/>
          <w:u w:val="none" w:color="auto"/>
          <w:lang w:eastAsia="zh-CN"/>
        </w:rPr>
        <w:t>积极</w:t>
      </w:r>
      <w:r>
        <w:rPr>
          <w:rFonts w:hint="default" w:ascii="Times New Roman" w:hAnsi="Times New Roman" w:eastAsia="仿宋_GB2312" w:cs="Times New Roman"/>
          <w:color w:val="auto"/>
          <w:spacing w:val="0"/>
          <w:sz w:val="32"/>
          <w:szCs w:val="32"/>
          <w:highlight w:val="none"/>
          <w:u w:val="none" w:color="auto"/>
        </w:rPr>
        <w:t>争取自治区双拥模范城“八连冠”和全国双拥模范城荣誉称号。</w:t>
      </w:r>
    </w:p>
    <w:bookmarkEnd w:id="302"/>
    <w:p>
      <w:pPr>
        <w:pStyle w:val="5"/>
        <w:keepNext/>
        <w:keepLines/>
        <w:pageBreakBefore w:val="0"/>
        <w:widowControl w:val="0"/>
        <w:kinsoku/>
        <w:wordWrap/>
        <w:overflowPunct/>
        <w:topLinePunct w:val="0"/>
        <w:autoSpaceDE/>
        <w:autoSpaceDN/>
        <w:bidi w:val="0"/>
        <w:adjustRightInd/>
        <w:snapToGrid/>
        <w:spacing w:before="400" w:after="260" w:line="600" w:lineRule="exact"/>
        <w:textAlignment w:val="auto"/>
        <w:outlineLvl w:val="0"/>
        <w:rPr>
          <w:rFonts w:hint="default" w:ascii="Times New Roman" w:hAnsi="Times New Roman" w:eastAsia="方正小标宋_GBK" w:cs="Times New Roman"/>
          <w:color w:val="auto"/>
          <w:spacing w:val="0"/>
          <w:highlight w:val="none"/>
          <w:u w:val="none" w:color="auto"/>
        </w:rPr>
      </w:pPr>
      <w:bookmarkStart w:id="342" w:name="_Toc24280"/>
      <w:bookmarkStart w:id="343" w:name="_Toc32405"/>
      <w:bookmarkStart w:id="344" w:name="_Toc2182"/>
      <w:bookmarkStart w:id="345" w:name="_Toc20855"/>
      <w:bookmarkStart w:id="346" w:name="_Toc23008"/>
      <w:bookmarkStart w:id="347" w:name="_Toc20428"/>
      <w:r>
        <w:rPr>
          <w:rFonts w:hint="default" w:ascii="Times New Roman" w:hAnsi="Times New Roman" w:eastAsia="方正小标宋_GBK" w:cs="Times New Roman"/>
          <w:color w:val="auto"/>
          <w:spacing w:val="0"/>
          <w:highlight w:val="none"/>
          <w:u w:val="none" w:color="auto"/>
        </w:rPr>
        <w:t>第</w:t>
      </w:r>
      <w:r>
        <w:rPr>
          <w:rFonts w:hint="default" w:ascii="Times New Roman" w:hAnsi="Times New Roman" w:eastAsia="方正小标宋_GBK" w:cs="Times New Roman"/>
          <w:color w:val="auto"/>
          <w:spacing w:val="0"/>
          <w:highlight w:val="none"/>
          <w:u w:val="none" w:color="auto"/>
          <w:lang w:val="en-US" w:eastAsia="zh-CN"/>
        </w:rPr>
        <w:t>十四</w:t>
      </w:r>
      <w:r>
        <w:rPr>
          <w:rFonts w:hint="default" w:ascii="Times New Roman" w:hAnsi="Times New Roman" w:eastAsia="方正小标宋_GBK" w:cs="Times New Roman"/>
          <w:color w:val="auto"/>
          <w:spacing w:val="0"/>
          <w:highlight w:val="none"/>
          <w:u w:val="none" w:color="auto"/>
        </w:rPr>
        <w:t>章</w:t>
      </w:r>
      <w:r>
        <w:rPr>
          <w:rFonts w:hint="default" w:ascii="Times New Roman" w:hAnsi="Times New Roman" w:eastAsia="方正小标宋_GBK" w:cs="Times New Roman"/>
          <w:color w:val="auto"/>
          <w:spacing w:val="0"/>
          <w:highlight w:val="none"/>
          <w:u w:val="none" w:color="auto"/>
          <w:lang w:val="en-US" w:eastAsia="zh-CN"/>
        </w:rPr>
        <w:t xml:space="preserve"> </w:t>
      </w:r>
      <w:r>
        <w:rPr>
          <w:rFonts w:hint="default" w:ascii="Times New Roman" w:hAnsi="Times New Roman" w:eastAsia="方正小标宋_GBK" w:cs="Times New Roman"/>
          <w:color w:val="auto"/>
          <w:spacing w:val="0"/>
          <w:highlight w:val="none"/>
          <w:u w:val="none" w:color="auto"/>
        </w:rPr>
        <w:t>坚持党的领导 保障规划顺利实施</w:t>
      </w:r>
      <w:bookmarkEnd w:id="342"/>
      <w:bookmarkEnd w:id="343"/>
      <w:bookmarkEnd w:id="344"/>
      <w:bookmarkEnd w:id="345"/>
      <w:bookmarkEnd w:id="346"/>
    </w:p>
    <w:bookmarkEnd w:id="347"/>
    <w:p>
      <w:pPr>
        <w:pStyle w:val="6"/>
        <w:pageBreakBefore w:val="0"/>
        <w:kinsoku/>
        <w:wordWrap/>
        <w:overflowPunct/>
        <w:topLinePunct w:val="0"/>
        <w:autoSpaceDE/>
        <w:autoSpaceDN/>
        <w:bidi w:val="0"/>
        <w:adjustRightInd/>
        <w:snapToGrid/>
        <w:spacing w:before="260" w:after="260" w:line="600" w:lineRule="exact"/>
        <w:textAlignment w:val="auto"/>
        <w:outlineLvl w:val="1"/>
        <w:rPr>
          <w:rFonts w:hint="default" w:ascii="Times New Roman" w:hAnsi="Times New Roman" w:eastAsia="楷体_GB2312" w:cs="Times New Roman"/>
          <w:color w:val="auto"/>
          <w:spacing w:val="0"/>
          <w:highlight w:val="none"/>
          <w:u w:val="none" w:color="auto"/>
          <w:lang w:eastAsia="zh-CN"/>
        </w:rPr>
      </w:pPr>
      <w:bookmarkStart w:id="348" w:name="_Toc9961"/>
      <w:bookmarkStart w:id="349" w:name="_Toc21686"/>
      <w:bookmarkStart w:id="350" w:name="_Toc13849"/>
      <w:bookmarkStart w:id="351" w:name="_Toc29437"/>
      <w:bookmarkStart w:id="352" w:name="_Toc26991"/>
      <w:bookmarkStart w:id="353" w:name="_Toc30051"/>
      <w:bookmarkStart w:id="354" w:name="_Toc4881"/>
      <w:r>
        <w:rPr>
          <w:rFonts w:hint="default" w:ascii="Times New Roman" w:hAnsi="Times New Roman" w:cs="Times New Roman"/>
          <w:color w:val="auto"/>
          <w:spacing w:val="0"/>
          <w:highlight w:val="none"/>
          <w:u w:val="none" w:color="auto"/>
        </w:rPr>
        <w:t>第一节</w:t>
      </w:r>
      <w:bookmarkEnd w:id="348"/>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lang w:eastAsia="zh-CN"/>
        </w:rPr>
        <w:t>坚持党的全面领导</w:t>
      </w:r>
      <w:bookmarkEnd w:id="349"/>
      <w:bookmarkEnd w:id="350"/>
      <w:bookmarkEnd w:id="351"/>
      <w:bookmarkEnd w:id="352"/>
      <w:bookmarkEnd w:id="353"/>
      <w:bookmarkEnd w:id="354"/>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lang w:eastAsia="zh-CN"/>
        </w:rPr>
      </w:pPr>
      <w:r>
        <w:rPr>
          <w:rFonts w:hint="default" w:ascii="Times New Roman" w:hAnsi="Times New Roman" w:eastAsia="仿宋_GB2312" w:cs="Times New Roman"/>
          <w:color w:val="auto"/>
          <w:spacing w:val="0"/>
          <w:sz w:val="32"/>
          <w:szCs w:val="32"/>
          <w:highlight w:val="none"/>
          <w:u w:val="none" w:color="auto"/>
        </w:rPr>
        <w:t>毫不动摇地坚持党对一切工作的领导，牢固树立“四个意识”，以习近平新时代中国特色社会主义思想为统领，充分发挥党组织的领导核心和政治核心作用</w:t>
      </w:r>
      <w:r>
        <w:rPr>
          <w:rFonts w:hint="default" w:ascii="Times New Roman" w:hAnsi="Times New Roman" w:eastAsia="仿宋_GB2312" w:cs="Times New Roman"/>
          <w:color w:val="auto"/>
          <w:spacing w:val="0"/>
          <w:sz w:val="32"/>
          <w:szCs w:val="32"/>
          <w:highlight w:val="none"/>
          <w:u w:val="none" w:color="auto"/>
          <w:lang w:eastAsia="zh-CN"/>
        </w:rPr>
        <w:t>，保障规划顺利实施。</w:t>
      </w:r>
    </w:p>
    <w:p>
      <w:pPr>
        <w:pStyle w:val="8"/>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贯彻中央、自治区党委、盟委决策部署</w:t>
      </w:r>
      <w:r>
        <w:rPr>
          <w:rFonts w:hint="default" w:ascii="Times New Roman" w:hAnsi="Times New Roman" w:eastAsia="楷体_GB2312" w:cs="Times New Roman"/>
          <w:b/>
          <w:bCs/>
          <w:color w:val="auto"/>
          <w:spacing w:val="0"/>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rPr>
        <w:t>坚持党的领导是实现本规划确定</w:t>
      </w:r>
      <w:r>
        <w:rPr>
          <w:rFonts w:hint="default" w:ascii="Times New Roman" w:hAnsi="Times New Roman" w:eastAsia="仿宋_GB2312" w:cs="Times New Roman"/>
          <w:color w:val="auto"/>
          <w:sz w:val="32"/>
          <w:szCs w:val="32"/>
          <w:highlight w:val="none"/>
          <w:u w:val="none" w:color="auto"/>
          <w:lang w:eastAsia="zh-CN"/>
        </w:rPr>
        <w:t>的</w:t>
      </w:r>
      <w:r>
        <w:rPr>
          <w:rFonts w:hint="default" w:ascii="Times New Roman" w:hAnsi="Times New Roman" w:eastAsia="仿宋_GB2312" w:cs="Times New Roman"/>
          <w:color w:val="auto"/>
          <w:sz w:val="32"/>
          <w:szCs w:val="32"/>
          <w:highlight w:val="none"/>
          <w:u w:val="none" w:color="auto"/>
        </w:rPr>
        <w:t>各项目标和任务的根本保证</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始终在思想上、政治上与中央</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自治区党委</w:t>
      </w:r>
      <w:r>
        <w:rPr>
          <w:rFonts w:hint="default" w:ascii="Times New Roman" w:hAnsi="Times New Roman" w:eastAsia="仿宋_GB2312" w:cs="Times New Roman"/>
          <w:color w:val="auto"/>
          <w:sz w:val="32"/>
          <w:szCs w:val="32"/>
          <w:highlight w:val="none"/>
          <w:u w:val="none" w:color="auto"/>
          <w:lang w:eastAsia="zh-CN"/>
        </w:rPr>
        <w:t>、盟委</w:t>
      </w:r>
      <w:r>
        <w:rPr>
          <w:rFonts w:hint="default" w:ascii="Times New Roman" w:hAnsi="Times New Roman" w:eastAsia="仿宋_GB2312" w:cs="Times New Roman"/>
          <w:color w:val="auto"/>
          <w:sz w:val="32"/>
          <w:szCs w:val="32"/>
          <w:highlight w:val="none"/>
          <w:u w:val="none" w:color="auto"/>
        </w:rPr>
        <w:t>保持高度一致，自觉接受</w:t>
      </w:r>
      <w:r>
        <w:rPr>
          <w:rFonts w:hint="default" w:ascii="Times New Roman" w:hAnsi="Times New Roman" w:eastAsia="仿宋_GB2312" w:cs="Times New Roman"/>
          <w:color w:val="auto"/>
          <w:sz w:val="32"/>
          <w:szCs w:val="32"/>
          <w:highlight w:val="none"/>
          <w:u w:val="none" w:color="auto"/>
          <w:lang w:eastAsia="zh-CN"/>
        </w:rPr>
        <w:t>上级</w:t>
      </w:r>
      <w:r>
        <w:rPr>
          <w:rFonts w:hint="default" w:ascii="Times New Roman" w:hAnsi="Times New Roman" w:eastAsia="仿宋_GB2312" w:cs="Times New Roman"/>
          <w:color w:val="auto"/>
          <w:sz w:val="32"/>
          <w:szCs w:val="32"/>
          <w:highlight w:val="none"/>
          <w:u w:val="none" w:color="auto"/>
        </w:rPr>
        <w:t>党委对经济社会发展的领导，全面贯彻</w:t>
      </w:r>
      <w:r>
        <w:rPr>
          <w:rFonts w:hint="default" w:ascii="Times New Roman" w:hAnsi="Times New Roman" w:eastAsia="仿宋_GB2312" w:cs="Times New Roman"/>
          <w:color w:val="auto"/>
          <w:sz w:val="32"/>
          <w:szCs w:val="32"/>
          <w:highlight w:val="none"/>
          <w:u w:val="none" w:color="auto"/>
          <w:lang w:eastAsia="zh-CN"/>
        </w:rPr>
        <w:t>上级</w:t>
      </w:r>
      <w:r>
        <w:rPr>
          <w:rFonts w:hint="default" w:ascii="Times New Roman" w:hAnsi="Times New Roman" w:eastAsia="仿宋_GB2312" w:cs="Times New Roman"/>
          <w:color w:val="auto"/>
          <w:sz w:val="32"/>
          <w:szCs w:val="32"/>
          <w:highlight w:val="none"/>
          <w:u w:val="none" w:color="auto"/>
        </w:rPr>
        <w:t>的各项战略部署，适应经济发展新常态带来的新变化，主动作为，推动</w:t>
      </w:r>
      <w:r>
        <w:rPr>
          <w:rFonts w:hint="default" w:ascii="Times New Roman" w:hAnsi="Times New Roman" w:eastAsia="仿宋_GB2312" w:cs="Times New Roman"/>
          <w:color w:val="auto"/>
          <w:sz w:val="32"/>
          <w:szCs w:val="32"/>
          <w:highlight w:val="none"/>
          <w:u w:val="none" w:color="auto"/>
          <w:lang w:eastAsia="zh-CN"/>
        </w:rPr>
        <w:t>经济社会高质量</w:t>
      </w:r>
      <w:r>
        <w:rPr>
          <w:rFonts w:hint="default" w:ascii="Times New Roman" w:hAnsi="Times New Roman" w:eastAsia="仿宋_GB2312" w:cs="Times New Roman"/>
          <w:color w:val="auto"/>
          <w:sz w:val="32"/>
          <w:szCs w:val="32"/>
          <w:highlight w:val="none"/>
          <w:u w:val="none" w:color="auto"/>
        </w:rPr>
        <w:t>发展。</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健全党领导经济社会发展的体制机制。</w:t>
      </w:r>
      <w:r>
        <w:rPr>
          <w:rFonts w:hint="default" w:ascii="Times New Roman" w:hAnsi="Times New Roman" w:eastAsia="仿宋_GB2312" w:cs="Times New Roman"/>
          <w:color w:val="auto"/>
          <w:sz w:val="32"/>
          <w:szCs w:val="32"/>
          <w:highlight w:val="none"/>
          <w:u w:val="none" w:color="auto"/>
        </w:rPr>
        <w:t>坚持党总揽全局、协调各方的领导核心作用</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改进工作体制机制和方式方法，提高决策科学化水平，完善党委研究经济社会发展战略、定期分析经济形势、研究重大方针政策的工作机制，健全决策咨询机制，以党的组织体系来保障和促进规划目标顺利完成。</w:t>
      </w:r>
    </w:p>
    <w:p>
      <w:pPr>
        <w:pStyle w:val="8"/>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全面加强干部队伍建设。</w:t>
      </w:r>
      <w:r>
        <w:rPr>
          <w:rFonts w:hint="default" w:ascii="Times New Roman" w:hAnsi="Times New Roman" w:eastAsia="仿宋_GB2312" w:cs="Times New Roman"/>
          <w:color w:val="auto"/>
          <w:sz w:val="32"/>
          <w:szCs w:val="32"/>
          <w:highlight w:val="none"/>
          <w:u w:val="none" w:color="auto"/>
        </w:rPr>
        <w:t>注重培养选拔政治强、懂专业、善治理、敢担当、作风正的领导干部，重视培养使用年轻干部、妇女干部、少数民族干部和党外干部。深化干部人事制度改革，完善政绩考核评价体系和奖惩机制，调动各级干部工作积极性、主动性、创造性。</w:t>
      </w:r>
    </w:p>
    <w:p>
      <w:pPr>
        <w:pStyle w:val="8"/>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加强党的</w:t>
      </w:r>
      <w:r>
        <w:rPr>
          <w:rFonts w:hint="default" w:ascii="Times New Roman" w:hAnsi="Times New Roman" w:eastAsia="楷体_GB2312" w:cs="Times New Roman"/>
          <w:b/>
          <w:bCs/>
          <w:color w:val="auto"/>
          <w:spacing w:val="0"/>
          <w:sz w:val="32"/>
          <w:szCs w:val="32"/>
          <w:highlight w:val="none"/>
          <w:u w:val="none" w:color="auto"/>
          <w:lang w:eastAsia="zh-CN"/>
        </w:rPr>
        <w:t>基层</w:t>
      </w:r>
      <w:r>
        <w:rPr>
          <w:rFonts w:hint="default" w:ascii="Times New Roman" w:hAnsi="Times New Roman" w:eastAsia="楷体_GB2312" w:cs="Times New Roman"/>
          <w:b/>
          <w:bCs/>
          <w:color w:val="auto"/>
          <w:spacing w:val="0"/>
          <w:sz w:val="32"/>
          <w:szCs w:val="32"/>
          <w:highlight w:val="none"/>
          <w:u w:val="none" w:color="auto"/>
        </w:rPr>
        <w:t>组织建设。</w:t>
      </w:r>
      <w:r>
        <w:rPr>
          <w:rFonts w:hint="default" w:ascii="Times New Roman" w:hAnsi="Times New Roman" w:eastAsia="仿宋_GB2312" w:cs="Times New Roman"/>
          <w:color w:val="auto"/>
          <w:sz w:val="32"/>
          <w:szCs w:val="32"/>
          <w:highlight w:val="none"/>
          <w:u w:val="none" w:color="auto"/>
        </w:rPr>
        <w:t>强化基层党组织整体功能，发挥战斗堡垒作用和党员先锋模范作用，激励全</w:t>
      </w:r>
      <w:r>
        <w:rPr>
          <w:rFonts w:hint="default" w:ascii="Times New Roman" w:hAnsi="Times New Roman" w:eastAsia="仿宋_GB2312" w:cs="Times New Roman"/>
          <w:color w:val="auto"/>
          <w:sz w:val="32"/>
          <w:szCs w:val="32"/>
          <w:highlight w:val="none"/>
          <w:u w:val="none" w:color="auto"/>
          <w:lang w:eastAsia="zh-CN"/>
        </w:rPr>
        <w:t>旗</w:t>
      </w:r>
      <w:r>
        <w:rPr>
          <w:rFonts w:hint="default" w:ascii="Times New Roman" w:hAnsi="Times New Roman" w:eastAsia="仿宋_GB2312" w:cs="Times New Roman"/>
          <w:color w:val="auto"/>
          <w:sz w:val="32"/>
          <w:szCs w:val="32"/>
          <w:highlight w:val="none"/>
          <w:u w:val="none" w:color="auto"/>
        </w:rPr>
        <w:t>干部开拓进取、攻坚克难，更好带领群众</w:t>
      </w:r>
      <w:r>
        <w:rPr>
          <w:rFonts w:hint="default" w:ascii="Times New Roman" w:hAnsi="Times New Roman" w:eastAsia="仿宋_GB2312" w:cs="Times New Roman"/>
          <w:color w:val="auto"/>
          <w:sz w:val="32"/>
          <w:szCs w:val="32"/>
          <w:highlight w:val="none"/>
          <w:u w:val="none" w:color="auto"/>
          <w:lang w:eastAsia="zh-CN"/>
        </w:rPr>
        <w:t>开展社会主义现代化建设</w:t>
      </w:r>
      <w:r>
        <w:rPr>
          <w:rFonts w:hint="default" w:ascii="Times New Roman" w:hAnsi="Times New Roman" w:eastAsia="仿宋_GB2312" w:cs="Times New Roman"/>
          <w:color w:val="auto"/>
          <w:sz w:val="32"/>
          <w:szCs w:val="32"/>
          <w:highlight w:val="none"/>
          <w:u w:val="none" w:color="auto"/>
        </w:rPr>
        <w:t>。不断扩大基层组织阵地覆盖和工作覆盖，全面推广党员星级化管理、支部＋协会＋合作社等基层工作模式，切实解决联系服务群众“最后一公里”问题。</w:t>
      </w:r>
    </w:p>
    <w:p>
      <w:pPr>
        <w:pStyle w:val="8"/>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rPr>
        <w:t>加强作风建设。</w:t>
      </w:r>
      <w:r>
        <w:rPr>
          <w:rFonts w:hint="default" w:ascii="Times New Roman" w:hAnsi="Times New Roman" w:eastAsia="仿宋_GB2312" w:cs="Times New Roman"/>
          <w:color w:val="auto"/>
          <w:sz w:val="32"/>
          <w:szCs w:val="32"/>
          <w:highlight w:val="none"/>
          <w:u w:val="none" w:color="auto"/>
        </w:rPr>
        <w:t>落实从严治党主体责任和监督责任，严明党的纪律和规矩，贯彻《中国共产党廉洁</w:t>
      </w:r>
      <w:r>
        <w:rPr>
          <w:rFonts w:hint="default" w:ascii="Times New Roman" w:hAnsi="Times New Roman" w:eastAsia="仿宋_GB2312" w:cs="Times New Roman"/>
          <w:color w:val="auto"/>
          <w:sz w:val="32"/>
          <w:szCs w:val="32"/>
          <w:highlight w:val="none"/>
          <w:u w:val="none" w:color="auto"/>
          <w:lang w:eastAsia="zh-CN"/>
        </w:rPr>
        <w:t>自律</w:t>
      </w:r>
      <w:r>
        <w:rPr>
          <w:rFonts w:hint="default" w:ascii="Times New Roman" w:hAnsi="Times New Roman" w:eastAsia="仿宋_GB2312" w:cs="Times New Roman"/>
          <w:color w:val="auto"/>
          <w:sz w:val="32"/>
          <w:szCs w:val="32"/>
          <w:highlight w:val="none"/>
          <w:u w:val="none" w:color="auto"/>
        </w:rPr>
        <w:t>准则》和《中国共产党纪律处分条例》等各项党内法规制度，深入推进反腐倡廉建设，强化权力运行制约和监督，构建不敢腐、不能腐、不想腐的有效机制，努力实现干部清正、政府清廉、政治清明，为经济社会发展营造良好政治生态环境。</w:t>
      </w:r>
    </w:p>
    <w:p>
      <w:pPr>
        <w:pStyle w:val="6"/>
        <w:keepNext/>
        <w:keepLines/>
        <w:pageBreakBefore w:val="0"/>
        <w:widowControl w:val="0"/>
        <w:shd w:val="clear" w:color="auto" w:fill="auto"/>
        <w:kinsoku/>
        <w:wordWrap/>
        <w:overflowPunct/>
        <w:topLinePunct w:val="0"/>
        <w:autoSpaceDE/>
        <w:autoSpaceDN/>
        <w:bidi w:val="0"/>
        <w:adjustRightInd/>
        <w:snapToGrid/>
        <w:spacing w:before="260" w:after="260" w:line="600" w:lineRule="exact"/>
        <w:textAlignment w:val="auto"/>
        <w:outlineLvl w:val="1"/>
        <w:rPr>
          <w:rFonts w:hint="default" w:ascii="Times New Roman" w:hAnsi="Times New Roman" w:eastAsia="楷体_GB2312" w:cs="Times New Roman"/>
          <w:color w:val="auto"/>
          <w:spacing w:val="0"/>
          <w:highlight w:val="none"/>
          <w:u w:val="none" w:color="auto"/>
          <w:lang w:eastAsia="zh-CN"/>
        </w:rPr>
      </w:pPr>
      <w:bookmarkStart w:id="355" w:name="_Toc17400"/>
      <w:bookmarkStart w:id="356" w:name="_Toc16621"/>
      <w:bookmarkStart w:id="357" w:name="_Toc30169"/>
      <w:bookmarkStart w:id="358" w:name="_Toc10129"/>
      <w:bookmarkStart w:id="359" w:name="_Toc4932"/>
      <w:bookmarkStart w:id="360" w:name="_Toc9030"/>
      <w:r>
        <w:rPr>
          <w:rFonts w:hint="default" w:ascii="Times New Roman" w:hAnsi="Times New Roman" w:cs="Times New Roman"/>
          <w:color w:val="auto"/>
          <w:spacing w:val="0"/>
          <w:highlight w:val="none"/>
          <w:u w:val="none" w:color="auto"/>
        </w:rPr>
        <w:t>第</w:t>
      </w:r>
      <w:r>
        <w:rPr>
          <w:rFonts w:hint="default" w:ascii="Times New Roman" w:hAnsi="Times New Roman" w:cs="Times New Roman"/>
          <w:color w:val="auto"/>
          <w:spacing w:val="0"/>
          <w:highlight w:val="none"/>
          <w:u w:val="none" w:color="auto"/>
          <w:lang w:eastAsia="zh-CN"/>
        </w:rPr>
        <w:t>二</w:t>
      </w:r>
      <w:r>
        <w:rPr>
          <w:rFonts w:hint="default" w:ascii="Times New Roman" w:hAnsi="Times New Roman" w:cs="Times New Roman"/>
          <w:color w:val="auto"/>
          <w:spacing w:val="0"/>
          <w:highlight w:val="none"/>
          <w:u w:val="none" w:color="auto"/>
        </w:rPr>
        <w:t>节</w:t>
      </w:r>
      <w:r>
        <w:rPr>
          <w:rFonts w:hint="default" w:ascii="Times New Roman" w:hAnsi="Times New Roman" w:cs="Times New Roman"/>
          <w:color w:val="auto"/>
          <w:spacing w:val="0"/>
          <w:highlight w:val="none"/>
          <w:u w:val="none" w:color="auto"/>
          <w:lang w:val="en-US" w:eastAsia="zh-CN"/>
        </w:rPr>
        <w:t xml:space="preserve"> </w:t>
      </w:r>
      <w:r>
        <w:rPr>
          <w:rFonts w:hint="default" w:ascii="Times New Roman" w:hAnsi="Times New Roman" w:cs="Times New Roman"/>
          <w:color w:val="auto"/>
          <w:spacing w:val="0"/>
          <w:highlight w:val="none"/>
          <w:u w:val="none" w:color="auto"/>
        </w:rPr>
        <w:t>加强规划实施管理</w:t>
      </w:r>
      <w:bookmarkEnd w:id="355"/>
      <w:bookmarkEnd w:id="356"/>
      <w:bookmarkEnd w:id="357"/>
      <w:bookmarkEnd w:id="358"/>
      <w:bookmarkEnd w:id="359"/>
      <w:bookmarkEnd w:id="360"/>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t>实施好“十</w:t>
      </w:r>
      <w:r>
        <w:rPr>
          <w:rFonts w:hint="default" w:ascii="Times New Roman" w:hAnsi="Times New Roman" w:eastAsia="仿宋_GB2312" w:cs="Times New Roman"/>
          <w:color w:val="auto"/>
          <w:spacing w:val="0"/>
          <w:sz w:val="32"/>
          <w:szCs w:val="32"/>
          <w:highlight w:val="none"/>
          <w:u w:val="none" w:color="auto"/>
          <w:lang w:eastAsia="zh-CN"/>
        </w:rPr>
        <w:t>四</w:t>
      </w:r>
      <w:r>
        <w:rPr>
          <w:rFonts w:hint="default" w:ascii="Times New Roman" w:hAnsi="Times New Roman" w:eastAsia="仿宋_GB2312" w:cs="Times New Roman"/>
          <w:color w:val="auto"/>
          <w:spacing w:val="0"/>
          <w:sz w:val="32"/>
          <w:szCs w:val="32"/>
          <w:highlight w:val="none"/>
          <w:u w:val="none" w:color="auto"/>
        </w:rPr>
        <w:t>五”规划，必须建立健全规划实施和管理机制，加强各级各类规划的有机衔接，提高规划的权威性、指导性和操作性。</w:t>
      </w:r>
    </w:p>
    <w:p>
      <w:pPr>
        <w:pStyle w:val="8"/>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b w:val="0"/>
          <w:bCs w:val="0"/>
          <w:color w:val="auto"/>
          <w:spacing w:val="0"/>
          <w:sz w:val="32"/>
          <w:szCs w:val="32"/>
          <w:highlight w:val="none"/>
          <w:u w:val="none" w:color="auto"/>
          <w:lang w:eastAsia="zh-CN"/>
        </w:rPr>
      </w:pPr>
      <w:r>
        <w:rPr>
          <w:rFonts w:hint="default" w:ascii="Times New Roman" w:hAnsi="Times New Roman" w:eastAsia="楷体_GB2312" w:cs="Times New Roman"/>
          <w:b/>
          <w:bCs/>
          <w:color w:val="auto"/>
          <w:spacing w:val="0"/>
          <w:sz w:val="32"/>
          <w:szCs w:val="32"/>
          <w:highlight w:val="none"/>
          <w:u w:val="none" w:color="auto"/>
          <w:lang w:eastAsia="zh-CN"/>
        </w:rPr>
        <w:t>加强宏观政策引导。</w:t>
      </w:r>
      <w:r>
        <w:rPr>
          <w:rFonts w:hint="default" w:ascii="Times New Roman" w:hAnsi="Times New Roman" w:eastAsia="仿宋_GB2312" w:cs="Times New Roman"/>
          <w:b w:val="0"/>
          <w:bCs w:val="0"/>
          <w:color w:val="auto"/>
          <w:spacing w:val="0"/>
          <w:sz w:val="32"/>
          <w:szCs w:val="32"/>
          <w:highlight w:val="none"/>
          <w:u w:val="none" w:color="auto"/>
          <w:lang w:eastAsia="zh-CN"/>
        </w:rPr>
        <w:t>以规划为依据，</w:t>
      </w:r>
      <w:r>
        <w:rPr>
          <w:rFonts w:hint="default" w:ascii="Times New Roman" w:hAnsi="Times New Roman" w:eastAsia="仿宋_GB2312" w:cs="Times New Roman"/>
          <w:b w:val="0"/>
          <w:bCs w:val="0"/>
          <w:color w:val="auto"/>
          <w:spacing w:val="0"/>
          <w:sz w:val="32"/>
          <w:szCs w:val="32"/>
          <w:highlight w:val="none"/>
          <w:u w:val="none" w:color="auto"/>
          <w:lang w:val="en-US" w:eastAsia="zh-CN"/>
        </w:rPr>
        <w:t>加强</w:t>
      </w:r>
      <w:r>
        <w:rPr>
          <w:rFonts w:hint="default" w:ascii="Times New Roman" w:hAnsi="Times New Roman" w:eastAsia="仿宋_GB2312" w:cs="Times New Roman"/>
          <w:b w:val="0"/>
          <w:bCs w:val="0"/>
          <w:color w:val="auto"/>
          <w:spacing w:val="0"/>
          <w:sz w:val="32"/>
          <w:szCs w:val="32"/>
          <w:highlight w:val="none"/>
          <w:u w:val="none" w:color="auto"/>
          <w:lang w:eastAsia="zh-CN"/>
        </w:rPr>
        <w:t>宏观政策</w:t>
      </w:r>
      <w:r>
        <w:rPr>
          <w:rFonts w:hint="default" w:ascii="Times New Roman" w:hAnsi="Times New Roman" w:eastAsia="仿宋_GB2312" w:cs="Times New Roman"/>
          <w:b w:val="0"/>
          <w:bCs w:val="0"/>
          <w:color w:val="auto"/>
          <w:spacing w:val="0"/>
          <w:sz w:val="32"/>
          <w:szCs w:val="32"/>
          <w:highlight w:val="none"/>
          <w:u w:val="none" w:color="auto"/>
          <w:lang w:val="en-US" w:eastAsia="zh-CN"/>
        </w:rPr>
        <w:t>协调</w:t>
      </w:r>
      <w:r>
        <w:rPr>
          <w:rFonts w:hint="default" w:ascii="Times New Roman" w:hAnsi="Times New Roman" w:eastAsia="仿宋_GB2312" w:cs="Times New Roman"/>
          <w:b w:val="0"/>
          <w:bCs w:val="0"/>
          <w:color w:val="auto"/>
          <w:spacing w:val="0"/>
          <w:sz w:val="32"/>
          <w:szCs w:val="32"/>
          <w:highlight w:val="none"/>
          <w:u w:val="none" w:color="auto"/>
          <w:lang w:eastAsia="zh-CN"/>
        </w:rPr>
        <w:t>，围绕高质量发展，完善相关配套政策，引导企业加快产业转型</w:t>
      </w:r>
      <w:r>
        <w:rPr>
          <w:rFonts w:hint="default" w:ascii="Times New Roman" w:hAnsi="Times New Roman" w:eastAsia="仿宋_GB2312" w:cs="Times New Roman"/>
          <w:b w:val="0"/>
          <w:bCs w:val="0"/>
          <w:color w:val="auto"/>
          <w:spacing w:val="0"/>
          <w:sz w:val="32"/>
          <w:szCs w:val="32"/>
          <w:highlight w:val="none"/>
          <w:u w:val="none" w:color="auto"/>
          <w:lang w:val="en-US" w:eastAsia="zh-CN"/>
        </w:rPr>
        <w:t>步伐</w:t>
      </w:r>
      <w:r>
        <w:rPr>
          <w:rFonts w:hint="default" w:ascii="Times New Roman" w:hAnsi="Times New Roman" w:eastAsia="仿宋_GB2312" w:cs="Times New Roman"/>
          <w:b w:val="0"/>
          <w:bCs w:val="0"/>
          <w:color w:val="auto"/>
          <w:spacing w:val="0"/>
          <w:sz w:val="32"/>
          <w:szCs w:val="32"/>
          <w:highlight w:val="none"/>
          <w:u w:val="none" w:color="auto"/>
          <w:lang w:eastAsia="zh-CN"/>
        </w:rPr>
        <w:t>，建立现代企业制度。积极争取国家、自治区重大政策、重大改革、重大项目支持，</w:t>
      </w:r>
      <w:r>
        <w:rPr>
          <w:rFonts w:hint="default" w:ascii="Times New Roman" w:hAnsi="Times New Roman" w:eastAsia="仿宋_GB2312" w:cs="Times New Roman"/>
          <w:b w:val="0"/>
          <w:bCs w:val="0"/>
          <w:color w:val="auto"/>
          <w:spacing w:val="0"/>
          <w:sz w:val="32"/>
          <w:szCs w:val="32"/>
          <w:highlight w:val="none"/>
          <w:u w:val="none" w:color="auto"/>
          <w:lang w:val="en-US" w:eastAsia="zh-CN"/>
        </w:rPr>
        <w:t>为“十四五”发展提供强力支撑。</w:t>
      </w:r>
      <w:r>
        <w:rPr>
          <w:rFonts w:hint="default" w:ascii="Times New Roman" w:hAnsi="Times New Roman" w:eastAsia="仿宋_GB2312" w:cs="Times New Roman"/>
          <w:b w:val="0"/>
          <w:bCs w:val="0"/>
          <w:color w:val="auto"/>
          <w:spacing w:val="0"/>
          <w:sz w:val="32"/>
          <w:szCs w:val="32"/>
          <w:highlight w:val="none"/>
          <w:u w:val="none" w:color="auto"/>
          <w:lang w:eastAsia="zh-CN"/>
        </w:rPr>
        <w:t>进一步优化营商环境，建立市场主体参与、政府宏观调控、法律法规协同的规划实施机制。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pacing w:val="0"/>
          <w:sz w:val="32"/>
          <w:szCs w:val="32"/>
          <w:highlight w:val="none"/>
          <w:u w:val="none" w:color="auto"/>
          <w:lang w:eastAsia="zh-CN"/>
        </w:rPr>
        <w:t>强化规划管理。</w:t>
      </w:r>
      <w:r>
        <w:rPr>
          <w:rFonts w:hint="default" w:ascii="Times New Roman" w:hAnsi="Times New Roman" w:eastAsia="仿宋_GB2312" w:cs="Times New Roman"/>
          <w:color w:val="auto"/>
          <w:spacing w:val="0"/>
          <w:sz w:val="32"/>
          <w:szCs w:val="32"/>
          <w:highlight w:val="none"/>
          <w:u w:val="none" w:color="auto"/>
        </w:rPr>
        <w:t>依据规划提出的目标任务，明确实施主体和实施责任，建立分类实施机制。</w:t>
      </w:r>
      <w:r>
        <w:rPr>
          <w:rFonts w:hint="default" w:ascii="Times New Roman" w:hAnsi="Times New Roman" w:eastAsia="仿宋_GB2312" w:cs="Times New Roman"/>
          <w:color w:val="auto"/>
          <w:spacing w:val="0"/>
          <w:sz w:val="32"/>
          <w:szCs w:val="32"/>
          <w:highlight w:val="none"/>
          <w:u w:val="none" w:color="auto"/>
          <w:lang w:eastAsia="zh-CN"/>
        </w:rPr>
        <w:t>完善规划体系，形成以规划纲要为统领，国土空间规划、</w:t>
      </w:r>
      <w:r>
        <w:rPr>
          <w:rFonts w:hint="default" w:ascii="Times New Roman" w:hAnsi="Times New Roman" w:eastAsia="仿宋_GB2312" w:cs="Times New Roman"/>
          <w:color w:val="auto"/>
          <w:spacing w:val="0"/>
          <w:sz w:val="32"/>
          <w:szCs w:val="32"/>
          <w:highlight w:val="none"/>
          <w:u w:val="none" w:color="auto"/>
        </w:rPr>
        <w:t>专项规划、</w:t>
      </w:r>
      <w:r>
        <w:rPr>
          <w:rFonts w:hint="default" w:ascii="Times New Roman" w:hAnsi="Times New Roman" w:eastAsia="仿宋_GB2312" w:cs="Times New Roman"/>
          <w:color w:val="auto"/>
          <w:spacing w:val="0"/>
          <w:sz w:val="32"/>
          <w:szCs w:val="32"/>
          <w:highlight w:val="none"/>
          <w:u w:val="none" w:color="auto"/>
          <w:lang w:eastAsia="zh-CN"/>
        </w:rPr>
        <w:t>苏木镇</w:t>
      </w:r>
      <w:r>
        <w:rPr>
          <w:rFonts w:hint="default" w:ascii="Times New Roman" w:hAnsi="Times New Roman" w:eastAsia="仿宋_GB2312" w:cs="Times New Roman"/>
          <w:color w:val="auto"/>
          <w:spacing w:val="0"/>
          <w:sz w:val="32"/>
          <w:szCs w:val="32"/>
          <w:highlight w:val="none"/>
          <w:u w:val="none" w:color="auto"/>
        </w:rPr>
        <w:t>规划</w:t>
      </w:r>
      <w:r>
        <w:rPr>
          <w:rFonts w:hint="default" w:ascii="Times New Roman" w:hAnsi="Times New Roman" w:eastAsia="仿宋_GB2312" w:cs="Times New Roman"/>
          <w:color w:val="auto"/>
          <w:spacing w:val="0"/>
          <w:sz w:val="32"/>
          <w:szCs w:val="32"/>
          <w:highlight w:val="none"/>
          <w:u w:val="none" w:color="auto"/>
          <w:lang w:eastAsia="zh-CN"/>
        </w:rPr>
        <w:t>为支撑的规划体系。加强规划衔接，其他</w:t>
      </w:r>
      <w:r>
        <w:rPr>
          <w:rFonts w:hint="default" w:ascii="Times New Roman" w:hAnsi="Times New Roman" w:eastAsia="仿宋_GB2312" w:cs="Times New Roman"/>
          <w:color w:val="auto"/>
          <w:spacing w:val="0"/>
          <w:sz w:val="32"/>
          <w:szCs w:val="32"/>
          <w:highlight w:val="none"/>
          <w:u w:val="none" w:color="auto"/>
        </w:rPr>
        <w:t>规划</w:t>
      </w:r>
      <w:r>
        <w:rPr>
          <w:rFonts w:hint="default" w:ascii="Times New Roman" w:hAnsi="Times New Roman" w:eastAsia="仿宋_GB2312" w:cs="Times New Roman"/>
          <w:color w:val="auto"/>
          <w:spacing w:val="0"/>
          <w:sz w:val="32"/>
          <w:szCs w:val="32"/>
          <w:highlight w:val="none"/>
          <w:u w:val="none" w:color="auto"/>
          <w:lang w:eastAsia="zh-CN"/>
        </w:rPr>
        <w:t>要依据本规划编制，</w:t>
      </w:r>
      <w:r>
        <w:rPr>
          <w:rFonts w:hint="default" w:ascii="Times New Roman" w:hAnsi="Times New Roman" w:eastAsia="仿宋_GB2312" w:cs="Times New Roman"/>
          <w:color w:val="auto"/>
          <w:spacing w:val="0"/>
          <w:sz w:val="32"/>
          <w:szCs w:val="32"/>
          <w:highlight w:val="none"/>
          <w:u w:val="none" w:color="auto"/>
        </w:rPr>
        <w:t>在发展目标、空间布局、重大项目建设等方面与本规划</w:t>
      </w:r>
      <w:r>
        <w:rPr>
          <w:rFonts w:hint="default" w:ascii="Times New Roman" w:hAnsi="Times New Roman" w:eastAsia="仿宋_GB2312" w:cs="Times New Roman"/>
          <w:color w:val="auto"/>
          <w:spacing w:val="0"/>
          <w:sz w:val="32"/>
          <w:szCs w:val="32"/>
          <w:highlight w:val="none"/>
          <w:u w:val="none" w:color="auto"/>
          <w:lang w:eastAsia="zh-CN"/>
        </w:rPr>
        <w:t>相协调，</w:t>
      </w:r>
      <w:r>
        <w:rPr>
          <w:rFonts w:hint="default" w:ascii="Times New Roman" w:hAnsi="Times New Roman" w:eastAsia="仿宋_GB2312" w:cs="Times New Roman"/>
          <w:color w:val="auto"/>
          <w:spacing w:val="0"/>
          <w:sz w:val="32"/>
          <w:szCs w:val="32"/>
          <w:highlight w:val="none"/>
          <w:u w:val="none" w:color="auto"/>
          <w:lang w:val="en-US" w:eastAsia="zh-CN"/>
        </w:rPr>
        <w:t>特别在约束性指标上要一致</w:t>
      </w:r>
      <w:r>
        <w:rPr>
          <w:rFonts w:hint="default" w:ascii="Times New Roman" w:hAnsi="Times New Roman" w:eastAsia="仿宋_GB2312" w:cs="Times New Roman"/>
          <w:color w:val="auto"/>
          <w:spacing w:val="0"/>
          <w:sz w:val="32"/>
          <w:szCs w:val="32"/>
          <w:highlight w:val="none"/>
          <w:u w:val="none" w:color="auto"/>
        </w:rPr>
        <w:t>。</w:t>
      </w:r>
      <w:r>
        <w:rPr>
          <w:rFonts w:hint="default" w:ascii="Times New Roman" w:hAnsi="Times New Roman" w:eastAsia="仿宋_GB2312" w:cs="Times New Roman"/>
          <w:color w:val="auto"/>
          <w:spacing w:val="0"/>
          <w:sz w:val="32"/>
          <w:szCs w:val="32"/>
          <w:highlight w:val="none"/>
          <w:u w:val="none" w:color="auto"/>
          <w:lang w:eastAsia="zh-CN"/>
        </w:rPr>
        <w:t>专项规划要细化落实本规划提出的任务，形成落实本规划的抓手和支撑。</w:t>
      </w:r>
      <w:r>
        <w:rPr>
          <w:rFonts w:hint="default" w:ascii="Times New Roman" w:hAnsi="Times New Roman" w:eastAsia="仿宋_GB2312" w:cs="Times New Roman"/>
          <w:color w:val="auto"/>
          <w:sz w:val="32"/>
          <w:szCs w:val="32"/>
          <w:highlight w:val="none"/>
          <w:u w:val="none" w:color="auto"/>
          <w:lang w:val="en-US" w:eastAsia="zh-CN"/>
        </w:rPr>
        <w:t>国民经济和社会发展年度计划、财政预算计划要按照本规划明确的目标和任务，明确年度目标、工作任务和推进措施。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val="en-US" w:eastAsia="zh-CN"/>
        </w:rPr>
        <w:t>坚持重大项目带动。</w:t>
      </w:r>
      <w:r>
        <w:rPr>
          <w:rFonts w:hint="default" w:ascii="Times New Roman" w:hAnsi="Times New Roman" w:eastAsia="仿宋_GB2312" w:cs="Times New Roman"/>
          <w:color w:val="auto"/>
          <w:sz w:val="32"/>
          <w:szCs w:val="32"/>
          <w:highlight w:val="none"/>
          <w:u w:val="none" w:color="auto"/>
          <w:lang w:val="en-US" w:eastAsia="zh-CN"/>
        </w:rPr>
        <w:t>坚持以规划引领项目、以项目落实规划，围绕产业结构调整、重大基础设施、生态文明、民生改善、和谐社会建设等方面，组织实施好一批关系全局和长远发展的重大项目，通过重大项目实施促进规划落实。健全项目实施机制，深化前期研究论证，规范手续办理，提高审批效率，加强协调调度，强化绩效考核，切实做到规划一批、储备一批、推进一批、实施一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lang w:val="en-US" w:eastAsia="zh-CN"/>
        </w:rPr>
      </w:pPr>
      <w:r>
        <w:rPr>
          <w:rFonts w:hint="default" w:ascii="Times New Roman" w:hAnsi="Times New Roman" w:eastAsia="楷体_GB2312" w:cs="Times New Roman"/>
          <w:b/>
          <w:bCs/>
          <w:color w:val="auto"/>
          <w:sz w:val="32"/>
          <w:szCs w:val="32"/>
          <w:highlight w:val="none"/>
          <w:u w:val="none" w:color="auto"/>
        </w:rPr>
        <w:t>加强规划考评</w:t>
      </w:r>
      <w:r>
        <w:rPr>
          <w:rFonts w:hint="default" w:ascii="Times New Roman" w:hAnsi="Times New Roman" w:eastAsia="楷体_GB2312" w:cs="Times New Roman"/>
          <w:b/>
          <w:bCs/>
          <w:color w:val="auto"/>
          <w:sz w:val="32"/>
          <w:szCs w:val="32"/>
          <w:highlight w:val="none"/>
          <w:u w:val="none" w:color="auto"/>
          <w:lang w:val="en-US" w:eastAsia="zh-CN"/>
        </w:rPr>
        <w:t>监督</w:t>
      </w:r>
      <w:r>
        <w:rPr>
          <w:rFonts w:hint="default" w:ascii="Times New Roman" w:hAnsi="Times New Roman" w:eastAsia="楷体_GB2312" w:cs="Times New Roman"/>
          <w:b/>
          <w:bCs/>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完善规划考核评价制度体系和具体考核细则，考核结果作为领导班子调整和领导干部选拔任用、奖励惩戒的重要依据，充分调动各级干部工作积极性、主动性、创造性。依法开展规划实施的监督和评估，强化动态管理，开展规划实施情况中期评估。创新评估方式，完善规划指标统计制度，为科学评估提供支撑。健全政府与企业、居民的信息沟通和交流机制，提高规划实施的民主化程度和透明度。发挥新闻媒体、群众社团的桥梁和监督作用，促进本规划及各级各类规划有效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kern w:val="0"/>
          <w:sz w:val="32"/>
          <w:szCs w:val="32"/>
          <w:highlight w:val="none"/>
          <w:lang w:val="en-US" w:eastAsia="zh-CN" w:bidi="ar"/>
        </w:rPr>
        <w:t>实现“十四五”规划目标，任务艰巨、责任重大、使命光荣。全旗上下要更加紧密地团结在以习近平同志为核心的党中央周围，守望相助、艰苦创业、团结奋斗，</w:t>
      </w:r>
      <w:r>
        <w:rPr>
          <w:rFonts w:hint="default" w:ascii="Times New Roman" w:hAnsi="Times New Roman" w:eastAsia="仿宋_GB2312" w:cs="Times New Roman"/>
          <w:color w:val="auto"/>
          <w:spacing w:val="0"/>
          <w:sz w:val="32"/>
          <w:szCs w:val="32"/>
          <w:highlight w:val="none"/>
          <w:u w:val="none" w:color="auto"/>
        </w:rPr>
        <w:t>为</w:t>
      </w:r>
      <w:r>
        <w:rPr>
          <w:rFonts w:hint="default" w:ascii="Times New Roman" w:hAnsi="Times New Roman" w:eastAsia="仿宋_GB2312" w:cs="Times New Roman"/>
          <w:color w:val="auto"/>
          <w:spacing w:val="0"/>
          <w:sz w:val="32"/>
          <w:szCs w:val="32"/>
          <w:highlight w:val="none"/>
          <w:u w:val="none" w:color="auto"/>
          <w:lang w:val="en-US" w:eastAsia="zh-CN"/>
        </w:rPr>
        <w:t>推动</w:t>
      </w:r>
      <w:r>
        <w:rPr>
          <w:rFonts w:hint="default" w:ascii="Times New Roman" w:hAnsi="Times New Roman" w:eastAsia="仿宋_GB2312" w:cs="Times New Roman"/>
          <w:color w:val="auto"/>
          <w:spacing w:val="0"/>
          <w:sz w:val="32"/>
          <w:szCs w:val="32"/>
          <w:highlight w:val="none"/>
          <w:u w:val="none" w:color="auto"/>
        </w:rPr>
        <w:t>阿右旗</w:t>
      </w:r>
      <w:r>
        <w:rPr>
          <w:rFonts w:hint="default" w:ascii="Times New Roman" w:hAnsi="Times New Roman" w:eastAsia="仿宋_GB2312" w:cs="Times New Roman"/>
          <w:color w:val="auto"/>
          <w:spacing w:val="0"/>
          <w:sz w:val="32"/>
          <w:szCs w:val="32"/>
          <w:highlight w:val="none"/>
          <w:u w:val="none" w:color="auto"/>
          <w:lang w:val="en-US" w:eastAsia="zh-CN"/>
        </w:rPr>
        <w:t>经济社会</w:t>
      </w:r>
      <w:r>
        <w:rPr>
          <w:rFonts w:hint="default" w:ascii="Times New Roman" w:hAnsi="Times New Roman" w:eastAsia="仿宋_GB2312" w:cs="Times New Roman"/>
          <w:color w:val="auto"/>
          <w:spacing w:val="0"/>
          <w:sz w:val="32"/>
          <w:szCs w:val="32"/>
          <w:highlight w:val="none"/>
          <w:u w:val="none" w:color="auto"/>
        </w:rPr>
        <w:t>高质量发展</w:t>
      </w:r>
      <w:r>
        <w:rPr>
          <w:rFonts w:hint="default" w:ascii="Times New Roman" w:hAnsi="Times New Roman" w:eastAsia="仿宋_GB2312" w:cs="Times New Roman"/>
          <w:color w:val="auto"/>
          <w:spacing w:val="0"/>
          <w:sz w:val="32"/>
          <w:szCs w:val="32"/>
          <w:highlight w:val="none"/>
          <w:u w:val="none" w:color="auto"/>
          <w:lang w:eastAsia="zh-CN"/>
        </w:rPr>
        <w:t>、</w:t>
      </w:r>
      <w:r>
        <w:rPr>
          <w:rFonts w:hint="default" w:ascii="Times New Roman" w:hAnsi="Times New Roman" w:eastAsia="仿宋_GB2312" w:cs="Times New Roman"/>
          <w:color w:val="auto"/>
          <w:spacing w:val="0"/>
          <w:sz w:val="32"/>
          <w:szCs w:val="32"/>
          <w:highlight w:val="none"/>
          <w:u w:val="none" w:color="auto"/>
          <w:lang w:val="en-US" w:eastAsia="zh-CN"/>
        </w:rPr>
        <w:t>全面实现“十四五”目标</w:t>
      </w:r>
      <w:r>
        <w:rPr>
          <w:rFonts w:hint="default" w:ascii="Times New Roman" w:hAnsi="Times New Roman" w:eastAsia="仿宋_GB2312" w:cs="Times New Roman"/>
          <w:color w:val="auto"/>
          <w:spacing w:val="0"/>
          <w:sz w:val="32"/>
          <w:szCs w:val="32"/>
          <w:highlight w:val="none"/>
          <w:u w:val="none" w:color="auto"/>
        </w:rPr>
        <w:t>而努力奋斗！</w:t>
      </w:r>
    </w:p>
    <w:p>
      <w:pPr>
        <w:pStyle w:val="2"/>
        <w:rPr>
          <w:rFonts w:hint="default" w:ascii="Times New Roman" w:hAnsi="Times New Roman" w:eastAsia="仿宋_GB2312" w:cs="Times New Roman"/>
          <w:color w:val="auto"/>
          <w:spacing w:val="0"/>
          <w:sz w:val="32"/>
          <w:szCs w:val="32"/>
          <w:highlight w:val="none"/>
          <w:u w:val="none" w:color="auto"/>
        </w:rPr>
      </w:pPr>
      <w:r>
        <w:rPr>
          <w:rFonts w:hint="default" w:ascii="Times New Roman" w:hAnsi="Times New Roman" w:eastAsia="仿宋_GB2312" w:cs="Times New Roman"/>
          <w:color w:val="auto"/>
          <w:spacing w:val="0"/>
          <w:sz w:val="32"/>
          <w:szCs w:val="32"/>
          <w:highlight w:val="none"/>
          <w:u w:val="none" w:color="auto"/>
        </w:rPr>
        <w:br w:type="column"/>
      </w:r>
    </w:p>
    <w:p>
      <w:pPr>
        <w:keepNext w:val="0"/>
        <w:keepLines w:val="0"/>
        <w:pageBreakBefore w:val="0"/>
        <w:widowControl w:val="0"/>
        <w:kinsoku/>
        <w:wordWrap/>
        <w:overflowPunct/>
        <w:topLinePunct w:val="0"/>
        <w:autoSpaceDE/>
        <w:autoSpaceDN/>
        <w:bidi w:val="0"/>
        <w:adjustRightInd/>
        <w:snapToGrid/>
        <w:spacing w:before="60" w:after="120" w:line="580" w:lineRule="exact"/>
        <w:jc w:val="center"/>
        <w:textAlignment w:val="auto"/>
        <w:outlineLvl w:val="0"/>
        <w:rPr>
          <w:rFonts w:hint="eastAsia" w:ascii="方正小标宋简体" w:hAnsi="方正小标宋简体" w:eastAsia="方正小标宋简体" w:cs="方正小标宋简体"/>
          <w:color w:val="auto"/>
          <w:sz w:val="44"/>
          <w:szCs w:val="44"/>
          <w:highlight w:val="none"/>
          <w:lang w:val="en-US" w:eastAsia="zh-CN"/>
        </w:rPr>
      </w:pPr>
      <w:bookmarkStart w:id="361" w:name="_Toc24702"/>
      <w:r>
        <w:rPr>
          <w:rFonts w:hint="eastAsia" w:ascii="Times New Roman" w:hAnsi="Times New Roman" w:eastAsia="方正小标宋_GBK" w:cs="Times New Roman"/>
          <w:b/>
          <w:bCs/>
          <w:color w:val="auto"/>
          <w:spacing w:val="0"/>
          <w:kern w:val="44"/>
          <w:sz w:val="36"/>
          <w:szCs w:val="44"/>
          <w:highlight w:val="none"/>
          <w:u w:val="none" w:color="auto"/>
          <w:lang w:val="en-US" w:eastAsia="zh-CN" w:bidi="ar-SA"/>
        </w:rPr>
        <w:t>名词解释</w:t>
      </w:r>
      <w:bookmarkEnd w:id="361"/>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数字经济核心产业：</w:t>
      </w:r>
      <w:r>
        <w:rPr>
          <w:rFonts w:hint="eastAsia" w:ascii="仿宋_GB2312" w:hAnsi="仿宋_GB2312" w:eastAsia="仿宋_GB2312" w:cs="仿宋_GB2312"/>
          <w:b w:val="0"/>
          <w:bCs w:val="0"/>
          <w:color w:val="auto"/>
          <w:sz w:val="32"/>
          <w:szCs w:val="32"/>
          <w:highlight w:val="none"/>
          <w:lang w:val="en-US" w:eastAsia="zh-CN"/>
        </w:rPr>
        <w:t>数字经济</w:t>
      </w:r>
      <w:r>
        <w:rPr>
          <w:rFonts w:hint="eastAsia" w:ascii="仿宋_GB2312" w:hAnsi="仿宋_GB2312" w:eastAsia="仿宋_GB2312" w:cs="仿宋_GB2312"/>
          <w:color w:val="auto"/>
          <w:sz w:val="32"/>
          <w:szCs w:val="32"/>
          <w:highlight w:val="none"/>
          <w:lang w:val="en-US" w:eastAsia="zh-CN"/>
        </w:rPr>
        <w:t>是指以使用数字化的知识和信息作为关键生产要素、以现代信息网络作为重要载体、以信息通信技术的有效使用作为效率提升和经济结构优化的重要推动力的一系列经济活动。</w:t>
      </w:r>
      <w:r>
        <w:rPr>
          <w:rFonts w:hint="default" w:ascii="仿宋_GB2312" w:hAnsi="仿宋_GB2312" w:eastAsia="仿宋_GB2312" w:cs="仿宋_GB2312"/>
          <w:color w:val="auto"/>
          <w:sz w:val="32"/>
          <w:szCs w:val="32"/>
          <w:highlight w:val="none"/>
          <w:lang w:val="en-US" w:eastAsia="zh-CN"/>
        </w:rPr>
        <w:t>主要研究生产、分销和销售都依赖数字技术的商品和服务。核心产业</w:t>
      </w:r>
      <w:r>
        <w:rPr>
          <w:rFonts w:hint="eastAsia" w:ascii="仿宋_GB2312" w:hAnsi="仿宋_GB2312" w:eastAsia="仿宋_GB2312" w:cs="仿宋_GB2312"/>
          <w:color w:val="auto"/>
          <w:sz w:val="32"/>
          <w:szCs w:val="32"/>
          <w:highlight w:val="none"/>
          <w:lang w:val="en-US" w:eastAsia="zh-CN"/>
        </w:rPr>
        <w:t>包括通信产业链、计算机基础技术产业链、软件产业链、互联网产业链、电子商务产业链及电子信息制造业、信息通信业、软件服务业等行业。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Ш类水体：</w:t>
      </w:r>
      <w:r>
        <w:rPr>
          <w:rFonts w:hint="eastAsia" w:ascii="仿宋_GB2312" w:hAnsi="仿宋_GB2312" w:eastAsia="仿宋_GB2312" w:cs="仿宋_GB2312"/>
          <w:color w:val="auto"/>
          <w:kern w:val="2"/>
          <w:sz w:val="32"/>
          <w:szCs w:val="32"/>
          <w:highlight w:val="none"/>
          <w:lang w:val="en-US" w:eastAsia="zh-CN" w:bidi="ar-SA"/>
        </w:rPr>
        <w:t>以GB5749-2006为依据，地下水化学组分含量中等，主要适用于集中式生活饮用水水源及工农用水。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道地药材：</w:t>
      </w:r>
      <w:r>
        <w:rPr>
          <w:rFonts w:hint="default" w:ascii="仿宋_GB2312" w:hAnsi="仿宋_GB2312" w:eastAsia="仿宋_GB2312" w:cs="仿宋_GB2312"/>
          <w:color w:val="auto"/>
          <w:kern w:val="2"/>
          <w:sz w:val="32"/>
          <w:szCs w:val="32"/>
          <w:highlight w:val="none"/>
          <w:lang w:val="en-US" w:eastAsia="zh-CN" w:bidi="ar-SA"/>
        </w:rPr>
        <w:t>又称为地道药材，是优质中药材的代名词，指经过中医临床长期应用优选出来的，产在特定地域，与其他地区所产同种中药材相比，品质和疗效更好，且质量稳定，具有较高知名度的中药材。</w:t>
      </w:r>
    </w:p>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GAP种植基地：</w:t>
      </w:r>
      <w:r>
        <w:rPr>
          <w:rFonts w:hint="default" w:ascii="仿宋_GB2312" w:hAnsi="仿宋_GB2312" w:eastAsia="仿宋_GB2312" w:cs="仿宋_GB2312"/>
          <w:color w:val="auto"/>
          <w:kern w:val="2"/>
          <w:sz w:val="32"/>
          <w:szCs w:val="32"/>
          <w:highlight w:val="none"/>
          <w:lang w:val="en-US" w:eastAsia="zh-CN" w:bidi="ar-SA"/>
        </w:rPr>
        <w:t>国家GAP管理部门认可的</w:t>
      </w:r>
      <w:r>
        <w:rPr>
          <w:rFonts w:hint="default" w:ascii="仿宋_GB2312" w:hAnsi="仿宋_GB2312" w:eastAsia="仿宋_GB2312" w:cs="仿宋_GB2312"/>
          <w:color w:val="auto"/>
          <w:kern w:val="2"/>
          <w:sz w:val="32"/>
          <w:szCs w:val="32"/>
          <w:highlight w:val="none"/>
          <w:lang w:val="en-US" w:eastAsia="zh-CN" w:bidi="ar-SA"/>
        </w:rPr>
        <w:fldChar w:fldCharType="begin"/>
      </w:r>
      <w:r>
        <w:rPr>
          <w:rFonts w:hint="default" w:ascii="仿宋_GB2312" w:hAnsi="仿宋_GB2312" w:eastAsia="仿宋_GB2312" w:cs="仿宋_GB2312"/>
          <w:color w:val="auto"/>
          <w:kern w:val="2"/>
          <w:sz w:val="32"/>
          <w:szCs w:val="32"/>
          <w:highlight w:val="none"/>
          <w:lang w:val="en-US" w:eastAsia="zh-CN" w:bidi="ar-SA"/>
        </w:rPr>
        <w:instrText xml:space="preserve"> HYPERLINK "https://baike.baidu.com/item/%E8%A7%84%E6%A8%A1%E5%8C%96/1623652" \t "https://baike.baidu.com/item/GAP%E5%9F%BA%E5%9C%B0/_blank" </w:instrText>
      </w:r>
      <w:r>
        <w:rPr>
          <w:rFonts w:hint="default" w:ascii="仿宋_GB2312" w:hAnsi="仿宋_GB2312" w:eastAsia="仿宋_GB2312" w:cs="仿宋_GB2312"/>
          <w:color w:val="auto"/>
          <w:kern w:val="2"/>
          <w:sz w:val="32"/>
          <w:szCs w:val="32"/>
          <w:highlight w:val="none"/>
          <w:lang w:val="en-US" w:eastAsia="zh-CN" w:bidi="ar-SA"/>
        </w:rPr>
        <w:fldChar w:fldCharType="separate"/>
      </w:r>
      <w:r>
        <w:rPr>
          <w:rFonts w:hint="default" w:ascii="仿宋_GB2312" w:hAnsi="仿宋_GB2312" w:eastAsia="仿宋_GB2312" w:cs="仿宋_GB2312"/>
          <w:color w:val="auto"/>
          <w:kern w:val="2"/>
          <w:sz w:val="32"/>
          <w:szCs w:val="32"/>
          <w:highlight w:val="none"/>
          <w:lang w:val="en-US" w:eastAsia="zh-CN" w:bidi="ar-SA"/>
        </w:rPr>
        <w:t>规模化</w:t>
      </w:r>
      <w:r>
        <w:rPr>
          <w:rFonts w:hint="default" w:ascii="仿宋_GB2312" w:hAnsi="仿宋_GB2312" w:eastAsia="仿宋_GB2312" w:cs="仿宋_GB2312"/>
          <w:color w:val="auto"/>
          <w:kern w:val="2"/>
          <w:sz w:val="32"/>
          <w:szCs w:val="32"/>
          <w:highlight w:val="none"/>
          <w:lang w:val="en-US" w:eastAsia="zh-CN" w:bidi="ar-SA"/>
        </w:rPr>
        <w:fldChar w:fldCharType="end"/>
      </w:r>
      <w:r>
        <w:rPr>
          <w:rFonts w:hint="default" w:ascii="仿宋_GB2312" w:hAnsi="仿宋_GB2312" w:eastAsia="仿宋_GB2312" w:cs="仿宋_GB2312"/>
          <w:color w:val="auto"/>
          <w:kern w:val="2"/>
          <w:sz w:val="32"/>
          <w:szCs w:val="32"/>
          <w:highlight w:val="none"/>
          <w:lang w:val="en-US" w:eastAsia="zh-CN" w:bidi="ar-SA"/>
        </w:rPr>
        <w:t>、药用动植物养殖、种植基地，或是加盟于同类相关中药材专营企业的基地，也是制药集团制药原料供应地。</w:t>
      </w:r>
    </w:p>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1396</w:t>
      </w:r>
      <w:r>
        <w:rPr>
          <w:rFonts w:hint="default" w:ascii="Times New Roman" w:hAnsi="Times New Roman" w:eastAsia="仿宋_GB2312" w:cs="Times New Roman"/>
          <w:b/>
          <w:bCs/>
          <w:color w:val="auto"/>
          <w:spacing w:val="0"/>
          <w:sz w:val="32"/>
          <w:szCs w:val="32"/>
          <w:highlight w:val="none"/>
          <w:u w:val="none" w:color="auto"/>
        </w:rPr>
        <w:t>白绒山羊品牌</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就是绒毛细度在13.99微米以内（细度≤13.99微米），长度大于96毫米（伸直长度≥96毫米）的白绒山羊类型。</w:t>
      </w:r>
    </w:p>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1450</w:t>
      </w:r>
      <w:r>
        <w:rPr>
          <w:rFonts w:hint="default" w:ascii="Times New Roman" w:hAnsi="Times New Roman" w:eastAsia="仿宋_GB2312" w:cs="Times New Roman"/>
          <w:b/>
          <w:bCs/>
          <w:color w:val="auto"/>
          <w:spacing w:val="0"/>
          <w:sz w:val="32"/>
          <w:szCs w:val="32"/>
          <w:highlight w:val="none"/>
          <w:u w:val="none" w:color="auto"/>
        </w:rPr>
        <w:t>白绒山羊品牌</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就是绒毛细度在14.5微米以内（细度≤14.5微米），长度大于50毫米（伸直长度≥50毫米）的白绒山羊类型。</w:t>
      </w:r>
    </w:p>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eastAsia" w:ascii="仿宋_GB2312" w:hAnsi="Times New Roman" w:eastAsia="仿宋_GB2312" w:cs="Times New Roman"/>
          <w:color w:val="auto"/>
          <w:spacing w:val="0"/>
          <w:sz w:val="32"/>
          <w:szCs w:val="32"/>
          <w:highlight w:val="none"/>
          <w:u w:val="none" w:color="auto"/>
          <w:lang w:val="en-US" w:eastAsia="zh-CN"/>
        </w:rPr>
      </w:pPr>
      <w:r>
        <w:rPr>
          <w:rFonts w:hint="eastAsia" w:ascii="仿宋_GB2312" w:hAnsi="Times New Roman" w:eastAsia="仿宋_GB2312" w:cs="Times New Roman"/>
          <w:b/>
          <w:bCs/>
          <w:color w:val="auto"/>
          <w:spacing w:val="0"/>
          <w:sz w:val="32"/>
          <w:szCs w:val="32"/>
          <w:highlight w:val="none"/>
          <w:u w:val="none" w:color="auto"/>
          <w:lang w:val="en-US" w:eastAsia="zh-CN"/>
        </w:rPr>
        <w:t>B型保税物流：</w:t>
      </w:r>
      <w:r>
        <w:rPr>
          <w:rFonts w:hint="eastAsia" w:ascii="仿宋_GB2312" w:hAnsi="Times New Roman" w:eastAsia="仿宋_GB2312" w:cs="Times New Roman"/>
          <w:color w:val="auto"/>
          <w:spacing w:val="0"/>
          <w:sz w:val="32"/>
          <w:szCs w:val="32"/>
          <w:highlight w:val="none"/>
          <w:u w:val="none" w:color="auto"/>
          <w:lang w:val="en-US" w:eastAsia="zh-CN"/>
        </w:rPr>
        <w:t>指经海关批准，由中国境内一家企业法人经营，多家企业进入并从事保税仓储物流业务的海关集中监管场所。</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Times New Roman" w:eastAsia="仿宋_GB2312" w:cs="Times New Roman"/>
          <w:color w:val="auto"/>
          <w:spacing w:val="0"/>
          <w:kern w:val="2"/>
          <w:sz w:val="32"/>
          <w:szCs w:val="32"/>
          <w:highlight w:val="none"/>
          <w:u w:val="none" w:color="auto"/>
          <w:lang w:val="en-US" w:eastAsia="zh-CN" w:bidi="ar-SA"/>
        </w:rPr>
      </w:pPr>
      <w:r>
        <w:rPr>
          <w:rFonts w:hint="eastAsia" w:ascii="仿宋_GB2312" w:hAnsi="Times New Roman" w:eastAsia="仿宋_GB2312" w:cs="Times New Roman"/>
          <w:b/>
          <w:bCs/>
          <w:color w:val="auto"/>
          <w:spacing w:val="0"/>
          <w:sz w:val="32"/>
          <w:szCs w:val="32"/>
          <w:highlight w:val="none"/>
          <w:u w:val="none" w:color="auto"/>
          <w:lang w:val="en-US" w:eastAsia="zh-CN"/>
        </w:rPr>
        <w:t>“12349”居家养老服务平台：</w:t>
      </w:r>
      <w:r>
        <w:rPr>
          <w:rFonts w:hint="eastAsia" w:ascii="仿宋_GB2312" w:hAnsi="Times New Roman" w:eastAsia="仿宋_GB2312" w:cs="Times New Roman"/>
          <w:color w:val="auto"/>
          <w:spacing w:val="0"/>
          <w:kern w:val="2"/>
          <w:sz w:val="32"/>
          <w:szCs w:val="32"/>
          <w:highlight w:val="none"/>
          <w:u w:val="none" w:color="auto"/>
          <w:lang w:val="en-US" w:eastAsia="zh-CN" w:bidi="ar-SA"/>
        </w:rPr>
        <w:t>借助于先进的（移动）互联网技术、云技术和物联网技术，有效整合通讯网络、智能呼叫、互联网等科技手段，以信息化、智能化呼叫救助服务平台为支撑，以建立老年人信息数据库为基础，以提供紧急救援、生活照料、家政服务为基本服务内容，以社区为依托，有效整合社会服务资源为服务主体，建立完善的居家养老服务体系，打造真正意义上的“没有围墙的养老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Times New Roman" w:eastAsia="仿宋_GB2312" w:cs="Times New Roman"/>
          <w:b/>
          <w:bCs/>
          <w:color w:val="auto"/>
          <w:spacing w:val="0"/>
          <w:kern w:val="2"/>
          <w:sz w:val="32"/>
          <w:szCs w:val="32"/>
          <w:highlight w:val="none"/>
          <w:u w:val="none" w:color="auto"/>
          <w:lang w:val="en-US" w:eastAsia="zh-CN" w:bidi="ar-SA"/>
        </w:rPr>
        <w:t>SEE协会：</w:t>
      </w:r>
      <w:r>
        <w:rPr>
          <w:rFonts w:hint="eastAsia" w:ascii="仿宋_GB2312" w:hAnsi="仿宋_GB2312" w:eastAsia="仿宋_GB2312" w:cs="仿宋_GB2312"/>
          <w:color w:val="auto"/>
          <w:sz w:val="32"/>
          <w:szCs w:val="32"/>
          <w:highlight w:val="none"/>
          <w:lang w:val="en-US" w:eastAsia="zh-CN"/>
        </w:rPr>
        <w:t>阿拉善SEE生态协会成立于2004年6月5日，致力于资助和扶持中国民间环保NGO的成长，打造企业家、NGO、公众共同参与的社会化保护平台，可持续地保护自然生态环境。阿拉善SEE的使命是“凝聚企业家精神，留住碧水蓝天”，价值观是“敬畏自然，永续发展”。</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碳汇区块链交易：</w:t>
      </w:r>
      <w:r>
        <w:rPr>
          <w:rFonts w:hint="eastAsia" w:ascii="仿宋_GB2312" w:hAnsi="仿宋_GB2312" w:eastAsia="仿宋_GB2312" w:cs="仿宋_GB2312"/>
          <w:color w:val="auto"/>
          <w:kern w:val="2"/>
          <w:sz w:val="32"/>
          <w:szCs w:val="32"/>
          <w:highlight w:val="none"/>
          <w:lang w:val="en-US" w:eastAsia="zh-CN" w:bidi="ar-SA"/>
        </w:rPr>
        <w:t>碳汇交易是指发达国家出钱向发展中国家购买碳排放指标，这是通过市场机制实现森林生态价值补偿的一种有效途径。这种交易是一些国家通过造林、再造林行为吸收二氧化碳，然后在各类减排机制下，按照被批准的方法学开发林业碳汇项目，从而把碳汇量变成了一种可交易的商品，通过国际碳交易市场，将多余的碳排放指标转卖给需要的国家，以抵消这些国家的减排任务。</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碳汇区块链交易是指利用区块链“不可篡改”的特性技术，通过自产碳汇资产，或去中心的存储解决方案获利，利用所获得的碳汇资产可直接参与碳汇交易的模式。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80" w:lineRule="exact"/>
        <w:ind w:right="0" w:firstLine="643"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HIS系统：</w:t>
      </w:r>
      <w:r>
        <w:rPr>
          <w:rFonts w:hint="eastAsia" w:ascii="仿宋_GB2312" w:hAnsi="仿宋_GB2312" w:eastAsia="仿宋_GB2312" w:cs="仿宋_GB2312"/>
          <w:color w:val="auto"/>
          <w:sz w:val="32"/>
          <w:szCs w:val="32"/>
          <w:highlight w:val="none"/>
          <w:lang w:val="en-US" w:eastAsia="zh-CN"/>
        </w:rPr>
        <w:t>即</w:t>
      </w:r>
      <w:r>
        <w:rPr>
          <w:rFonts w:hint="default" w:ascii="仿宋_GB2312" w:hAnsi="仿宋_GB2312" w:eastAsia="仿宋_GB2312" w:cs="仿宋_GB2312"/>
          <w:color w:val="auto"/>
          <w:kern w:val="2"/>
          <w:sz w:val="32"/>
          <w:szCs w:val="32"/>
          <w:highlight w:val="none"/>
          <w:lang w:val="en-US" w:eastAsia="zh-CN" w:bidi="ar-SA"/>
        </w:rPr>
        <w:t>医院信息系统</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指利用</w:t>
      </w:r>
      <w:r>
        <w:rPr>
          <w:rFonts w:hint="default" w:ascii="仿宋_GB2312" w:hAnsi="仿宋_GB2312" w:eastAsia="仿宋_GB2312" w:cs="仿宋_GB2312"/>
          <w:color w:val="auto"/>
          <w:kern w:val="2"/>
          <w:sz w:val="32"/>
          <w:szCs w:val="32"/>
          <w:highlight w:val="none"/>
          <w:lang w:val="en-US" w:eastAsia="zh-CN" w:bidi="ar-SA"/>
        </w:rPr>
        <w:fldChar w:fldCharType="begin"/>
      </w:r>
      <w:r>
        <w:rPr>
          <w:rFonts w:hint="default" w:ascii="仿宋_GB2312" w:hAnsi="仿宋_GB2312" w:eastAsia="仿宋_GB2312" w:cs="仿宋_GB2312"/>
          <w:color w:val="auto"/>
          <w:kern w:val="2"/>
          <w:sz w:val="32"/>
          <w:szCs w:val="32"/>
          <w:highlight w:val="none"/>
          <w:lang w:val="en-US" w:eastAsia="zh-CN" w:bidi="ar-SA"/>
        </w:rPr>
        <w:instrText xml:space="preserve"> HYPERLINK "https://baike.baidu.com/item/%E8%AE%A1%E7%AE%97%E6%9C%BA/140338" \t "https://baike.baidu.com/item/%E5%8C%BB%E9%99%A2%E4%BF%A1%E6%81%AF%E7%B3%BB%E7%BB%9F/_blank" </w:instrText>
      </w:r>
      <w:r>
        <w:rPr>
          <w:rFonts w:hint="default" w:ascii="仿宋_GB2312" w:hAnsi="仿宋_GB2312" w:eastAsia="仿宋_GB2312" w:cs="仿宋_GB2312"/>
          <w:color w:val="auto"/>
          <w:kern w:val="2"/>
          <w:sz w:val="32"/>
          <w:szCs w:val="32"/>
          <w:highlight w:val="none"/>
          <w:lang w:val="en-US" w:eastAsia="zh-CN" w:bidi="ar-SA"/>
        </w:rPr>
        <w:fldChar w:fldCharType="separate"/>
      </w:r>
      <w:r>
        <w:rPr>
          <w:rFonts w:hint="default" w:ascii="仿宋_GB2312" w:hAnsi="仿宋_GB2312" w:eastAsia="仿宋_GB2312" w:cs="仿宋_GB2312"/>
          <w:color w:val="auto"/>
          <w:kern w:val="2"/>
          <w:sz w:val="32"/>
          <w:szCs w:val="32"/>
          <w:highlight w:val="none"/>
          <w:lang w:val="en-US" w:eastAsia="zh-CN" w:bidi="ar-SA"/>
        </w:rPr>
        <w:t>计算机</w:t>
      </w:r>
      <w:r>
        <w:rPr>
          <w:rFonts w:hint="default" w:ascii="仿宋_GB2312" w:hAnsi="仿宋_GB2312" w:eastAsia="仿宋_GB2312" w:cs="仿宋_GB2312"/>
          <w:color w:val="auto"/>
          <w:kern w:val="2"/>
          <w:sz w:val="32"/>
          <w:szCs w:val="32"/>
          <w:highlight w:val="none"/>
          <w:lang w:val="en-US" w:eastAsia="zh-CN" w:bidi="ar-SA"/>
        </w:rPr>
        <w:fldChar w:fldCharType="end"/>
      </w:r>
      <w:r>
        <w:rPr>
          <w:rFonts w:hint="default" w:ascii="仿宋_GB2312" w:hAnsi="仿宋_GB2312" w:eastAsia="仿宋_GB2312" w:cs="仿宋_GB2312"/>
          <w:color w:val="auto"/>
          <w:kern w:val="2"/>
          <w:sz w:val="32"/>
          <w:szCs w:val="32"/>
          <w:highlight w:val="none"/>
          <w:lang w:val="en-US" w:eastAsia="zh-CN" w:bidi="ar-SA"/>
        </w:rPr>
        <w:t>软硬件技术和网络通信技术等现代化手段，对医院及其所属各部门的人流、物流、财流进行综合管理，对在医疗活动各阶段产生的数据进行采集、存储、处理、提取、传输、汇总，加工形成各种信息，从而为医院的整体运行提供全面的自动化管理及各种服务的信息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80" w:lineRule="exact"/>
        <w:ind w:right="0" w:firstLine="643"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枫桥经验：</w:t>
      </w:r>
      <w:r>
        <w:rPr>
          <w:rFonts w:hint="default" w:ascii="仿宋_GB2312" w:hAnsi="仿宋_GB2312" w:eastAsia="仿宋_GB2312" w:cs="仿宋_GB2312"/>
          <w:color w:val="auto"/>
          <w:kern w:val="2"/>
          <w:sz w:val="32"/>
          <w:szCs w:val="32"/>
          <w:highlight w:val="none"/>
          <w:lang w:val="en-US" w:eastAsia="zh-CN" w:bidi="ar-SA"/>
        </w:rPr>
        <w:t>20世纪60年代初，浙江省绍兴市诸暨县枫桥镇干部群众创造了</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发动和依靠群众，坚持矛盾不上交，就地解决。实现捕人少，治安好</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的</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枫桥经验</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，为此，1963年毛泽东同志就曾亲笔批示</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要各地仿效，经过试点，推广去做</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。之后，</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枫桥经验</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得到不断发展，形成了具有鲜明时代特色的</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党政动手，依靠群众，预防纠纷，化解矛盾，维护稳定，促进发展</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的枫桥新经验，成为新时期把党的群众路线坚持好，贯彻好的典范。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“双随机一公开”制度：</w:t>
      </w:r>
      <w:r>
        <w:rPr>
          <w:rFonts w:hint="default" w:ascii="仿宋_GB2312" w:hAnsi="仿宋_GB2312" w:eastAsia="仿宋_GB2312" w:cs="仿宋_GB2312"/>
          <w:color w:val="auto"/>
          <w:kern w:val="2"/>
          <w:sz w:val="32"/>
          <w:szCs w:val="32"/>
          <w:highlight w:val="none"/>
          <w:lang w:val="en-US" w:eastAsia="zh-CN" w:bidi="ar-SA"/>
        </w:rPr>
        <w:t xml:space="preserve">指在监管过程中随机抽取检查对象，随机选派执法检查人员，抽查情况及查处结果及时向社会公开。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1121帮扶机制：</w:t>
      </w:r>
      <w:r>
        <w:rPr>
          <w:rFonts w:hint="eastAsia" w:ascii="仿宋_GB2312" w:hAnsi="仿宋_GB2312" w:eastAsia="仿宋_GB2312" w:cs="仿宋_GB2312"/>
          <w:color w:val="auto"/>
          <w:kern w:val="2"/>
          <w:sz w:val="32"/>
          <w:szCs w:val="32"/>
          <w:highlight w:val="none"/>
          <w:lang w:val="en-US" w:eastAsia="zh-CN" w:bidi="ar-SA"/>
        </w:rPr>
        <w:t>1名旗处级领导、1个包联单位、2名驻村干部，共同包联1个嘎查的工作机制。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农业科技进步贡献率：</w:t>
      </w:r>
      <w:r>
        <w:rPr>
          <w:rFonts w:hint="default" w:ascii="仿宋_GB2312" w:hAnsi="仿宋_GB2312" w:eastAsia="仿宋_GB2312" w:cs="仿宋_GB2312"/>
          <w:color w:val="auto"/>
          <w:kern w:val="2"/>
          <w:sz w:val="32"/>
          <w:szCs w:val="32"/>
          <w:highlight w:val="none"/>
          <w:lang w:val="en-US" w:eastAsia="zh-CN" w:bidi="ar-SA"/>
        </w:rPr>
        <w:t>指农业科技进步对农业总产值增长率的贡献份额</w:t>
      </w:r>
      <w:r>
        <w:rPr>
          <w:rFonts w:hint="eastAsia" w:ascii="仿宋_GB2312" w:hAnsi="仿宋_GB2312" w:eastAsia="仿宋_GB2312" w:cs="仿宋_GB2312"/>
          <w:color w:val="auto"/>
          <w:kern w:val="2"/>
          <w:sz w:val="32"/>
          <w:szCs w:val="32"/>
          <w:highlight w:val="none"/>
          <w:lang w:val="en-US" w:eastAsia="zh-CN" w:bidi="ar-SA"/>
        </w:rPr>
        <w:t>。即：农业科技进步率除以农业总产值增长率，就是农业科技进步贡献率。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科技进步率是指因科技进步而产生的总产值增长率。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农业科技进步率=农业总产值增长率-物质费用产出弹性</w:t>
      </w:r>
      <w:r>
        <w:rPr>
          <w:rFonts w:hint="default" w:ascii="Arial" w:hAnsi="Arial" w:eastAsia="仿宋_GB2312" w:cs="Arial"/>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物质费用增长率-劳动力产出弹性</w:t>
      </w:r>
      <w:r>
        <w:rPr>
          <w:rFonts w:hint="default" w:ascii="Arial" w:hAnsi="Arial" w:eastAsia="仿宋_GB2312" w:cs="Arial"/>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劳动力增长率-耕地产出弹性</w:t>
      </w:r>
      <w:r>
        <w:rPr>
          <w:rFonts w:hint="default" w:ascii="Arial" w:hAnsi="Arial" w:eastAsia="仿宋_GB2312" w:cs="Arial"/>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耕地增长率。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畜禽粪污综合利用率：</w:t>
      </w:r>
      <w:r>
        <w:rPr>
          <w:rFonts w:hint="eastAsia" w:ascii="仿宋_GB2312" w:hAnsi="仿宋_GB2312" w:eastAsia="仿宋_GB2312" w:cs="仿宋_GB2312"/>
          <w:color w:val="auto"/>
          <w:kern w:val="2"/>
          <w:sz w:val="32"/>
          <w:szCs w:val="32"/>
          <w:highlight w:val="none"/>
          <w:lang w:val="en-US" w:eastAsia="zh-CN" w:bidi="ar-SA"/>
        </w:rPr>
        <w:t>规模化畜禽养殖场综合利用的畜禽粪便量占畜禽粪便产生总量的比例。</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村庄绿化覆盖率：</w:t>
      </w:r>
      <w:r>
        <w:rPr>
          <w:rFonts w:hint="eastAsia" w:ascii="仿宋_GB2312" w:hAnsi="仿宋_GB2312" w:eastAsia="仿宋_GB2312" w:cs="仿宋_GB2312"/>
          <w:color w:val="auto"/>
          <w:kern w:val="2"/>
          <w:sz w:val="32"/>
          <w:szCs w:val="32"/>
          <w:highlight w:val="none"/>
          <w:lang w:val="en-US" w:eastAsia="zh-CN" w:bidi="ar-SA"/>
        </w:rPr>
        <w:t>植被的垂直投影面积占城市总用地面积的比值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农村居民恩格尔系数：</w:t>
      </w:r>
      <w:r>
        <w:rPr>
          <w:rFonts w:hint="eastAsia" w:ascii="仿宋_GB2312" w:hAnsi="仿宋_GB2312" w:eastAsia="仿宋_GB2312" w:cs="仿宋_GB2312"/>
          <w:color w:val="auto"/>
          <w:kern w:val="2"/>
          <w:sz w:val="32"/>
          <w:szCs w:val="32"/>
          <w:highlight w:val="none"/>
          <w:lang w:val="en-US" w:eastAsia="zh-CN" w:bidi="ar-SA"/>
        </w:rPr>
        <w:t>农村家庭</w:t>
      </w:r>
      <w:r>
        <w:rPr>
          <w:rFonts w:hint="default" w:ascii="仿宋_GB2312" w:hAnsi="仿宋_GB2312" w:eastAsia="仿宋_GB2312" w:cs="仿宋_GB2312"/>
          <w:color w:val="auto"/>
          <w:kern w:val="2"/>
          <w:sz w:val="32"/>
          <w:szCs w:val="32"/>
          <w:highlight w:val="none"/>
          <w:lang w:val="en-US" w:eastAsia="zh-CN" w:bidi="ar-SA"/>
        </w:rPr>
        <w:t>食品支出总额占</w:t>
      </w:r>
      <w:r>
        <w:rPr>
          <w:rFonts w:hint="default" w:ascii="仿宋_GB2312" w:hAnsi="仿宋_GB2312" w:eastAsia="仿宋_GB2312" w:cs="仿宋_GB2312"/>
          <w:color w:val="auto"/>
          <w:kern w:val="2"/>
          <w:sz w:val="32"/>
          <w:szCs w:val="32"/>
          <w:highlight w:val="none"/>
          <w:lang w:val="en-US" w:eastAsia="zh-CN" w:bidi="ar-SA"/>
        </w:rPr>
        <w:fldChar w:fldCharType="begin"/>
      </w:r>
      <w:r>
        <w:rPr>
          <w:rFonts w:hint="default" w:ascii="仿宋_GB2312" w:hAnsi="仿宋_GB2312" w:eastAsia="仿宋_GB2312" w:cs="仿宋_GB2312"/>
          <w:color w:val="auto"/>
          <w:kern w:val="2"/>
          <w:sz w:val="32"/>
          <w:szCs w:val="32"/>
          <w:highlight w:val="none"/>
          <w:lang w:val="en-US" w:eastAsia="zh-CN" w:bidi="ar-SA"/>
        </w:rPr>
        <w:instrText xml:space="preserve"> HYPERLINK "https://baike.baidu.com/item/%E4%B8%AA%E4%BA%BA%E6%B6%88%E8%B4%B9%E6%94%AF%E5%87%BA" \t "https://baike.baidu.com/item/%E6%81%A9%E6%A0%BC%E5%B0%94%E7%B3%BB%E6%95%B0/_blank" </w:instrText>
      </w:r>
      <w:r>
        <w:rPr>
          <w:rFonts w:hint="default" w:ascii="仿宋_GB2312" w:hAnsi="仿宋_GB2312" w:eastAsia="仿宋_GB2312" w:cs="仿宋_GB2312"/>
          <w:color w:val="auto"/>
          <w:kern w:val="2"/>
          <w:sz w:val="32"/>
          <w:szCs w:val="32"/>
          <w:highlight w:val="none"/>
          <w:lang w:val="en-US" w:eastAsia="zh-CN" w:bidi="ar-SA"/>
        </w:rPr>
        <w:fldChar w:fldCharType="separate"/>
      </w:r>
      <w:r>
        <w:rPr>
          <w:rFonts w:hint="default" w:ascii="仿宋_GB2312" w:hAnsi="仿宋_GB2312" w:eastAsia="仿宋_GB2312" w:cs="仿宋_GB2312"/>
          <w:color w:val="auto"/>
          <w:kern w:val="2"/>
          <w:sz w:val="32"/>
          <w:szCs w:val="32"/>
          <w:highlight w:val="none"/>
          <w:lang w:val="en-US" w:eastAsia="zh-CN" w:bidi="ar-SA"/>
        </w:rPr>
        <w:t>个人消费支出</w:t>
      </w:r>
      <w:r>
        <w:rPr>
          <w:rFonts w:hint="default" w:ascii="仿宋_GB2312" w:hAnsi="仿宋_GB2312" w:eastAsia="仿宋_GB2312" w:cs="仿宋_GB2312"/>
          <w:color w:val="auto"/>
          <w:kern w:val="2"/>
          <w:sz w:val="32"/>
          <w:szCs w:val="32"/>
          <w:highlight w:val="none"/>
          <w:lang w:val="en-US" w:eastAsia="zh-CN" w:bidi="ar-SA"/>
        </w:rPr>
        <w:fldChar w:fldCharType="end"/>
      </w:r>
      <w:r>
        <w:rPr>
          <w:rFonts w:hint="default" w:ascii="仿宋_GB2312" w:hAnsi="仿宋_GB2312" w:eastAsia="仿宋_GB2312" w:cs="仿宋_GB2312"/>
          <w:color w:val="auto"/>
          <w:kern w:val="2"/>
          <w:sz w:val="32"/>
          <w:szCs w:val="32"/>
          <w:highlight w:val="none"/>
          <w:lang w:val="en-US" w:eastAsia="zh-CN" w:bidi="ar-SA"/>
        </w:rPr>
        <w:t>总额的比重</w:t>
      </w:r>
      <w:r>
        <w:rPr>
          <w:rFonts w:hint="eastAsia" w:ascii="仿宋_GB2312" w:hAnsi="仿宋_GB2312" w:eastAsia="仿宋_GB2312" w:cs="仿宋_GB2312"/>
          <w:color w:val="auto"/>
          <w:kern w:val="2"/>
          <w:sz w:val="32"/>
          <w:szCs w:val="32"/>
          <w:highlight w:val="none"/>
          <w:lang w:val="en-US" w:eastAsia="zh-CN" w:bidi="ar-SA"/>
        </w:rPr>
        <w:t>。</w:t>
      </w:r>
    </w:p>
    <w:p>
      <w:pPr>
        <w:keepNext w:val="0"/>
        <w:keepLines w:val="0"/>
        <w:pageBreakBefore w:val="0"/>
        <w:widowControl/>
        <w:suppressLineNumbers w:val="0"/>
        <w:kinsoku/>
        <w:overflowPunct/>
        <w:topLinePunct w:val="0"/>
        <w:autoSpaceDE/>
        <w:autoSpaceDN/>
        <w:bidi w:val="0"/>
        <w:adjustRightInd/>
        <w:snapToGrid/>
        <w:spacing w:beforeAutospacing="0" w:afterAutospacing="0" w:line="580" w:lineRule="exact"/>
        <w:ind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单位地区生产总值能源消耗：</w:t>
      </w:r>
      <w:r>
        <w:rPr>
          <w:rFonts w:hint="eastAsia" w:ascii="仿宋_GB2312" w:hAnsi="仿宋_GB2312" w:eastAsia="仿宋_GB2312" w:cs="仿宋_GB2312"/>
          <w:color w:val="auto"/>
          <w:kern w:val="2"/>
          <w:sz w:val="32"/>
          <w:szCs w:val="32"/>
          <w:highlight w:val="none"/>
          <w:lang w:val="en-US" w:eastAsia="zh-CN" w:bidi="ar-SA"/>
        </w:rPr>
        <w:t xml:space="preserve">按可比价计算的每万元地区生产总值的能源消耗量，以吨标准煤作为单位。它是衡量一个地区能耗水平的综合指标。常常用万元地区生产总值能耗的下降来考核一个地区的节能降耗的工作成效。 </w:t>
      </w:r>
    </w:p>
    <w:p>
      <w:pPr>
        <w:keepNext w:val="0"/>
        <w:keepLines w:val="0"/>
        <w:pageBreakBefore w:val="0"/>
        <w:widowControl/>
        <w:suppressLineNumbers w:val="0"/>
        <w:kinsoku/>
        <w:overflowPunct/>
        <w:topLinePunct w:val="0"/>
        <w:autoSpaceDE/>
        <w:autoSpaceDN/>
        <w:bidi w:val="0"/>
        <w:adjustRightInd/>
        <w:snapToGrid/>
        <w:spacing w:beforeAutospacing="0" w:afterAutospacing="0" w:line="580" w:lineRule="exact"/>
        <w:ind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单位地区生产总值二氧化碳排放降幅：</w:t>
      </w:r>
      <w:r>
        <w:rPr>
          <w:rFonts w:hint="eastAsia" w:ascii="仿宋_GB2312" w:hAnsi="仿宋_GB2312" w:eastAsia="仿宋_GB2312" w:cs="仿宋_GB2312"/>
          <w:color w:val="auto"/>
          <w:kern w:val="2"/>
          <w:sz w:val="32"/>
          <w:szCs w:val="32"/>
          <w:highlight w:val="none"/>
          <w:lang w:val="en-US" w:eastAsia="zh-CN" w:bidi="ar-SA"/>
        </w:rPr>
        <w:t>报告期内单位地区生产总值二氧化碳排放量与基期单位地区生产总值二氧化碳排放量相比的降低幅度，是反映控制温室气体排放成效、减缓气候变化努力的重要指标。</w:t>
      </w:r>
    </w:p>
    <w:p>
      <w:pPr>
        <w:keepNext w:val="0"/>
        <w:keepLines w:val="0"/>
        <w:pageBreakBefore w:val="0"/>
        <w:widowControl/>
        <w:suppressLineNumbers w:val="0"/>
        <w:kinsoku/>
        <w:overflowPunct/>
        <w:topLinePunct w:val="0"/>
        <w:autoSpaceDE/>
        <w:autoSpaceDN/>
        <w:bidi w:val="0"/>
        <w:adjustRightInd/>
        <w:snapToGrid/>
        <w:spacing w:beforeAutospacing="0" w:afterAutospacing="0" w:line="580" w:lineRule="exact"/>
        <w:ind w:right="0" w:firstLine="643" w:firstLineChars="200"/>
        <w:jc w:val="both"/>
        <w:textAlignment w:val="auto"/>
        <w:rPr>
          <w:rFonts w:hint="default"/>
        </w:rPr>
      </w:pPr>
      <w:r>
        <w:rPr>
          <w:rFonts w:hint="eastAsia" w:ascii="仿宋_GB2312" w:hAnsi="仿宋_GB2312" w:eastAsia="仿宋_GB2312" w:cs="仿宋_GB2312"/>
          <w:b/>
          <w:bCs/>
          <w:color w:val="auto"/>
          <w:kern w:val="2"/>
          <w:sz w:val="32"/>
          <w:szCs w:val="32"/>
          <w:highlight w:val="none"/>
          <w:lang w:val="en-US" w:eastAsia="zh-CN" w:bidi="ar-SA"/>
        </w:rPr>
        <w:t>能源综合生产能力：</w:t>
      </w:r>
      <w:r>
        <w:rPr>
          <w:rFonts w:hint="eastAsia" w:ascii="仿宋_GB2312" w:hAnsi="仿宋_GB2312" w:eastAsia="仿宋_GB2312" w:cs="仿宋_GB2312"/>
          <w:color w:val="auto"/>
          <w:kern w:val="2"/>
          <w:sz w:val="32"/>
          <w:szCs w:val="32"/>
          <w:highlight w:val="none"/>
          <w:lang w:val="en-US" w:eastAsia="zh-CN" w:bidi="ar-SA"/>
        </w:rPr>
        <w:t>各种一次能源生产量标准煤之和，我国采用标准煤计算，每千克标准煤含热值为7000千卡。</w:t>
      </w:r>
    </w:p>
    <w:sectPr>
      <w:footerReference r:id="rId12" w:type="default"/>
      <w:pgSz w:w="11906" w:h="16838"/>
      <w:pgMar w:top="127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黑体" w:hAnsi="黑体" w:eastAsia="黑体"/>
        <w:b/>
        <w:bCs/>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eastAsia" w:eastAsia="等线"/>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14"/>
                      <w:rPr>
                        <w:rFonts w:hint="eastAsia" w:eastAsia="等线"/>
                        <w:lang w:eastAsia="zh-CN"/>
                      </w:rPr>
                    </w:pPr>
                  </w:p>
                </w:txbxContent>
              </v:textbox>
            </v:shape>
          </w:pict>
        </mc:Fallback>
      </mc:AlternateContent>
    </w:r>
    <w:r>
      <w:rPr>
        <w:rFonts w:hint="eastAsia" w:ascii="黑体" w:hAnsi="黑体" w:eastAsia="黑体"/>
        <w:b/>
        <w:bCs/>
        <w:sz w:val="24"/>
        <w:szCs w:val="24"/>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rPr>
        <w:rFonts w:ascii="黑体" w:hAnsi="黑体" w:eastAsia="黑体"/>
        <w:b/>
        <w:bCs/>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eastAsia" w:eastAsia="等线"/>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tI5A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B3zVT6Pjpx/fT&#10;z4fTr28EdxCotX6GuHuLyNC9Mx3GZrj3uIy8u8qp+AtGBH7Ie7zIK7pAeHw0nUynOVwcvuEA/Ozx&#10;uXU+vBdGkWgU1KF/SVZ22PjQhw4hMZs260bK1EOpSVvQq9dv8/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xtI5A5AgAAcQQAAA4AAAAAAAAAAQAgAAAAHwEAAGRycy9lMm9Eb2Mu&#10;eG1sUEsFBgAAAAAGAAYAWQEAAMoFAAAAAA==&#10;">
              <v:fill on="f" focussize="0,0"/>
              <v:stroke on="f" weight="0.5pt"/>
              <v:imagedata o:title=""/>
              <o:lock v:ext="edit" aspectratio="f"/>
              <v:textbox inset="0mm,0mm,0mm,0mm" style="mso-fit-shape-to-text:t;">
                <w:txbxContent>
                  <w:p>
                    <w:pPr>
                      <w:pStyle w:val="14"/>
                      <w:rPr>
                        <w:rFonts w:hint="eastAsia" w:eastAsia="等线"/>
                        <w:lang w:eastAsia="zh-CN"/>
                      </w:rPr>
                    </w:pPr>
                  </w:p>
                </w:txbxContent>
              </v:textbox>
            </v:shape>
          </w:pict>
        </mc:Fallback>
      </mc:AlternateContent>
    </w:r>
    <w:r>
      <w:rPr>
        <w:rFonts w:hint="eastAsia" w:ascii="黑体" w:hAnsi="黑体" w:eastAsia="黑体"/>
        <w:b/>
        <w:bCs/>
        <w:sz w:val="24"/>
        <w:szCs w:val="24"/>
        <w:lang w:eastAsia="zh-CN"/>
      </w:rPr>
      <w:tab/>
    </w:r>
    <w:r>
      <w:rPr>
        <w:rFonts w:hint="eastAsia" w:ascii="黑体" w:hAnsi="黑体" w:eastAsia="黑体"/>
        <w:b/>
        <w:bCs/>
        <w:sz w:val="24"/>
        <w:szCs w:val="24"/>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788"/>
        <w:tab w:val="clear" w:pos="4153"/>
      </w:tabs>
      <w:rPr>
        <w:rFonts w:ascii="黑体" w:hAnsi="黑体" w:eastAsia="黑体"/>
        <w:b/>
        <w:bCs/>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posOffset>2649855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8.65pt;margin-top:0pt;height:144pt;width:144pt;mso-position-horizontal-relative:margin;mso-wrap-style:none;z-index:251664384;mso-width-relative:page;mso-height-relative:page;" fillcolor="#FFFFFF [3212]" filled="t" stroked="f" coordsize="21600,21600" o:gfxdata="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aVbunWAAAACAEAAA8AAAAAAAAAAQAgAAAAIgAA&#10;AGRycy9kb3ducmV2LnhtbFBLAQIUABQAAAAIAIdO4kCseiALQwIAAIoEAAAOAAAAAAAAAAEAIAAA&#10;ACUBAABkcnMvZTJvRG9jLnhtbFBLBQYAAAAABgAGAFkBAADaBQAAAAA=&#10;">
              <v:fill on="t"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posOffset>2417445</wp:posOffset>
              </wp:positionH>
              <wp:positionV relativeFrom="paragraph">
                <wp:posOffset>-25400</wp:posOffset>
              </wp:positionV>
              <wp:extent cx="172085" cy="26225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72085" cy="262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0.35pt;margin-top:-2pt;height:20.65pt;width:13.55pt;mso-position-horizontal-relative:margin;z-index:251660288;mso-width-relative:page;mso-height-relative:page;" filled="f" stroked="f" coordsize="21600,21600" o:gfxdata="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6VdF9cAAAAJAQAADwAAAAAAAAABACAAAAAiAAAAZHJzL2Rvd25y&#10;ZXYueG1sUEsBAhQAFAAAAAgAh07iQKFVc5U4AgAAYwQAAA4AAAAAAAAAAQAgAAAAJgEAAGRycy9l&#10;Mm9Eb2MueG1sUEsFBgAAAAAGAAYAWQEAANAFAAAAAA==&#10;">
              <v:fill on="f" focussize="0,0"/>
              <v:stroke on="f" weight="0.5pt"/>
              <v:imagedata o:title=""/>
              <o:lock v:ext="edit" aspectratio="f"/>
              <v:textbox inset="0mm,0mm,0mm,0mm">
                <w:txbxContent>
                  <w:p>
                    <w:pPr>
                      <w:rPr>
                        <w:rFonts w:hint="eastAsia"/>
                        <w:lang w:eastAsia="zh-CN"/>
                      </w:rPr>
                    </w:pPr>
                  </w:p>
                </w:txbxContent>
              </v:textbox>
            </v:shape>
          </w:pict>
        </mc:Fallback>
      </mc:AlternateContent>
    </w:r>
    <w:r>
      <w:rPr>
        <w:rFonts w:hint="eastAsia" w:ascii="黑体" w:hAnsi="黑体" w:eastAsia="黑体"/>
        <w:b/>
        <w:bCs/>
        <w:sz w:val="24"/>
        <w:szCs w:val="24"/>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EFF2A"/>
    <w:multiLevelType w:val="singleLevel"/>
    <w:tmpl w:val="9DBEFF2A"/>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542C7"/>
    <w:rsid w:val="00630D7B"/>
    <w:rsid w:val="013451F5"/>
    <w:rsid w:val="01801022"/>
    <w:rsid w:val="01E73CEF"/>
    <w:rsid w:val="022F1433"/>
    <w:rsid w:val="02436D07"/>
    <w:rsid w:val="028C376A"/>
    <w:rsid w:val="05930AFF"/>
    <w:rsid w:val="068542C7"/>
    <w:rsid w:val="072E35B9"/>
    <w:rsid w:val="07B05E2C"/>
    <w:rsid w:val="08135E98"/>
    <w:rsid w:val="087D0A48"/>
    <w:rsid w:val="0B0B42D7"/>
    <w:rsid w:val="0B555855"/>
    <w:rsid w:val="0BFB6A86"/>
    <w:rsid w:val="0C4A33FE"/>
    <w:rsid w:val="0C7A0D54"/>
    <w:rsid w:val="0CF050A5"/>
    <w:rsid w:val="0D235409"/>
    <w:rsid w:val="0DB20A82"/>
    <w:rsid w:val="0E3571CB"/>
    <w:rsid w:val="0FF82171"/>
    <w:rsid w:val="100B5A58"/>
    <w:rsid w:val="113E49EF"/>
    <w:rsid w:val="12796E36"/>
    <w:rsid w:val="134E772D"/>
    <w:rsid w:val="14344E08"/>
    <w:rsid w:val="16064E2F"/>
    <w:rsid w:val="1803560D"/>
    <w:rsid w:val="194D15FB"/>
    <w:rsid w:val="1AB7688F"/>
    <w:rsid w:val="1BC717C1"/>
    <w:rsid w:val="1E982483"/>
    <w:rsid w:val="1EB10476"/>
    <w:rsid w:val="1FB651B0"/>
    <w:rsid w:val="20151DF2"/>
    <w:rsid w:val="20A8549F"/>
    <w:rsid w:val="23797DC9"/>
    <w:rsid w:val="241B426D"/>
    <w:rsid w:val="25CD4709"/>
    <w:rsid w:val="2A1123FC"/>
    <w:rsid w:val="2B820F1D"/>
    <w:rsid w:val="2D2D0B77"/>
    <w:rsid w:val="2DD525C0"/>
    <w:rsid w:val="2E667EA8"/>
    <w:rsid w:val="32627493"/>
    <w:rsid w:val="33BE306C"/>
    <w:rsid w:val="343F4549"/>
    <w:rsid w:val="344C204B"/>
    <w:rsid w:val="35C92600"/>
    <w:rsid w:val="35CC2123"/>
    <w:rsid w:val="3726481D"/>
    <w:rsid w:val="389B65C0"/>
    <w:rsid w:val="3A553DF1"/>
    <w:rsid w:val="3AB26BED"/>
    <w:rsid w:val="3B1D6D7F"/>
    <w:rsid w:val="42056FB4"/>
    <w:rsid w:val="426D5743"/>
    <w:rsid w:val="42E21E71"/>
    <w:rsid w:val="495B5975"/>
    <w:rsid w:val="4A697DD9"/>
    <w:rsid w:val="4BA25979"/>
    <w:rsid w:val="4C1B2E9A"/>
    <w:rsid w:val="4C7833FB"/>
    <w:rsid w:val="4D2112D6"/>
    <w:rsid w:val="4DE81579"/>
    <w:rsid w:val="4DFE799F"/>
    <w:rsid w:val="4E194D72"/>
    <w:rsid w:val="4EF43603"/>
    <w:rsid w:val="4F8E3E85"/>
    <w:rsid w:val="4FB070FC"/>
    <w:rsid w:val="504B3C20"/>
    <w:rsid w:val="506A0807"/>
    <w:rsid w:val="509F4E8E"/>
    <w:rsid w:val="51720575"/>
    <w:rsid w:val="532D6D0B"/>
    <w:rsid w:val="5363731C"/>
    <w:rsid w:val="54050CE7"/>
    <w:rsid w:val="54924DE6"/>
    <w:rsid w:val="584F4A29"/>
    <w:rsid w:val="59C179BD"/>
    <w:rsid w:val="5C2B0EE1"/>
    <w:rsid w:val="5E4A320B"/>
    <w:rsid w:val="5FEA12C6"/>
    <w:rsid w:val="60FD2A1F"/>
    <w:rsid w:val="61FC3B88"/>
    <w:rsid w:val="624F7C83"/>
    <w:rsid w:val="625D2AD7"/>
    <w:rsid w:val="63236F27"/>
    <w:rsid w:val="6440534D"/>
    <w:rsid w:val="64A849A8"/>
    <w:rsid w:val="65D33492"/>
    <w:rsid w:val="663F1C3B"/>
    <w:rsid w:val="66E677A9"/>
    <w:rsid w:val="67C872CF"/>
    <w:rsid w:val="67F2391A"/>
    <w:rsid w:val="6824358E"/>
    <w:rsid w:val="68385ECC"/>
    <w:rsid w:val="6A4D662D"/>
    <w:rsid w:val="6D4151C9"/>
    <w:rsid w:val="6DCE3D35"/>
    <w:rsid w:val="6DF455E6"/>
    <w:rsid w:val="6EDC1B61"/>
    <w:rsid w:val="73D14455"/>
    <w:rsid w:val="750D3C6C"/>
    <w:rsid w:val="752C034E"/>
    <w:rsid w:val="755F73E2"/>
    <w:rsid w:val="769C2AFD"/>
    <w:rsid w:val="77EA0FA0"/>
    <w:rsid w:val="78911F4E"/>
    <w:rsid w:val="790126C6"/>
    <w:rsid w:val="797E2201"/>
    <w:rsid w:val="79B06D5F"/>
    <w:rsid w:val="7A4C7F97"/>
    <w:rsid w:val="7AA53EE3"/>
    <w:rsid w:val="7CE60E37"/>
    <w:rsid w:val="7D2A33AA"/>
    <w:rsid w:val="7E3C73BB"/>
    <w:rsid w:val="7F5263C6"/>
    <w:rsid w:val="7FBD4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qFormat/>
    <w:uiPriority w:val="9"/>
    <w:pPr>
      <w:keepNext/>
      <w:keepLines/>
      <w:spacing w:after="360" w:line="480" w:lineRule="exact"/>
      <w:jc w:val="left"/>
      <w:outlineLvl w:val="0"/>
    </w:pPr>
    <w:rPr>
      <w:rFonts w:eastAsia="黑体"/>
      <w:b/>
      <w:bCs/>
      <w:kern w:val="44"/>
      <w:sz w:val="36"/>
      <w:szCs w:val="44"/>
    </w:rPr>
  </w:style>
  <w:style w:type="paragraph" w:styleId="5">
    <w:name w:val="heading 2"/>
    <w:basedOn w:val="1"/>
    <w:next w:val="1"/>
    <w:unhideWhenUsed/>
    <w:qFormat/>
    <w:uiPriority w:val="9"/>
    <w:pPr>
      <w:keepNext/>
      <w:keepLines/>
      <w:spacing w:before="240" w:after="240" w:line="480" w:lineRule="exact"/>
      <w:jc w:val="center"/>
      <w:outlineLvl w:val="1"/>
    </w:pPr>
    <w:rPr>
      <w:rFonts w:ascii="等线 Light" w:hAnsi="等线 Light" w:eastAsia="黑体" w:cs="Times New Roman"/>
      <w:b/>
      <w:bCs/>
      <w:sz w:val="32"/>
      <w:szCs w:val="32"/>
    </w:rPr>
  </w:style>
  <w:style w:type="paragraph" w:styleId="6">
    <w:name w:val="heading 3"/>
    <w:basedOn w:val="1"/>
    <w:next w:val="1"/>
    <w:link w:val="22"/>
    <w:unhideWhenUsed/>
    <w:qFormat/>
    <w:uiPriority w:val="9"/>
    <w:pPr>
      <w:keepNext/>
      <w:keepLines/>
      <w:spacing w:before="260" w:after="260" w:line="416" w:lineRule="auto"/>
      <w:jc w:val="center"/>
      <w:outlineLvl w:val="2"/>
    </w:pPr>
    <w:rPr>
      <w:rFonts w:ascii="等线" w:hAnsi="等线" w:eastAsia="楷体_GB2312"/>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ind w:firstLine="100" w:firstLineChars="100"/>
    </w:pPr>
    <w:rPr>
      <w:b w:val="0"/>
      <w:color w:val="auto"/>
      <w:kern w:val="2"/>
      <w:sz w:val="44"/>
    </w:rPr>
  </w:style>
  <w:style w:type="paragraph" w:customStyle="1" w:styleId="3">
    <w:name w:val="Body Text1"/>
    <w:basedOn w:val="1"/>
    <w:qFormat/>
    <w:uiPriority w:val="0"/>
    <w:rPr>
      <w:b/>
      <w:sz w:val="44"/>
    </w:rPr>
  </w:style>
  <w:style w:type="paragraph" w:styleId="7">
    <w:name w:val="Body Text"/>
    <w:basedOn w:val="1"/>
    <w:next w:val="8"/>
    <w:qFormat/>
    <w:uiPriority w:val="0"/>
    <w:pPr>
      <w:spacing w:after="120"/>
    </w:pPr>
  </w:style>
  <w:style w:type="paragraph" w:styleId="8">
    <w:name w:val="Normal (Web)"/>
    <w:basedOn w:val="1"/>
    <w:next w:val="9"/>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7"/>
    <w:next w:val="10"/>
    <w:qFormat/>
    <w:uiPriority w:val="0"/>
    <w:pPr>
      <w:ind w:firstLine="420" w:firstLineChars="100"/>
    </w:pPr>
    <w:rPr>
      <w:rFonts w:ascii="Times New Roman" w:hAnsi="Times New Roman" w:eastAsia="宋体" w:cs="Times New Roman"/>
    </w:rPr>
  </w:style>
  <w:style w:type="paragraph" w:styleId="10">
    <w:name w:val="Body Text First Indent 2"/>
    <w:basedOn w:val="11"/>
    <w:qFormat/>
    <w:uiPriority w:val="0"/>
    <w:pPr>
      <w:widowControl/>
      <w:ind w:firstLine="420"/>
      <w:jc w:val="left"/>
    </w:pPr>
    <w:rPr>
      <w:rFonts w:ascii="Calibri" w:hAnsi="Calibri" w:cs="Calibri"/>
      <w:kern w:val="0"/>
      <w:sz w:val="24"/>
      <w:lang w:eastAsia="en-US"/>
    </w:rPr>
  </w:style>
  <w:style w:type="paragraph" w:styleId="11">
    <w:name w:val="Body Text Indent"/>
    <w:basedOn w:val="1"/>
    <w:next w:val="12"/>
    <w:qFormat/>
    <w:uiPriority w:val="0"/>
    <w:pPr>
      <w:ind w:left="420" w:leftChars="200"/>
    </w:pPr>
    <w:rPr>
      <w:rFonts w:ascii="Times New Roman" w:hAnsi="Times New Roman" w:eastAsia="宋体" w:cs="Times New Roman"/>
    </w:rPr>
  </w:style>
  <w:style w:type="paragraph" w:styleId="12">
    <w:name w:val="toc 2"/>
    <w:basedOn w:val="1"/>
    <w:next w:val="1"/>
    <w:unhideWhenUsed/>
    <w:qFormat/>
    <w:uiPriority w:val="39"/>
    <w:pPr>
      <w:ind w:left="420" w:leftChars="200"/>
    </w:pPr>
    <w:rPr>
      <w:rFonts w:ascii="方正小标宋_GBK" w:hAnsi="方正小标宋_GBK" w:eastAsia="方正小标宋_GBK"/>
      <w:sz w:val="30"/>
    </w:rPr>
  </w:style>
  <w:style w:type="paragraph" w:styleId="13">
    <w:name w:val="toc 3"/>
    <w:basedOn w:val="1"/>
    <w:next w:val="1"/>
    <w:qFormat/>
    <w:uiPriority w:val="0"/>
    <w:pPr>
      <w:ind w:left="840" w:leftChars="400"/>
    </w:pPr>
    <w:rPr>
      <w:rFonts w:ascii="等线" w:hAnsi="等线" w:eastAsia="楷体_GB2312"/>
      <w:sz w:val="30"/>
    </w:r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rFonts w:ascii="等线" w:hAnsi="等线" w:eastAsia="方正小标宋_GBK"/>
      <w:sz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99"/>
  </w:style>
  <w:style w:type="character" w:customStyle="1" w:styleId="22">
    <w:name w:val="标题 3 Char"/>
    <w:link w:val="6"/>
    <w:qFormat/>
    <w:uiPriority w:val="0"/>
    <w:rPr>
      <w:rFonts w:ascii="等线" w:hAnsi="等线" w:eastAsia="楷体_GB2312"/>
      <w:b/>
      <w:bCs/>
      <w:sz w:val="32"/>
      <w:szCs w:val="32"/>
    </w:rPr>
  </w:style>
  <w:style w:type="paragraph" w:styleId="23">
    <w:name w:val="List Paragraph"/>
    <w:basedOn w:val="1"/>
    <w:qFormat/>
    <w:uiPriority w:val="34"/>
    <w:pPr>
      <w:ind w:firstLine="420" w:firstLineChars="200"/>
    </w:p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 w:type="paragraph" w:customStyle="1" w:styleId="26">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2021-02-18T03:06:00Z</dcterms:created>
  <dc:creator>徐生仁</dc:creator>
  <cp:lastModifiedBy>。</cp:lastModifiedBy>
  <cp:lastPrinted>2021-06-20T10:28:00Z</cp:lastPrinted>
  <dcterms:modified xsi:type="dcterms:W3CDTF">2021-11-15T09:15:37Z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315036155_btnclosed</vt:lpwstr>
  </property>
  <property fmtid="{D5CDD505-2E9C-101B-9397-08002B2CF9AE}" pid="4" name="ICV">
    <vt:lpwstr>AFD119E520F44886A70564178EF02F45</vt:lpwstr>
  </property>
</Properties>
</file>